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FF33" w14:textId="77777777" w:rsidR="009561B5" w:rsidRPr="009E5EC5" w:rsidRDefault="009561B5" w:rsidP="00210AFA">
      <w:pPr>
        <w:keepNext/>
        <w:suppressAutoHyphens/>
        <w:spacing w:line="288" w:lineRule="auto"/>
        <w:jc w:val="center"/>
        <w:outlineLvl w:val="4"/>
        <w:rPr>
          <w:rFonts w:ascii="Arial" w:hAnsi="Arial" w:cs="Arial"/>
          <w:b/>
          <w:bCs/>
        </w:rPr>
      </w:pPr>
    </w:p>
    <w:p w14:paraId="195537FF" w14:textId="77777777" w:rsidR="009561B5" w:rsidRPr="009E5EC5" w:rsidRDefault="009561B5" w:rsidP="006B1115">
      <w:pPr>
        <w:pStyle w:val="Textoindependiente2"/>
        <w:rPr>
          <w:rFonts w:ascii="Arial" w:hAnsi="Arial" w:cs="Arial"/>
        </w:rPr>
      </w:pPr>
      <w:r w:rsidRPr="009E5EC5">
        <w:rPr>
          <w:rFonts w:ascii="Arial" w:hAnsi="Arial" w:cs="Arial"/>
        </w:rPr>
        <w:t>PLIEGO DE CLÁUSULAS ADMINISTRATIVAS PARTICULARES QUE HA DE REGIR EN EL</w:t>
      </w:r>
      <w:r w:rsidR="007B115F" w:rsidRPr="009E5EC5">
        <w:rPr>
          <w:rFonts w:ascii="Arial" w:hAnsi="Arial" w:cs="Arial"/>
        </w:rPr>
        <w:t xml:space="preserve"> ACUERDO MARCO DE LAS OBRAS: (TÍ</w:t>
      </w:r>
      <w:r w:rsidRPr="009E5EC5">
        <w:rPr>
          <w:rFonts w:ascii="Arial" w:hAnsi="Arial" w:cs="Arial"/>
        </w:rPr>
        <w:t xml:space="preserve">TULO) (XX LOTES) A ADJUDICAR </w:t>
      </w:r>
      <w:r w:rsidR="0071054E" w:rsidRPr="009E5EC5">
        <w:rPr>
          <w:rFonts w:ascii="Arial" w:hAnsi="Arial" w:cs="Arial"/>
        </w:rPr>
        <w:t xml:space="preserve">POR PROCEDIMIENTO ABIERTO, </w:t>
      </w:r>
      <w:r w:rsidR="000504FD" w:rsidRPr="009E5EC5">
        <w:rPr>
          <w:rFonts w:ascii="Arial" w:hAnsi="Arial" w:cs="Arial"/>
        </w:rPr>
        <w:t>CONCLUI</w:t>
      </w:r>
      <w:r w:rsidR="0071054E" w:rsidRPr="009E5EC5">
        <w:rPr>
          <w:rFonts w:ascii="Arial" w:hAnsi="Arial" w:cs="Arial"/>
        </w:rPr>
        <w:t>DO CON UN ÚNICO OPERADOR ECONÓMICO.</w:t>
      </w:r>
    </w:p>
    <w:p w14:paraId="7551FDC3" w14:textId="77777777" w:rsidR="009561B5" w:rsidRPr="009E5EC5" w:rsidRDefault="009561B5" w:rsidP="006B1115">
      <w:pPr>
        <w:spacing w:line="288" w:lineRule="auto"/>
        <w:jc w:val="both"/>
        <w:rPr>
          <w:rFonts w:ascii="Arial" w:hAnsi="Arial" w:cs="Arial"/>
          <w:b/>
          <w:bCs/>
        </w:rPr>
      </w:pPr>
    </w:p>
    <w:p w14:paraId="658110A8" w14:textId="77777777" w:rsidR="009561B5" w:rsidRPr="009E5EC5" w:rsidRDefault="009561B5" w:rsidP="006B1115">
      <w:pPr>
        <w:pStyle w:val="Ttulo6"/>
        <w:widowControl/>
        <w:autoSpaceDE/>
        <w:autoSpaceDN/>
        <w:adjustRightInd/>
        <w:spacing w:line="288" w:lineRule="auto"/>
        <w:rPr>
          <w:rFonts w:ascii="Arial" w:hAnsi="Arial" w:cs="Arial"/>
        </w:rPr>
      </w:pPr>
      <w:r w:rsidRPr="009E5EC5">
        <w:rPr>
          <w:rFonts w:ascii="Arial" w:hAnsi="Arial" w:cs="Arial"/>
        </w:rPr>
        <w:t>ÍNDICE</w:t>
      </w:r>
    </w:p>
    <w:p w14:paraId="2368EFC0" w14:textId="77777777" w:rsidR="009561B5" w:rsidRPr="009E5EC5" w:rsidRDefault="009561B5" w:rsidP="006B1115">
      <w:pPr>
        <w:spacing w:line="288" w:lineRule="auto"/>
        <w:rPr>
          <w:rFonts w:ascii="Arial" w:hAnsi="Arial" w:cs="Arial"/>
          <w:b/>
        </w:rPr>
      </w:pPr>
    </w:p>
    <w:p w14:paraId="30F93898" w14:textId="5D9920BD" w:rsidR="00C82DB6" w:rsidRDefault="009561B5">
      <w:pPr>
        <w:pStyle w:val="TDC1"/>
        <w:rPr>
          <w:rFonts w:asciiTheme="minorHAnsi" w:eastAsiaTheme="minorEastAsia" w:hAnsiTheme="minorHAnsi" w:cstheme="minorBidi"/>
          <w:b w:val="0"/>
          <w:bCs w:val="0"/>
          <w:kern w:val="2"/>
          <w:sz w:val="22"/>
          <w:szCs w:val="22"/>
          <w14:ligatures w14:val="standardContextual"/>
        </w:rPr>
      </w:pPr>
      <w:r w:rsidRPr="009E5EC5">
        <w:rPr>
          <w:b w:val="0"/>
          <w:bCs w:val="0"/>
        </w:rPr>
        <w:fldChar w:fldCharType="begin"/>
      </w:r>
      <w:r w:rsidRPr="009E5EC5">
        <w:rPr>
          <w:b w:val="0"/>
          <w:bCs w:val="0"/>
        </w:rPr>
        <w:instrText xml:space="preserve"> TOC \o "1-5" \h \z </w:instrText>
      </w:r>
      <w:r w:rsidRPr="009E5EC5">
        <w:rPr>
          <w:b w:val="0"/>
          <w:bCs w:val="0"/>
        </w:rPr>
        <w:fldChar w:fldCharType="separate"/>
      </w:r>
      <w:hyperlink w:anchor="_Toc172717890" w:history="1">
        <w:r w:rsidR="00C82DB6" w:rsidRPr="006A63C1">
          <w:rPr>
            <w:rStyle w:val="Hipervnculo"/>
          </w:rPr>
          <w:t>TÍTULO I. DISPOSICIONES GENERALES AL ACUERDO MARCO Y A LOS CONTRATOS BASADOS.</w:t>
        </w:r>
        <w:r w:rsidR="00C82DB6">
          <w:rPr>
            <w:webHidden/>
          </w:rPr>
          <w:tab/>
        </w:r>
        <w:r w:rsidR="00C82DB6">
          <w:rPr>
            <w:webHidden/>
          </w:rPr>
          <w:fldChar w:fldCharType="begin"/>
        </w:r>
        <w:r w:rsidR="00C82DB6">
          <w:rPr>
            <w:webHidden/>
          </w:rPr>
          <w:instrText xml:space="preserve"> PAGEREF _Toc172717890 \h </w:instrText>
        </w:r>
        <w:r w:rsidR="00C82DB6">
          <w:rPr>
            <w:webHidden/>
          </w:rPr>
        </w:r>
        <w:r w:rsidR="00C82DB6">
          <w:rPr>
            <w:webHidden/>
          </w:rPr>
          <w:fldChar w:fldCharType="separate"/>
        </w:r>
        <w:r w:rsidR="00C82DB6">
          <w:rPr>
            <w:webHidden/>
          </w:rPr>
          <w:t>6</w:t>
        </w:r>
        <w:r w:rsidR="00C82DB6">
          <w:rPr>
            <w:webHidden/>
          </w:rPr>
          <w:fldChar w:fldCharType="end"/>
        </w:r>
      </w:hyperlink>
    </w:p>
    <w:p w14:paraId="63FCEC9E" w14:textId="12D90980"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891" w:history="1">
        <w:r w:rsidRPr="006A63C1">
          <w:rPr>
            <w:rStyle w:val="Hipervnculo"/>
          </w:rPr>
          <w:t>CAPÍTULO I. Régimen jurídico y órgano de contratación.</w:t>
        </w:r>
        <w:r>
          <w:rPr>
            <w:webHidden/>
          </w:rPr>
          <w:tab/>
        </w:r>
        <w:r>
          <w:rPr>
            <w:webHidden/>
          </w:rPr>
          <w:fldChar w:fldCharType="begin"/>
        </w:r>
        <w:r>
          <w:rPr>
            <w:webHidden/>
          </w:rPr>
          <w:instrText xml:space="preserve"> PAGEREF _Toc172717891 \h </w:instrText>
        </w:r>
        <w:r>
          <w:rPr>
            <w:webHidden/>
          </w:rPr>
        </w:r>
        <w:r>
          <w:rPr>
            <w:webHidden/>
          </w:rPr>
          <w:fldChar w:fldCharType="separate"/>
        </w:r>
        <w:r>
          <w:rPr>
            <w:webHidden/>
          </w:rPr>
          <w:t>6</w:t>
        </w:r>
        <w:r>
          <w:rPr>
            <w:webHidden/>
          </w:rPr>
          <w:fldChar w:fldCharType="end"/>
        </w:r>
      </w:hyperlink>
    </w:p>
    <w:p w14:paraId="790E5B96" w14:textId="7D1A60AB" w:rsidR="00C82DB6" w:rsidRDefault="00C82DB6">
      <w:pPr>
        <w:pStyle w:val="TDC3"/>
        <w:rPr>
          <w:rFonts w:asciiTheme="minorHAnsi" w:eastAsiaTheme="minorEastAsia" w:hAnsiTheme="minorHAnsi" w:cstheme="minorBidi"/>
          <w:kern w:val="2"/>
          <w:sz w:val="22"/>
          <w:szCs w:val="22"/>
          <w14:ligatures w14:val="standardContextual"/>
        </w:rPr>
      </w:pPr>
      <w:hyperlink w:anchor="_Toc172717892" w:history="1">
        <w:r w:rsidRPr="006A63C1">
          <w:rPr>
            <w:rStyle w:val="Hipervnculo"/>
            <w:rFonts w:cs="Arial"/>
          </w:rPr>
          <w:t>Cláusula 1. Régimen jurídico.</w:t>
        </w:r>
        <w:r>
          <w:rPr>
            <w:webHidden/>
          </w:rPr>
          <w:tab/>
        </w:r>
        <w:r>
          <w:rPr>
            <w:webHidden/>
          </w:rPr>
          <w:fldChar w:fldCharType="begin"/>
        </w:r>
        <w:r>
          <w:rPr>
            <w:webHidden/>
          </w:rPr>
          <w:instrText xml:space="preserve"> PAGEREF _Toc172717892 \h </w:instrText>
        </w:r>
        <w:r>
          <w:rPr>
            <w:webHidden/>
          </w:rPr>
        </w:r>
        <w:r>
          <w:rPr>
            <w:webHidden/>
          </w:rPr>
          <w:fldChar w:fldCharType="separate"/>
        </w:r>
        <w:r>
          <w:rPr>
            <w:webHidden/>
          </w:rPr>
          <w:t>6</w:t>
        </w:r>
        <w:r>
          <w:rPr>
            <w:webHidden/>
          </w:rPr>
          <w:fldChar w:fldCharType="end"/>
        </w:r>
      </w:hyperlink>
    </w:p>
    <w:p w14:paraId="36DC82CD" w14:textId="19057755" w:rsidR="00C82DB6" w:rsidRDefault="00C82DB6">
      <w:pPr>
        <w:pStyle w:val="TDC3"/>
        <w:rPr>
          <w:rFonts w:asciiTheme="minorHAnsi" w:eastAsiaTheme="minorEastAsia" w:hAnsiTheme="minorHAnsi" w:cstheme="minorBidi"/>
          <w:kern w:val="2"/>
          <w:sz w:val="22"/>
          <w:szCs w:val="22"/>
          <w14:ligatures w14:val="standardContextual"/>
        </w:rPr>
      </w:pPr>
      <w:hyperlink w:anchor="_Toc172717893" w:history="1">
        <w:r w:rsidRPr="006A63C1">
          <w:rPr>
            <w:rStyle w:val="Hipervnculo"/>
            <w:rFonts w:cs="Arial"/>
          </w:rPr>
          <w:t>Cláusula 2. Órgano de contratación.</w:t>
        </w:r>
        <w:r>
          <w:rPr>
            <w:webHidden/>
          </w:rPr>
          <w:tab/>
        </w:r>
        <w:r>
          <w:rPr>
            <w:webHidden/>
          </w:rPr>
          <w:fldChar w:fldCharType="begin"/>
        </w:r>
        <w:r>
          <w:rPr>
            <w:webHidden/>
          </w:rPr>
          <w:instrText xml:space="preserve"> PAGEREF _Toc172717893 \h </w:instrText>
        </w:r>
        <w:r>
          <w:rPr>
            <w:webHidden/>
          </w:rPr>
        </w:r>
        <w:r>
          <w:rPr>
            <w:webHidden/>
          </w:rPr>
          <w:fldChar w:fldCharType="separate"/>
        </w:r>
        <w:r>
          <w:rPr>
            <w:webHidden/>
          </w:rPr>
          <w:t>7</w:t>
        </w:r>
        <w:r>
          <w:rPr>
            <w:webHidden/>
          </w:rPr>
          <w:fldChar w:fldCharType="end"/>
        </w:r>
      </w:hyperlink>
    </w:p>
    <w:p w14:paraId="4492CF4F" w14:textId="119AB4D9"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894" w:history="1">
        <w:r w:rsidRPr="006A63C1">
          <w:rPr>
            <w:rStyle w:val="Hipervnculo"/>
          </w:rPr>
          <w:t>TITULO II. ACUERDO MARCO</w:t>
        </w:r>
        <w:r>
          <w:rPr>
            <w:webHidden/>
          </w:rPr>
          <w:tab/>
        </w:r>
        <w:r>
          <w:rPr>
            <w:webHidden/>
          </w:rPr>
          <w:fldChar w:fldCharType="begin"/>
        </w:r>
        <w:r>
          <w:rPr>
            <w:webHidden/>
          </w:rPr>
          <w:instrText xml:space="preserve"> PAGEREF _Toc172717894 \h </w:instrText>
        </w:r>
        <w:r>
          <w:rPr>
            <w:webHidden/>
          </w:rPr>
        </w:r>
        <w:r>
          <w:rPr>
            <w:webHidden/>
          </w:rPr>
          <w:fldChar w:fldCharType="separate"/>
        </w:r>
        <w:r>
          <w:rPr>
            <w:webHidden/>
          </w:rPr>
          <w:t>8</w:t>
        </w:r>
        <w:r>
          <w:rPr>
            <w:webHidden/>
          </w:rPr>
          <w:fldChar w:fldCharType="end"/>
        </w:r>
      </w:hyperlink>
    </w:p>
    <w:p w14:paraId="4F27E590" w14:textId="40E0D9F0"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895" w:history="1">
        <w:r w:rsidRPr="006A63C1">
          <w:rPr>
            <w:rStyle w:val="Hipervnculo"/>
          </w:rPr>
          <w:t>CAPÍTULO I. Acuerdo marco.</w:t>
        </w:r>
        <w:r>
          <w:rPr>
            <w:webHidden/>
          </w:rPr>
          <w:tab/>
        </w:r>
        <w:r>
          <w:rPr>
            <w:webHidden/>
          </w:rPr>
          <w:fldChar w:fldCharType="begin"/>
        </w:r>
        <w:r>
          <w:rPr>
            <w:webHidden/>
          </w:rPr>
          <w:instrText xml:space="preserve"> PAGEREF _Toc172717895 \h </w:instrText>
        </w:r>
        <w:r>
          <w:rPr>
            <w:webHidden/>
          </w:rPr>
        </w:r>
        <w:r>
          <w:rPr>
            <w:webHidden/>
          </w:rPr>
          <w:fldChar w:fldCharType="separate"/>
        </w:r>
        <w:r>
          <w:rPr>
            <w:webHidden/>
          </w:rPr>
          <w:t>8</w:t>
        </w:r>
        <w:r>
          <w:rPr>
            <w:webHidden/>
          </w:rPr>
          <w:fldChar w:fldCharType="end"/>
        </w:r>
      </w:hyperlink>
    </w:p>
    <w:p w14:paraId="489E9350" w14:textId="2BD61DE9" w:rsidR="00C82DB6" w:rsidRDefault="00C82DB6">
      <w:pPr>
        <w:pStyle w:val="TDC3"/>
        <w:rPr>
          <w:rFonts w:asciiTheme="minorHAnsi" w:eastAsiaTheme="minorEastAsia" w:hAnsiTheme="minorHAnsi" w:cstheme="minorBidi"/>
          <w:kern w:val="2"/>
          <w:sz w:val="22"/>
          <w:szCs w:val="22"/>
          <w14:ligatures w14:val="standardContextual"/>
        </w:rPr>
      </w:pPr>
      <w:hyperlink w:anchor="_Toc172717896" w:history="1">
        <w:r w:rsidRPr="006A63C1">
          <w:rPr>
            <w:rStyle w:val="Hipervnculo"/>
            <w:rFonts w:cs="Arial"/>
          </w:rPr>
          <w:t>Cláusula 3. Responsable del acuerdo marco.</w:t>
        </w:r>
        <w:r>
          <w:rPr>
            <w:webHidden/>
          </w:rPr>
          <w:tab/>
        </w:r>
        <w:r>
          <w:rPr>
            <w:webHidden/>
          </w:rPr>
          <w:fldChar w:fldCharType="begin"/>
        </w:r>
        <w:r>
          <w:rPr>
            <w:webHidden/>
          </w:rPr>
          <w:instrText xml:space="preserve"> PAGEREF _Toc172717896 \h </w:instrText>
        </w:r>
        <w:r>
          <w:rPr>
            <w:webHidden/>
          </w:rPr>
        </w:r>
        <w:r>
          <w:rPr>
            <w:webHidden/>
          </w:rPr>
          <w:fldChar w:fldCharType="separate"/>
        </w:r>
        <w:r>
          <w:rPr>
            <w:webHidden/>
          </w:rPr>
          <w:t>8</w:t>
        </w:r>
        <w:r>
          <w:rPr>
            <w:webHidden/>
          </w:rPr>
          <w:fldChar w:fldCharType="end"/>
        </w:r>
      </w:hyperlink>
    </w:p>
    <w:p w14:paraId="06864147" w14:textId="2FD396E8" w:rsidR="00C82DB6" w:rsidRDefault="00C82DB6">
      <w:pPr>
        <w:pStyle w:val="TDC3"/>
        <w:rPr>
          <w:rFonts w:asciiTheme="minorHAnsi" w:eastAsiaTheme="minorEastAsia" w:hAnsiTheme="minorHAnsi" w:cstheme="minorBidi"/>
          <w:kern w:val="2"/>
          <w:sz w:val="22"/>
          <w:szCs w:val="22"/>
          <w14:ligatures w14:val="standardContextual"/>
        </w:rPr>
      </w:pPr>
      <w:hyperlink w:anchor="_Toc172717897" w:history="1">
        <w:r w:rsidRPr="006A63C1">
          <w:rPr>
            <w:rStyle w:val="Hipervnculo"/>
            <w:rFonts w:cs="Arial"/>
          </w:rPr>
          <w:t>Cláusula 4. Unidad encargada del seguimiento y ejecución del acuerdo marco.</w:t>
        </w:r>
        <w:r>
          <w:rPr>
            <w:webHidden/>
          </w:rPr>
          <w:tab/>
        </w:r>
        <w:r>
          <w:rPr>
            <w:webHidden/>
          </w:rPr>
          <w:fldChar w:fldCharType="begin"/>
        </w:r>
        <w:r>
          <w:rPr>
            <w:webHidden/>
          </w:rPr>
          <w:instrText xml:space="preserve"> PAGEREF _Toc172717897 \h </w:instrText>
        </w:r>
        <w:r>
          <w:rPr>
            <w:webHidden/>
          </w:rPr>
        </w:r>
        <w:r>
          <w:rPr>
            <w:webHidden/>
          </w:rPr>
          <w:fldChar w:fldCharType="separate"/>
        </w:r>
        <w:r>
          <w:rPr>
            <w:webHidden/>
          </w:rPr>
          <w:t>8</w:t>
        </w:r>
        <w:r>
          <w:rPr>
            <w:webHidden/>
          </w:rPr>
          <w:fldChar w:fldCharType="end"/>
        </w:r>
      </w:hyperlink>
    </w:p>
    <w:p w14:paraId="6782F2C5" w14:textId="2776CD98" w:rsidR="00C82DB6" w:rsidRDefault="00C82DB6">
      <w:pPr>
        <w:pStyle w:val="TDC3"/>
        <w:rPr>
          <w:rFonts w:asciiTheme="minorHAnsi" w:eastAsiaTheme="minorEastAsia" w:hAnsiTheme="minorHAnsi" w:cstheme="minorBidi"/>
          <w:kern w:val="2"/>
          <w:sz w:val="22"/>
          <w:szCs w:val="22"/>
          <w14:ligatures w14:val="standardContextual"/>
        </w:rPr>
      </w:pPr>
      <w:hyperlink w:anchor="_Toc172717898" w:history="1">
        <w:r w:rsidRPr="006A63C1">
          <w:rPr>
            <w:rStyle w:val="Hipervnculo"/>
            <w:rFonts w:cs="Arial"/>
          </w:rPr>
          <w:t>Cláusula 5. Objeto y necesidad del acuerdo marco.</w:t>
        </w:r>
        <w:r>
          <w:rPr>
            <w:webHidden/>
          </w:rPr>
          <w:tab/>
        </w:r>
        <w:r>
          <w:rPr>
            <w:webHidden/>
          </w:rPr>
          <w:fldChar w:fldCharType="begin"/>
        </w:r>
        <w:r>
          <w:rPr>
            <w:webHidden/>
          </w:rPr>
          <w:instrText xml:space="preserve"> PAGEREF _Toc172717898 \h </w:instrText>
        </w:r>
        <w:r>
          <w:rPr>
            <w:webHidden/>
          </w:rPr>
        </w:r>
        <w:r>
          <w:rPr>
            <w:webHidden/>
          </w:rPr>
          <w:fldChar w:fldCharType="separate"/>
        </w:r>
        <w:r>
          <w:rPr>
            <w:webHidden/>
          </w:rPr>
          <w:t>8</w:t>
        </w:r>
        <w:r>
          <w:rPr>
            <w:webHidden/>
          </w:rPr>
          <w:fldChar w:fldCharType="end"/>
        </w:r>
      </w:hyperlink>
    </w:p>
    <w:p w14:paraId="25A84F54" w14:textId="3186BF8E" w:rsidR="00C82DB6" w:rsidRDefault="00C82DB6">
      <w:pPr>
        <w:pStyle w:val="TDC3"/>
        <w:rPr>
          <w:rFonts w:asciiTheme="minorHAnsi" w:eastAsiaTheme="minorEastAsia" w:hAnsiTheme="minorHAnsi" w:cstheme="minorBidi"/>
          <w:kern w:val="2"/>
          <w:sz w:val="22"/>
          <w:szCs w:val="22"/>
          <w14:ligatures w14:val="standardContextual"/>
        </w:rPr>
      </w:pPr>
      <w:hyperlink w:anchor="_Toc172717899" w:history="1">
        <w:r w:rsidRPr="006A63C1">
          <w:rPr>
            <w:rStyle w:val="Hipervnculo"/>
            <w:rFonts w:cs="Arial"/>
          </w:rPr>
          <w:t>Cláusula 6. Valor estimado del acuerdo marco.</w:t>
        </w:r>
        <w:r>
          <w:rPr>
            <w:webHidden/>
          </w:rPr>
          <w:tab/>
        </w:r>
        <w:r>
          <w:rPr>
            <w:webHidden/>
          </w:rPr>
          <w:fldChar w:fldCharType="begin"/>
        </w:r>
        <w:r>
          <w:rPr>
            <w:webHidden/>
          </w:rPr>
          <w:instrText xml:space="preserve"> PAGEREF _Toc172717899 \h </w:instrText>
        </w:r>
        <w:r>
          <w:rPr>
            <w:webHidden/>
          </w:rPr>
        </w:r>
        <w:r>
          <w:rPr>
            <w:webHidden/>
          </w:rPr>
          <w:fldChar w:fldCharType="separate"/>
        </w:r>
        <w:r>
          <w:rPr>
            <w:webHidden/>
          </w:rPr>
          <w:t>9</w:t>
        </w:r>
        <w:r>
          <w:rPr>
            <w:webHidden/>
          </w:rPr>
          <w:fldChar w:fldCharType="end"/>
        </w:r>
      </w:hyperlink>
    </w:p>
    <w:p w14:paraId="44F8023D" w14:textId="0B68FBF2" w:rsidR="00C82DB6" w:rsidRDefault="00C82DB6">
      <w:pPr>
        <w:pStyle w:val="TDC3"/>
        <w:rPr>
          <w:rFonts w:asciiTheme="minorHAnsi" w:eastAsiaTheme="minorEastAsia" w:hAnsiTheme="minorHAnsi" w:cstheme="minorBidi"/>
          <w:kern w:val="2"/>
          <w:sz w:val="22"/>
          <w:szCs w:val="22"/>
          <w14:ligatures w14:val="standardContextual"/>
        </w:rPr>
      </w:pPr>
      <w:hyperlink w:anchor="_Toc172717900" w:history="1">
        <w:r w:rsidRPr="006A63C1">
          <w:rPr>
            <w:rStyle w:val="Hipervnculo"/>
            <w:rFonts w:cs="Arial"/>
          </w:rPr>
          <w:t>Cláusula 7. Plazo y lugar de ejecución del acuerdo marco.</w:t>
        </w:r>
        <w:r>
          <w:rPr>
            <w:webHidden/>
          </w:rPr>
          <w:tab/>
        </w:r>
        <w:r>
          <w:rPr>
            <w:webHidden/>
          </w:rPr>
          <w:fldChar w:fldCharType="begin"/>
        </w:r>
        <w:r>
          <w:rPr>
            <w:webHidden/>
          </w:rPr>
          <w:instrText xml:space="preserve"> PAGEREF _Toc172717900 \h </w:instrText>
        </w:r>
        <w:r>
          <w:rPr>
            <w:webHidden/>
          </w:rPr>
        </w:r>
        <w:r>
          <w:rPr>
            <w:webHidden/>
          </w:rPr>
          <w:fldChar w:fldCharType="separate"/>
        </w:r>
        <w:r>
          <w:rPr>
            <w:webHidden/>
          </w:rPr>
          <w:t>10</w:t>
        </w:r>
        <w:r>
          <w:rPr>
            <w:webHidden/>
          </w:rPr>
          <w:fldChar w:fldCharType="end"/>
        </w:r>
      </w:hyperlink>
    </w:p>
    <w:p w14:paraId="797AA4E4" w14:textId="18B056C7" w:rsidR="00C82DB6" w:rsidRDefault="00C82DB6">
      <w:pPr>
        <w:pStyle w:val="TDC3"/>
        <w:rPr>
          <w:rFonts w:asciiTheme="minorHAnsi" w:eastAsiaTheme="minorEastAsia" w:hAnsiTheme="minorHAnsi" w:cstheme="minorBidi"/>
          <w:kern w:val="2"/>
          <w:sz w:val="22"/>
          <w:szCs w:val="22"/>
          <w14:ligatures w14:val="standardContextual"/>
        </w:rPr>
      </w:pPr>
      <w:hyperlink w:anchor="_Toc172717901" w:history="1">
        <w:r w:rsidRPr="006A63C1">
          <w:rPr>
            <w:rStyle w:val="Hipervnculo"/>
            <w:rFonts w:cs="Arial"/>
          </w:rPr>
          <w:t>Cláusula 8. Condiciones especiales de ejecución.</w:t>
        </w:r>
        <w:r>
          <w:rPr>
            <w:webHidden/>
          </w:rPr>
          <w:tab/>
        </w:r>
        <w:r>
          <w:rPr>
            <w:webHidden/>
          </w:rPr>
          <w:fldChar w:fldCharType="begin"/>
        </w:r>
        <w:r>
          <w:rPr>
            <w:webHidden/>
          </w:rPr>
          <w:instrText xml:space="preserve"> PAGEREF _Toc172717901 \h </w:instrText>
        </w:r>
        <w:r>
          <w:rPr>
            <w:webHidden/>
          </w:rPr>
        </w:r>
        <w:r>
          <w:rPr>
            <w:webHidden/>
          </w:rPr>
          <w:fldChar w:fldCharType="separate"/>
        </w:r>
        <w:r>
          <w:rPr>
            <w:webHidden/>
          </w:rPr>
          <w:t>10</w:t>
        </w:r>
        <w:r>
          <w:rPr>
            <w:webHidden/>
          </w:rPr>
          <w:fldChar w:fldCharType="end"/>
        </w:r>
      </w:hyperlink>
    </w:p>
    <w:p w14:paraId="7114AAA6" w14:textId="77A68746" w:rsidR="00C82DB6" w:rsidRDefault="00C82DB6">
      <w:pPr>
        <w:pStyle w:val="TDC3"/>
        <w:rPr>
          <w:rFonts w:asciiTheme="minorHAnsi" w:eastAsiaTheme="minorEastAsia" w:hAnsiTheme="minorHAnsi" w:cstheme="minorBidi"/>
          <w:kern w:val="2"/>
          <w:sz w:val="22"/>
          <w:szCs w:val="22"/>
          <w14:ligatures w14:val="standardContextual"/>
        </w:rPr>
      </w:pPr>
      <w:hyperlink w:anchor="_Toc172717902" w:history="1">
        <w:r w:rsidRPr="006A63C1">
          <w:rPr>
            <w:rStyle w:val="Hipervnculo"/>
            <w:rFonts w:cs="Arial"/>
          </w:rPr>
          <w:t>Cláusula 9. Revisión de precios.</w:t>
        </w:r>
        <w:r>
          <w:rPr>
            <w:webHidden/>
          </w:rPr>
          <w:tab/>
        </w:r>
        <w:r>
          <w:rPr>
            <w:webHidden/>
          </w:rPr>
          <w:fldChar w:fldCharType="begin"/>
        </w:r>
        <w:r>
          <w:rPr>
            <w:webHidden/>
          </w:rPr>
          <w:instrText xml:space="preserve"> PAGEREF _Toc172717902 \h </w:instrText>
        </w:r>
        <w:r>
          <w:rPr>
            <w:webHidden/>
          </w:rPr>
        </w:r>
        <w:r>
          <w:rPr>
            <w:webHidden/>
          </w:rPr>
          <w:fldChar w:fldCharType="separate"/>
        </w:r>
        <w:r>
          <w:rPr>
            <w:webHidden/>
          </w:rPr>
          <w:t>11</w:t>
        </w:r>
        <w:r>
          <w:rPr>
            <w:webHidden/>
          </w:rPr>
          <w:fldChar w:fldCharType="end"/>
        </w:r>
      </w:hyperlink>
    </w:p>
    <w:p w14:paraId="40E38AD4" w14:textId="54A8A35B"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03" w:history="1">
        <w:r w:rsidRPr="006A63C1">
          <w:rPr>
            <w:rStyle w:val="Hipervnculo"/>
          </w:rPr>
          <w:t>CAPÍTULO II. Del licitador.</w:t>
        </w:r>
        <w:r>
          <w:rPr>
            <w:webHidden/>
          </w:rPr>
          <w:tab/>
        </w:r>
        <w:r>
          <w:rPr>
            <w:webHidden/>
          </w:rPr>
          <w:fldChar w:fldCharType="begin"/>
        </w:r>
        <w:r>
          <w:rPr>
            <w:webHidden/>
          </w:rPr>
          <w:instrText xml:space="preserve"> PAGEREF _Toc172717903 \h </w:instrText>
        </w:r>
        <w:r>
          <w:rPr>
            <w:webHidden/>
          </w:rPr>
        </w:r>
        <w:r>
          <w:rPr>
            <w:webHidden/>
          </w:rPr>
          <w:fldChar w:fldCharType="separate"/>
        </w:r>
        <w:r>
          <w:rPr>
            <w:webHidden/>
          </w:rPr>
          <w:t>11</w:t>
        </w:r>
        <w:r>
          <w:rPr>
            <w:webHidden/>
          </w:rPr>
          <w:fldChar w:fldCharType="end"/>
        </w:r>
      </w:hyperlink>
    </w:p>
    <w:p w14:paraId="7451CFD6" w14:textId="621F112C" w:rsidR="00C82DB6" w:rsidRDefault="00C82DB6">
      <w:pPr>
        <w:pStyle w:val="TDC3"/>
        <w:rPr>
          <w:rFonts w:asciiTheme="minorHAnsi" w:eastAsiaTheme="minorEastAsia" w:hAnsiTheme="minorHAnsi" w:cstheme="minorBidi"/>
          <w:kern w:val="2"/>
          <w:sz w:val="22"/>
          <w:szCs w:val="22"/>
          <w14:ligatures w14:val="standardContextual"/>
        </w:rPr>
      </w:pPr>
      <w:hyperlink w:anchor="_Toc172717904" w:history="1">
        <w:r w:rsidRPr="006A63C1">
          <w:rPr>
            <w:rStyle w:val="Hipervnculo"/>
            <w:rFonts w:cs="Arial"/>
          </w:rPr>
          <w:t>Cláusula 10. Aptitud para contratar.</w:t>
        </w:r>
        <w:r>
          <w:rPr>
            <w:webHidden/>
          </w:rPr>
          <w:tab/>
        </w:r>
        <w:r>
          <w:rPr>
            <w:webHidden/>
          </w:rPr>
          <w:fldChar w:fldCharType="begin"/>
        </w:r>
        <w:r>
          <w:rPr>
            <w:webHidden/>
          </w:rPr>
          <w:instrText xml:space="preserve"> PAGEREF _Toc172717904 \h </w:instrText>
        </w:r>
        <w:r>
          <w:rPr>
            <w:webHidden/>
          </w:rPr>
        </w:r>
        <w:r>
          <w:rPr>
            <w:webHidden/>
          </w:rPr>
          <w:fldChar w:fldCharType="separate"/>
        </w:r>
        <w:r>
          <w:rPr>
            <w:webHidden/>
          </w:rPr>
          <w:t>11</w:t>
        </w:r>
        <w:r>
          <w:rPr>
            <w:webHidden/>
          </w:rPr>
          <w:fldChar w:fldCharType="end"/>
        </w:r>
      </w:hyperlink>
    </w:p>
    <w:p w14:paraId="019F495F" w14:textId="61F735FE" w:rsidR="00C82DB6" w:rsidRDefault="00C82DB6">
      <w:pPr>
        <w:pStyle w:val="TDC3"/>
        <w:rPr>
          <w:rFonts w:asciiTheme="minorHAnsi" w:eastAsiaTheme="minorEastAsia" w:hAnsiTheme="minorHAnsi" w:cstheme="minorBidi"/>
          <w:kern w:val="2"/>
          <w:sz w:val="22"/>
          <w:szCs w:val="22"/>
          <w14:ligatures w14:val="standardContextual"/>
        </w:rPr>
      </w:pPr>
      <w:hyperlink w:anchor="_Toc172717905" w:history="1">
        <w:r w:rsidRPr="006A63C1">
          <w:rPr>
            <w:rStyle w:val="Hipervnculo"/>
            <w:rFonts w:cs="Arial"/>
          </w:rPr>
          <w:t>Cláusula 11. Clasificación y solvencia.</w:t>
        </w:r>
        <w:r>
          <w:rPr>
            <w:webHidden/>
          </w:rPr>
          <w:tab/>
        </w:r>
        <w:r>
          <w:rPr>
            <w:webHidden/>
          </w:rPr>
          <w:fldChar w:fldCharType="begin"/>
        </w:r>
        <w:r>
          <w:rPr>
            <w:webHidden/>
          </w:rPr>
          <w:instrText xml:space="preserve"> PAGEREF _Toc172717905 \h </w:instrText>
        </w:r>
        <w:r>
          <w:rPr>
            <w:webHidden/>
          </w:rPr>
        </w:r>
        <w:r>
          <w:rPr>
            <w:webHidden/>
          </w:rPr>
          <w:fldChar w:fldCharType="separate"/>
        </w:r>
        <w:r>
          <w:rPr>
            <w:webHidden/>
          </w:rPr>
          <w:t>12</w:t>
        </w:r>
        <w:r>
          <w:rPr>
            <w:webHidden/>
          </w:rPr>
          <w:fldChar w:fldCharType="end"/>
        </w:r>
      </w:hyperlink>
    </w:p>
    <w:p w14:paraId="56CE621B" w14:textId="47B90F01" w:rsidR="00C82DB6" w:rsidRDefault="00C82DB6">
      <w:pPr>
        <w:pStyle w:val="TDC3"/>
        <w:rPr>
          <w:rFonts w:asciiTheme="minorHAnsi" w:eastAsiaTheme="minorEastAsia" w:hAnsiTheme="minorHAnsi" w:cstheme="minorBidi"/>
          <w:kern w:val="2"/>
          <w:sz w:val="22"/>
          <w:szCs w:val="22"/>
          <w14:ligatures w14:val="standardContextual"/>
        </w:rPr>
      </w:pPr>
      <w:hyperlink w:anchor="_Toc172717906" w:history="1">
        <w:r w:rsidRPr="006A63C1">
          <w:rPr>
            <w:rStyle w:val="Hipervnculo"/>
            <w:rFonts w:cs="Arial"/>
          </w:rPr>
          <w:t>Cláusula 12. Integración de la solvencia con medios externos.</w:t>
        </w:r>
        <w:r>
          <w:rPr>
            <w:webHidden/>
          </w:rPr>
          <w:tab/>
        </w:r>
        <w:r>
          <w:rPr>
            <w:webHidden/>
          </w:rPr>
          <w:fldChar w:fldCharType="begin"/>
        </w:r>
        <w:r>
          <w:rPr>
            <w:webHidden/>
          </w:rPr>
          <w:instrText xml:space="preserve"> PAGEREF _Toc172717906 \h </w:instrText>
        </w:r>
        <w:r>
          <w:rPr>
            <w:webHidden/>
          </w:rPr>
        </w:r>
        <w:r>
          <w:rPr>
            <w:webHidden/>
          </w:rPr>
          <w:fldChar w:fldCharType="separate"/>
        </w:r>
        <w:r>
          <w:rPr>
            <w:webHidden/>
          </w:rPr>
          <w:t>13</w:t>
        </w:r>
        <w:r>
          <w:rPr>
            <w:webHidden/>
          </w:rPr>
          <w:fldChar w:fldCharType="end"/>
        </w:r>
      </w:hyperlink>
    </w:p>
    <w:p w14:paraId="4696802C" w14:textId="72F381C1" w:rsidR="00C82DB6" w:rsidRDefault="00C82DB6">
      <w:pPr>
        <w:pStyle w:val="TDC3"/>
        <w:rPr>
          <w:rFonts w:asciiTheme="minorHAnsi" w:eastAsiaTheme="minorEastAsia" w:hAnsiTheme="minorHAnsi" w:cstheme="minorBidi"/>
          <w:kern w:val="2"/>
          <w:sz w:val="22"/>
          <w:szCs w:val="22"/>
          <w14:ligatures w14:val="standardContextual"/>
        </w:rPr>
      </w:pPr>
      <w:hyperlink w:anchor="_Toc172717907" w:history="1">
        <w:r w:rsidRPr="006A63C1">
          <w:rPr>
            <w:rStyle w:val="Hipervnculo"/>
            <w:rFonts w:cs="Arial"/>
          </w:rPr>
          <w:t>Cláusula 13. Concreción de las condiciones de solvencia.</w:t>
        </w:r>
        <w:r>
          <w:rPr>
            <w:webHidden/>
          </w:rPr>
          <w:tab/>
        </w:r>
        <w:r>
          <w:rPr>
            <w:webHidden/>
          </w:rPr>
          <w:fldChar w:fldCharType="begin"/>
        </w:r>
        <w:r>
          <w:rPr>
            <w:webHidden/>
          </w:rPr>
          <w:instrText xml:space="preserve"> PAGEREF _Toc172717907 \h </w:instrText>
        </w:r>
        <w:r>
          <w:rPr>
            <w:webHidden/>
          </w:rPr>
        </w:r>
        <w:r>
          <w:rPr>
            <w:webHidden/>
          </w:rPr>
          <w:fldChar w:fldCharType="separate"/>
        </w:r>
        <w:r>
          <w:rPr>
            <w:webHidden/>
          </w:rPr>
          <w:t>14</w:t>
        </w:r>
        <w:r>
          <w:rPr>
            <w:webHidden/>
          </w:rPr>
          <w:fldChar w:fldCharType="end"/>
        </w:r>
      </w:hyperlink>
    </w:p>
    <w:p w14:paraId="16BFFF8A" w14:textId="4A132E84"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08" w:history="1">
        <w:r w:rsidRPr="006A63C1">
          <w:rPr>
            <w:rStyle w:val="Hipervnculo"/>
          </w:rPr>
          <w:t>CAPÍTULO III. Del procedimiento de adjudicación.</w:t>
        </w:r>
        <w:r>
          <w:rPr>
            <w:webHidden/>
          </w:rPr>
          <w:tab/>
        </w:r>
        <w:r>
          <w:rPr>
            <w:webHidden/>
          </w:rPr>
          <w:fldChar w:fldCharType="begin"/>
        </w:r>
        <w:r>
          <w:rPr>
            <w:webHidden/>
          </w:rPr>
          <w:instrText xml:space="preserve"> PAGEREF _Toc172717908 \h </w:instrText>
        </w:r>
        <w:r>
          <w:rPr>
            <w:webHidden/>
          </w:rPr>
        </w:r>
        <w:r>
          <w:rPr>
            <w:webHidden/>
          </w:rPr>
          <w:fldChar w:fldCharType="separate"/>
        </w:r>
        <w:r>
          <w:rPr>
            <w:webHidden/>
          </w:rPr>
          <w:t>15</w:t>
        </w:r>
        <w:r>
          <w:rPr>
            <w:webHidden/>
          </w:rPr>
          <w:fldChar w:fldCharType="end"/>
        </w:r>
      </w:hyperlink>
    </w:p>
    <w:p w14:paraId="5EBB05A8" w14:textId="0653787D"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09" w:history="1">
        <w:r w:rsidRPr="006A63C1">
          <w:rPr>
            <w:rStyle w:val="Hipervnculo"/>
          </w:rPr>
          <w:t>Sección primera. Del procedimiento y criterios de adjudicación.</w:t>
        </w:r>
        <w:r>
          <w:rPr>
            <w:webHidden/>
          </w:rPr>
          <w:tab/>
        </w:r>
        <w:r>
          <w:rPr>
            <w:webHidden/>
          </w:rPr>
          <w:fldChar w:fldCharType="begin"/>
        </w:r>
        <w:r>
          <w:rPr>
            <w:webHidden/>
          </w:rPr>
          <w:instrText xml:space="preserve"> PAGEREF _Toc172717909 \h </w:instrText>
        </w:r>
        <w:r>
          <w:rPr>
            <w:webHidden/>
          </w:rPr>
        </w:r>
        <w:r>
          <w:rPr>
            <w:webHidden/>
          </w:rPr>
          <w:fldChar w:fldCharType="separate"/>
        </w:r>
        <w:r>
          <w:rPr>
            <w:webHidden/>
          </w:rPr>
          <w:t>15</w:t>
        </w:r>
        <w:r>
          <w:rPr>
            <w:webHidden/>
          </w:rPr>
          <w:fldChar w:fldCharType="end"/>
        </w:r>
      </w:hyperlink>
    </w:p>
    <w:p w14:paraId="47D4E488" w14:textId="3C37A80A" w:rsidR="00C82DB6" w:rsidRDefault="00C82DB6">
      <w:pPr>
        <w:pStyle w:val="TDC3"/>
        <w:rPr>
          <w:rFonts w:asciiTheme="minorHAnsi" w:eastAsiaTheme="minorEastAsia" w:hAnsiTheme="minorHAnsi" w:cstheme="minorBidi"/>
          <w:kern w:val="2"/>
          <w:sz w:val="22"/>
          <w:szCs w:val="22"/>
          <w14:ligatures w14:val="standardContextual"/>
        </w:rPr>
      </w:pPr>
      <w:hyperlink w:anchor="_Toc172717910" w:history="1">
        <w:r w:rsidRPr="006A63C1">
          <w:rPr>
            <w:rStyle w:val="Hipervnculo"/>
            <w:rFonts w:cs="Arial"/>
          </w:rPr>
          <w:t>Cláusula 14. Procedimiento.</w:t>
        </w:r>
        <w:r>
          <w:rPr>
            <w:webHidden/>
          </w:rPr>
          <w:tab/>
        </w:r>
        <w:r>
          <w:rPr>
            <w:webHidden/>
          </w:rPr>
          <w:fldChar w:fldCharType="begin"/>
        </w:r>
        <w:r>
          <w:rPr>
            <w:webHidden/>
          </w:rPr>
          <w:instrText xml:space="preserve"> PAGEREF _Toc172717910 \h </w:instrText>
        </w:r>
        <w:r>
          <w:rPr>
            <w:webHidden/>
          </w:rPr>
        </w:r>
        <w:r>
          <w:rPr>
            <w:webHidden/>
          </w:rPr>
          <w:fldChar w:fldCharType="separate"/>
        </w:r>
        <w:r>
          <w:rPr>
            <w:webHidden/>
          </w:rPr>
          <w:t>15</w:t>
        </w:r>
        <w:r>
          <w:rPr>
            <w:webHidden/>
          </w:rPr>
          <w:fldChar w:fldCharType="end"/>
        </w:r>
      </w:hyperlink>
    </w:p>
    <w:p w14:paraId="4D5021D4" w14:textId="2973A087" w:rsidR="00C82DB6" w:rsidRDefault="00C82DB6">
      <w:pPr>
        <w:pStyle w:val="TDC3"/>
        <w:rPr>
          <w:rFonts w:asciiTheme="minorHAnsi" w:eastAsiaTheme="minorEastAsia" w:hAnsiTheme="minorHAnsi" w:cstheme="minorBidi"/>
          <w:kern w:val="2"/>
          <w:sz w:val="22"/>
          <w:szCs w:val="22"/>
          <w14:ligatures w14:val="standardContextual"/>
        </w:rPr>
      </w:pPr>
      <w:hyperlink w:anchor="_Toc172717911" w:history="1">
        <w:r w:rsidRPr="006A63C1">
          <w:rPr>
            <w:rStyle w:val="Hipervnculo"/>
            <w:rFonts w:cs="Arial"/>
          </w:rPr>
          <w:t>Cláusula 15. Publicidad.</w:t>
        </w:r>
        <w:r>
          <w:rPr>
            <w:webHidden/>
          </w:rPr>
          <w:tab/>
        </w:r>
        <w:r>
          <w:rPr>
            <w:webHidden/>
          </w:rPr>
          <w:fldChar w:fldCharType="begin"/>
        </w:r>
        <w:r>
          <w:rPr>
            <w:webHidden/>
          </w:rPr>
          <w:instrText xml:space="preserve"> PAGEREF _Toc172717911 \h </w:instrText>
        </w:r>
        <w:r>
          <w:rPr>
            <w:webHidden/>
          </w:rPr>
        </w:r>
        <w:r>
          <w:rPr>
            <w:webHidden/>
          </w:rPr>
          <w:fldChar w:fldCharType="separate"/>
        </w:r>
        <w:r>
          <w:rPr>
            <w:webHidden/>
          </w:rPr>
          <w:t>15</w:t>
        </w:r>
        <w:r>
          <w:rPr>
            <w:webHidden/>
          </w:rPr>
          <w:fldChar w:fldCharType="end"/>
        </w:r>
      </w:hyperlink>
    </w:p>
    <w:p w14:paraId="162E957D" w14:textId="6D3B5076" w:rsidR="00C82DB6" w:rsidRDefault="00C82DB6">
      <w:pPr>
        <w:pStyle w:val="TDC3"/>
        <w:rPr>
          <w:rFonts w:asciiTheme="minorHAnsi" w:eastAsiaTheme="minorEastAsia" w:hAnsiTheme="minorHAnsi" w:cstheme="minorBidi"/>
          <w:kern w:val="2"/>
          <w:sz w:val="22"/>
          <w:szCs w:val="22"/>
          <w14:ligatures w14:val="standardContextual"/>
        </w:rPr>
      </w:pPr>
      <w:hyperlink w:anchor="_Toc172717912" w:history="1">
        <w:r w:rsidRPr="006A63C1">
          <w:rPr>
            <w:rStyle w:val="Hipervnculo"/>
            <w:rFonts w:cs="Arial"/>
          </w:rPr>
          <w:t>Cláusula 16. Criterios de adjudicación.</w:t>
        </w:r>
        <w:r>
          <w:rPr>
            <w:webHidden/>
          </w:rPr>
          <w:tab/>
        </w:r>
        <w:r>
          <w:rPr>
            <w:webHidden/>
          </w:rPr>
          <w:fldChar w:fldCharType="begin"/>
        </w:r>
        <w:r>
          <w:rPr>
            <w:webHidden/>
          </w:rPr>
          <w:instrText xml:space="preserve"> PAGEREF _Toc172717912 \h </w:instrText>
        </w:r>
        <w:r>
          <w:rPr>
            <w:webHidden/>
          </w:rPr>
        </w:r>
        <w:r>
          <w:rPr>
            <w:webHidden/>
          </w:rPr>
          <w:fldChar w:fldCharType="separate"/>
        </w:r>
        <w:r>
          <w:rPr>
            <w:webHidden/>
          </w:rPr>
          <w:t>16</w:t>
        </w:r>
        <w:r>
          <w:rPr>
            <w:webHidden/>
          </w:rPr>
          <w:fldChar w:fldCharType="end"/>
        </w:r>
      </w:hyperlink>
    </w:p>
    <w:p w14:paraId="14299D3A" w14:textId="52CDCB7A"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13" w:history="1">
        <w:r w:rsidRPr="006A63C1">
          <w:rPr>
            <w:rStyle w:val="Hipervnculo"/>
          </w:rPr>
          <w:t>Sección segunda. De las garantías</w:t>
        </w:r>
        <w:r>
          <w:rPr>
            <w:webHidden/>
          </w:rPr>
          <w:tab/>
        </w:r>
        <w:r>
          <w:rPr>
            <w:webHidden/>
          </w:rPr>
          <w:fldChar w:fldCharType="begin"/>
        </w:r>
        <w:r>
          <w:rPr>
            <w:webHidden/>
          </w:rPr>
          <w:instrText xml:space="preserve"> PAGEREF _Toc172717913 \h </w:instrText>
        </w:r>
        <w:r>
          <w:rPr>
            <w:webHidden/>
          </w:rPr>
        </w:r>
        <w:r>
          <w:rPr>
            <w:webHidden/>
          </w:rPr>
          <w:fldChar w:fldCharType="separate"/>
        </w:r>
        <w:r>
          <w:rPr>
            <w:webHidden/>
          </w:rPr>
          <w:t>16</w:t>
        </w:r>
        <w:r>
          <w:rPr>
            <w:webHidden/>
          </w:rPr>
          <w:fldChar w:fldCharType="end"/>
        </w:r>
      </w:hyperlink>
    </w:p>
    <w:p w14:paraId="1B81721F" w14:textId="5F107CBB" w:rsidR="00C82DB6" w:rsidRDefault="00C82DB6">
      <w:pPr>
        <w:pStyle w:val="TDC3"/>
        <w:rPr>
          <w:rFonts w:asciiTheme="minorHAnsi" w:eastAsiaTheme="minorEastAsia" w:hAnsiTheme="minorHAnsi" w:cstheme="minorBidi"/>
          <w:kern w:val="2"/>
          <w:sz w:val="22"/>
          <w:szCs w:val="22"/>
          <w14:ligatures w14:val="standardContextual"/>
        </w:rPr>
      </w:pPr>
      <w:hyperlink w:anchor="_Toc172717914" w:history="1">
        <w:r w:rsidRPr="006A63C1">
          <w:rPr>
            <w:rStyle w:val="Hipervnculo"/>
            <w:rFonts w:cs="Arial"/>
          </w:rPr>
          <w:t>Cláusula 17. Garantía provisional.</w:t>
        </w:r>
        <w:r>
          <w:rPr>
            <w:webHidden/>
          </w:rPr>
          <w:tab/>
        </w:r>
        <w:r>
          <w:rPr>
            <w:webHidden/>
          </w:rPr>
          <w:fldChar w:fldCharType="begin"/>
        </w:r>
        <w:r>
          <w:rPr>
            <w:webHidden/>
          </w:rPr>
          <w:instrText xml:space="preserve"> PAGEREF _Toc172717914 \h </w:instrText>
        </w:r>
        <w:r>
          <w:rPr>
            <w:webHidden/>
          </w:rPr>
        </w:r>
        <w:r>
          <w:rPr>
            <w:webHidden/>
          </w:rPr>
          <w:fldChar w:fldCharType="separate"/>
        </w:r>
        <w:r>
          <w:rPr>
            <w:webHidden/>
          </w:rPr>
          <w:t>16</w:t>
        </w:r>
        <w:r>
          <w:rPr>
            <w:webHidden/>
          </w:rPr>
          <w:fldChar w:fldCharType="end"/>
        </w:r>
      </w:hyperlink>
    </w:p>
    <w:p w14:paraId="5003BDA4" w14:textId="74DFFE79" w:rsidR="00C82DB6" w:rsidRDefault="00C82DB6">
      <w:pPr>
        <w:pStyle w:val="TDC3"/>
        <w:rPr>
          <w:rFonts w:asciiTheme="minorHAnsi" w:eastAsiaTheme="minorEastAsia" w:hAnsiTheme="minorHAnsi" w:cstheme="minorBidi"/>
          <w:kern w:val="2"/>
          <w:sz w:val="22"/>
          <w:szCs w:val="22"/>
          <w14:ligatures w14:val="standardContextual"/>
        </w:rPr>
      </w:pPr>
      <w:hyperlink w:anchor="_Toc172717915" w:history="1">
        <w:r w:rsidRPr="006A63C1">
          <w:rPr>
            <w:rStyle w:val="Hipervnculo"/>
            <w:rFonts w:cs="Arial"/>
          </w:rPr>
          <w:t>Cláusula 18. Garantía definitiva.</w:t>
        </w:r>
        <w:r>
          <w:rPr>
            <w:webHidden/>
          </w:rPr>
          <w:tab/>
        </w:r>
        <w:r>
          <w:rPr>
            <w:webHidden/>
          </w:rPr>
          <w:fldChar w:fldCharType="begin"/>
        </w:r>
        <w:r>
          <w:rPr>
            <w:webHidden/>
          </w:rPr>
          <w:instrText xml:space="preserve"> PAGEREF _Toc172717915 \h </w:instrText>
        </w:r>
        <w:r>
          <w:rPr>
            <w:webHidden/>
          </w:rPr>
        </w:r>
        <w:r>
          <w:rPr>
            <w:webHidden/>
          </w:rPr>
          <w:fldChar w:fldCharType="separate"/>
        </w:r>
        <w:r>
          <w:rPr>
            <w:webHidden/>
          </w:rPr>
          <w:t>18</w:t>
        </w:r>
        <w:r>
          <w:rPr>
            <w:webHidden/>
          </w:rPr>
          <w:fldChar w:fldCharType="end"/>
        </w:r>
      </w:hyperlink>
    </w:p>
    <w:p w14:paraId="3A8F2720" w14:textId="5B0F16A2" w:rsidR="00C82DB6" w:rsidRDefault="00C82DB6">
      <w:pPr>
        <w:pStyle w:val="TDC3"/>
        <w:rPr>
          <w:rFonts w:asciiTheme="minorHAnsi" w:eastAsiaTheme="minorEastAsia" w:hAnsiTheme="minorHAnsi" w:cstheme="minorBidi"/>
          <w:kern w:val="2"/>
          <w:sz w:val="22"/>
          <w:szCs w:val="22"/>
          <w14:ligatures w14:val="standardContextual"/>
        </w:rPr>
      </w:pPr>
      <w:hyperlink w:anchor="_Toc172717916" w:history="1">
        <w:r w:rsidRPr="006A63C1">
          <w:rPr>
            <w:rStyle w:val="Hipervnculo"/>
            <w:rFonts w:cs="Arial"/>
          </w:rPr>
          <w:t>Cláusula 19. Devolución y cancelación de la garantía definitiva.</w:t>
        </w:r>
        <w:r>
          <w:rPr>
            <w:webHidden/>
          </w:rPr>
          <w:tab/>
        </w:r>
        <w:r>
          <w:rPr>
            <w:webHidden/>
          </w:rPr>
          <w:fldChar w:fldCharType="begin"/>
        </w:r>
        <w:r>
          <w:rPr>
            <w:webHidden/>
          </w:rPr>
          <w:instrText xml:space="preserve"> PAGEREF _Toc172717916 \h </w:instrText>
        </w:r>
        <w:r>
          <w:rPr>
            <w:webHidden/>
          </w:rPr>
        </w:r>
        <w:r>
          <w:rPr>
            <w:webHidden/>
          </w:rPr>
          <w:fldChar w:fldCharType="separate"/>
        </w:r>
        <w:r>
          <w:rPr>
            <w:webHidden/>
          </w:rPr>
          <w:t>20</w:t>
        </w:r>
        <w:r>
          <w:rPr>
            <w:webHidden/>
          </w:rPr>
          <w:fldChar w:fldCharType="end"/>
        </w:r>
      </w:hyperlink>
    </w:p>
    <w:p w14:paraId="20DCDBB5" w14:textId="1C50FCB3"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17" w:history="1">
        <w:r w:rsidRPr="006A63C1">
          <w:rPr>
            <w:rStyle w:val="Hipervnculo"/>
          </w:rPr>
          <w:t>CAPÍTULO IV. Licitación del acuerdo marco.</w:t>
        </w:r>
        <w:r>
          <w:rPr>
            <w:webHidden/>
          </w:rPr>
          <w:tab/>
        </w:r>
        <w:r>
          <w:rPr>
            <w:webHidden/>
          </w:rPr>
          <w:fldChar w:fldCharType="begin"/>
        </w:r>
        <w:r>
          <w:rPr>
            <w:webHidden/>
          </w:rPr>
          <w:instrText xml:space="preserve"> PAGEREF _Toc172717917 \h </w:instrText>
        </w:r>
        <w:r>
          <w:rPr>
            <w:webHidden/>
          </w:rPr>
        </w:r>
        <w:r>
          <w:rPr>
            <w:webHidden/>
          </w:rPr>
          <w:fldChar w:fldCharType="separate"/>
        </w:r>
        <w:r>
          <w:rPr>
            <w:webHidden/>
          </w:rPr>
          <w:t>21</w:t>
        </w:r>
        <w:r>
          <w:rPr>
            <w:webHidden/>
          </w:rPr>
          <w:fldChar w:fldCharType="end"/>
        </w:r>
      </w:hyperlink>
    </w:p>
    <w:p w14:paraId="53E56381" w14:textId="72B3BD56"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18" w:history="1">
        <w:r w:rsidRPr="006A63C1">
          <w:rPr>
            <w:rStyle w:val="Hipervnculo"/>
          </w:rPr>
          <w:t>Sección primera. De las proposiciones.</w:t>
        </w:r>
        <w:r>
          <w:rPr>
            <w:webHidden/>
          </w:rPr>
          <w:tab/>
        </w:r>
        <w:r>
          <w:rPr>
            <w:webHidden/>
          </w:rPr>
          <w:fldChar w:fldCharType="begin"/>
        </w:r>
        <w:r>
          <w:rPr>
            <w:webHidden/>
          </w:rPr>
          <w:instrText xml:space="preserve"> PAGEREF _Toc172717918 \h </w:instrText>
        </w:r>
        <w:r>
          <w:rPr>
            <w:webHidden/>
          </w:rPr>
        </w:r>
        <w:r>
          <w:rPr>
            <w:webHidden/>
          </w:rPr>
          <w:fldChar w:fldCharType="separate"/>
        </w:r>
        <w:r>
          <w:rPr>
            <w:webHidden/>
          </w:rPr>
          <w:t>21</w:t>
        </w:r>
        <w:r>
          <w:rPr>
            <w:webHidden/>
          </w:rPr>
          <w:fldChar w:fldCharType="end"/>
        </w:r>
      </w:hyperlink>
    </w:p>
    <w:p w14:paraId="222720E9" w14:textId="4A304C20" w:rsidR="00C82DB6" w:rsidRDefault="00C82DB6">
      <w:pPr>
        <w:pStyle w:val="TDC3"/>
        <w:rPr>
          <w:rFonts w:asciiTheme="minorHAnsi" w:eastAsiaTheme="minorEastAsia" w:hAnsiTheme="minorHAnsi" w:cstheme="minorBidi"/>
          <w:kern w:val="2"/>
          <w:sz w:val="22"/>
          <w:szCs w:val="22"/>
          <w14:ligatures w14:val="standardContextual"/>
        </w:rPr>
      </w:pPr>
      <w:hyperlink w:anchor="_Toc172717919" w:history="1">
        <w:r w:rsidRPr="006A63C1">
          <w:rPr>
            <w:rStyle w:val="Hipervnculo"/>
            <w:rFonts w:cs="Arial"/>
          </w:rPr>
          <w:t>Cláusula 20. Presentación de proposiciones.</w:t>
        </w:r>
        <w:r>
          <w:rPr>
            <w:webHidden/>
          </w:rPr>
          <w:tab/>
        </w:r>
        <w:r>
          <w:rPr>
            <w:webHidden/>
          </w:rPr>
          <w:fldChar w:fldCharType="begin"/>
        </w:r>
        <w:r>
          <w:rPr>
            <w:webHidden/>
          </w:rPr>
          <w:instrText xml:space="preserve"> PAGEREF _Toc172717919 \h </w:instrText>
        </w:r>
        <w:r>
          <w:rPr>
            <w:webHidden/>
          </w:rPr>
        </w:r>
        <w:r>
          <w:rPr>
            <w:webHidden/>
          </w:rPr>
          <w:fldChar w:fldCharType="separate"/>
        </w:r>
        <w:r>
          <w:rPr>
            <w:webHidden/>
          </w:rPr>
          <w:t>21</w:t>
        </w:r>
        <w:r>
          <w:rPr>
            <w:webHidden/>
          </w:rPr>
          <w:fldChar w:fldCharType="end"/>
        </w:r>
      </w:hyperlink>
    </w:p>
    <w:p w14:paraId="52264457" w14:textId="077AB82D" w:rsidR="00C82DB6" w:rsidRDefault="00C82DB6">
      <w:pPr>
        <w:pStyle w:val="TDC3"/>
        <w:rPr>
          <w:rFonts w:asciiTheme="minorHAnsi" w:eastAsiaTheme="minorEastAsia" w:hAnsiTheme="minorHAnsi" w:cstheme="minorBidi"/>
          <w:kern w:val="2"/>
          <w:sz w:val="22"/>
          <w:szCs w:val="22"/>
          <w14:ligatures w14:val="standardContextual"/>
        </w:rPr>
      </w:pPr>
      <w:hyperlink w:anchor="_Toc172717920" w:history="1">
        <w:r w:rsidRPr="006A63C1">
          <w:rPr>
            <w:rStyle w:val="Hipervnculo"/>
            <w:rFonts w:cs="Arial"/>
          </w:rPr>
          <w:t>Cláusula 21. Forma y contenido de las proposiciones.</w:t>
        </w:r>
        <w:r>
          <w:rPr>
            <w:webHidden/>
          </w:rPr>
          <w:tab/>
        </w:r>
        <w:r>
          <w:rPr>
            <w:webHidden/>
          </w:rPr>
          <w:fldChar w:fldCharType="begin"/>
        </w:r>
        <w:r>
          <w:rPr>
            <w:webHidden/>
          </w:rPr>
          <w:instrText xml:space="preserve"> PAGEREF _Toc172717920 \h </w:instrText>
        </w:r>
        <w:r>
          <w:rPr>
            <w:webHidden/>
          </w:rPr>
        </w:r>
        <w:r>
          <w:rPr>
            <w:webHidden/>
          </w:rPr>
          <w:fldChar w:fldCharType="separate"/>
        </w:r>
        <w:r>
          <w:rPr>
            <w:webHidden/>
          </w:rPr>
          <w:t>23</w:t>
        </w:r>
        <w:r>
          <w:rPr>
            <w:webHidden/>
          </w:rPr>
          <w:fldChar w:fldCharType="end"/>
        </w:r>
      </w:hyperlink>
    </w:p>
    <w:p w14:paraId="21189234" w14:textId="6CE5F6C9" w:rsidR="00C82DB6" w:rsidRDefault="00C82DB6">
      <w:pPr>
        <w:pStyle w:val="TDC3"/>
        <w:rPr>
          <w:rFonts w:asciiTheme="minorHAnsi" w:eastAsiaTheme="minorEastAsia" w:hAnsiTheme="minorHAnsi" w:cstheme="minorBidi"/>
          <w:kern w:val="2"/>
          <w:sz w:val="22"/>
          <w:szCs w:val="22"/>
          <w14:ligatures w14:val="standardContextual"/>
        </w:rPr>
      </w:pPr>
      <w:hyperlink w:anchor="_Toc172717921" w:history="1">
        <w:r w:rsidRPr="006A63C1">
          <w:rPr>
            <w:rStyle w:val="Hipervnculo"/>
            <w:rFonts w:cs="Arial"/>
          </w:rPr>
          <w:t>Cláusula 22. Calificación de la documentación presentada, valoración y apertura de proposiciones.</w:t>
        </w:r>
        <w:r>
          <w:rPr>
            <w:webHidden/>
          </w:rPr>
          <w:tab/>
        </w:r>
        <w:r>
          <w:rPr>
            <w:webHidden/>
          </w:rPr>
          <w:fldChar w:fldCharType="begin"/>
        </w:r>
        <w:r>
          <w:rPr>
            <w:webHidden/>
          </w:rPr>
          <w:instrText xml:space="preserve"> PAGEREF _Toc172717921 \h </w:instrText>
        </w:r>
        <w:r>
          <w:rPr>
            <w:webHidden/>
          </w:rPr>
        </w:r>
        <w:r>
          <w:rPr>
            <w:webHidden/>
          </w:rPr>
          <w:fldChar w:fldCharType="separate"/>
        </w:r>
        <w:r>
          <w:rPr>
            <w:webHidden/>
          </w:rPr>
          <w:t>30</w:t>
        </w:r>
        <w:r>
          <w:rPr>
            <w:webHidden/>
          </w:rPr>
          <w:fldChar w:fldCharType="end"/>
        </w:r>
      </w:hyperlink>
    </w:p>
    <w:p w14:paraId="46AD8B23" w14:textId="021BFBD4"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22" w:history="1">
        <w:r w:rsidRPr="006A63C1">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_Toc172717922 \h </w:instrText>
        </w:r>
        <w:r>
          <w:rPr>
            <w:webHidden/>
          </w:rPr>
        </w:r>
        <w:r>
          <w:rPr>
            <w:webHidden/>
          </w:rPr>
          <w:fldChar w:fldCharType="separate"/>
        </w:r>
        <w:r>
          <w:rPr>
            <w:webHidden/>
          </w:rPr>
          <w:t>32</w:t>
        </w:r>
        <w:r>
          <w:rPr>
            <w:webHidden/>
          </w:rPr>
          <w:fldChar w:fldCharType="end"/>
        </w:r>
      </w:hyperlink>
    </w:p>
    <w:p w14:paraId="0ABFAB0A" w14:textId="4031C7C3" w:rsidR="00C82DB6" w:rsidRDefault="00C82DB6">
      <w:pPr>
        <w:pStyle w:val="TDC3"/>
        <w:rPr>
          <w:rFonts w:asciiTheme="minorHAnsi" w:eastAsiaTheme="minorEastAsia" w:hAnsiTheme="minorHAnsi" w:cstheme="minorBidi"/>
          <w:kern w:val="2"/>
          <w:sz w:val="22"/>
          <w:szCs w:val="22"/>
          <w14:ligatures w14:val="standardContextual"/>
        </w:rPr>
      </w:pPr>
      <w:hyperlink w:anchor="_Toc172717923" w:history="1">
        <w:r w:rsidRPr="006A63C1">
          <w:rPr>
            <w:rStyle w:val="Hipervnculo"/>
            <w:rFonts w:cs="Arial"/>
          </w:rPr>
          <w:t>Cláusula 23.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_Toc172717923 \h </w:instrText>
        </w:r>
        <w:r>
          <w:rPr>
            <w:webHidden/>
          </w:rPr>
        </w:r>
        <w:r>
          <w:rPr>
            <w:webHidden/>
          </w:rPr>
          <w:fldChar w:fldCharType="separate"/>
        </w:r>
        <w:r>
          <w:rPr>
            <w:webHidden/>
          </w:rPr>
          <w:t>32</w:t>
        </w:r>
        <w:r>
          <w:rPr>
            <w:webHidden/>
          </w:rPr>
          <w:fldChar w:fldCharType="end"/>
        </w:r>
      </w:hyperlink>
    </w:p>
    <w:p w14:paraId="761152A1" w14:textId="50E365D6" w:rsidR="00C82DB6" w:rsidRDefault="00C82DB6">
      <w:pPr>
        <w:pStyle w:val="TDC3"/>
        <w:rPr>
          <w:rFonts w:asciiTheme="minorHAnsi" w:eastAsiaTheme="minorEastAsia" w:hAnsiTheme="minorHAnsi" w:cstheme="minorBidi"/>
          <w:kern w:val="2"/>
          <w:sz w:val="22"/>
          <w:szCs w:val="22"/>
          <w14:ligatures w14:val="standardContextual"/>
        </w:rPr>
      </w:pPr>
      <w:hyperlink w:anchor="_Toc172717924" w:history="1">
        <w:r w:rsidRPr="006A63C1">
          <w:rPr>
            <w:rStyle w:val="Hipervnculo"/>
            <w:rFonts w:cs="Arial"/>
          </w:rPr>
          <w:t>Cláusula 24. Adjudicación del acuerdo marco.</w:t>
        </w:r>
        <w:r>
          <w:rPr>
            <w:webHidden/>
          </w:rPr>
          <w:tab/>
        </w:r>
        <w:r>
          <w:rPr>
            <w:webHidden/>
          </w:rPr>
          <w:fldChar w:fldCharType="begin"/>
        </w:r>
        <w:r>
          <w:rPr>
            <w:webHidden/>
          </w:rPr>
          <w:instrText xml:space="preserve"> PAGEREF _Toc172717924 \h </w:instrText>
        </w:r>
        <w:r>
          <w:rPr>
            <w:webHidden/>
          </w:rPr>
        </w:r>
        <w:r>
          <w:rPr>
            <w:webHidden/>
          </w:rPr>
          <w:fldChar w:fldCharType="separate"/>
        </w:r>
        <w:r>
          <w:rPr>
            <w:webHidden/>
          </w:rPr>
          <w:t>33</w:t>
        </w:r>
        <w:r>
          <w:rPr>
            <w:webHidden/>
          </w:rPr>
          <w:fldChar w:fldCharType="end"/>
        </w:r>
      </w:hyperlink>
    </w:p>
    <w:p w14:paraId="119BECF1" w14:textId="696D9042" w:rsidR="00C82DB6" w:rsidRDefault="00C82DB6">
      <w:pPr>
        <w:pStyle w:val="TDC3"/>
        <w:rPr>
          <w:rFonts w:asciiTheme="minorHAnsi" w:eastAsiaTheme="minorEastAsia" w:hAnsiTheme="minorHAnsi" w:cstheme="minorBidi"/>
          <w:kern w:val="2"/>
          <w:sz w:val="22"/>
          <w:szCs w:val="22"/>
          <w14:ligatures w14:val="standardContextual"/>
        </w:rPr>
      </w:pPr>
      <w:hyperlink w:anchor="_Toc172717925" w:history="1">
        <w:r w:rsidRPr="006A63C1">
          <w:rPr>
            <w:rStyle w:val="Hipervnculo"/>
            <w:rFonts w:cs="Arial"/>
          </w:rPr>
          <w:t>Cláusula 25. Perfección y formalización del acuerdo marco.</w:t>
        </w:r>
        <w:r>
          <w:rPr>
            <w:webHidden/>
          </w:rPr>
          <w:tab/>
        </w:r>
        <w:r>
          <w:rPr>
            <w:webHidden/>
          </w:rPr>
          <w:fldChar w:fldCharType="begin"/>
        </w:r>
        <w:r>
          <w:rPr>
            <w:webHidden/>
          </w:rPr>
          <w:instrText xml:space="preserve"> PAGEREF _Toc172717925 \h </w:instrText>
        </w:r>
        <w:r>
          <w:rPr>
            <w:webHidden/>
          </w:rPr>
        </w:r>
        <w:r>
          <w:rPr>
            <w:webHidden/>
          </w:rPr>
          <w:fldChar w:fldCharType="separate"/>
        </w:r>
        <w:r>
          <w:rPr>
            <w:webHidden/>
          </w:rPr>
          <w:t>41</w:t>
        </w:r>
        <w:r>
          <w:rPr>
            <w:webHidden/>
          </w:rPr>
          <w:fldChar w:fldCharType="end"/>
        </w:r>
      </w:hyperlink>
    </w:p>
    <w:p w14:paraId="25DD962B" w14:textId="3A5F24E5"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26" w:history="1">
        <w:r w:rsidRPr="006A63C1">
          <w:rPr>
            <w:rStyle w:val="Hipervnculo"/>
          </w:rPr>
          <w:t>CAPÍTULO V. Ejecución del acuerdo marco.</w:t>
        </w:r>
        <w:r>
          <w:rPr>
            <w:webHidden/>
          </w:rPr>
          <w:tab/>
        </w:r>
        <w:r>
          <w:rPr>
            <w:webHidden/>
          </w:rPr>
          <w:fldChar w:fldCharType="begin"/>
        </w:r>
        <w:r>
          <w:rPr>
            <w:webHidden/>
          </w:rPr>
          <w:instrText xml:space="preserve"> PAGEREF _Toc172717926 \h </w:instrText>
        </w:r>
        <w:r>
          <w:rPr>
            <w:webHidden/>
          </w:rPr>
        </w:r>
        <w:r>
          <w:rPr>
            <w:webHidden/>
          </w:rPr>
          <w:fldChar w:fldCharType="separate"/>
        </w:r>
        <w:r>
          <w:rPr>
            <w:webHidden/>
          </w:rPr>
          <w:t>42</w:t>
        </w:r>
        <w:r>
          <w:rPr>
            <w:webHidden/>
          </w:rPr>
          <w:fldChar w:fldCharType="end"/>
        </w:r>
      </w:hyperlink>
    </w:p>
    <w:p w14:paraId="40D6C770" w14:textId="4FCA58AF"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27" w:history="1">
        <w:r w:rsidRPr="006A63C1">
          <w:rPr>
            <w:rStyle w:val="Hipervnculo"/>
          </w:rPr>
          <w:t>Sección primera. Derechos y obligaciones del operador económico seleccionado.</w:t>
        </w:r>
        <w:r>
          <w:rPr>
            <w:webHidden/>
          </w:rPr>
          <w:tab/>
        </w:r>
        <w:r>
          <w:rPr>
            <w:webHidden/>
          </w:rPr>
          <w:fldChar w:fldCharType="begin"/>
        </w:r>
        <w:r>
          <w:rPr>
            <w:webHidden/>
          </w:rPr>
          <w:instrText xml:space="preserve"> PAGEREF _Toc172717927 \h </w:instrText>
        </w:r>
        <w:r>
          <w:rPr>
            <w:webHidden/>
          </w:rPr>
        </w:r>
        <w:r>
          <w:rPr>
            <w:webHidden/>
          </w:rPr>
          <w:fldChar w:fldCharType="separate"/>
        </w:r>
        <w:r>
          <w:rPr>
            <w:webHidden/>
          </w:rPr>
          <w:t>42</w:t>
        </w:r>
        <w:r>
          <w:rPr>
            <w:webHidden/>
          </w:rPr>
          <w:fldChar w:fldCharType="end"/>
        </w:r>
      </w:hyperlink>
    </w:p>
    <w:p w14:paraId="0AADE909" w14:textId="7FA13978"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28" w:history="1">
        <w:r w:rsidRPr="006A63C1">
          <w:rPr>
            <w:rStyle w:val="Hipervnculo"/>
            <w:rFonts w:cs="Arial"/>
          </w:rPr>
          <w:t>Subsección primera. De las exigencias al operador económico seleccionado.</w:t>
        </w:r>
        <w:r>
          <w:rPr>
            <w:webHidden/>
          </w:rPr>
          <w:tab/>
        </w:r>
        <w:r>
          <w:rPr>
            <w:webHidden/>
          </w:rPr>
          <w:fldChar w:fldCharType="begin"/>
        </w:r>
        <w:r>
          <w:rPr>
            <w:webHidden/>
          </w:rPr>
          <w:instrText xml:space="preserve"> PAGEREF _Toc172717928 \h </w:instrText>
        </w:r>
        <w:r>
          <w:rPr>
            <w:webHidden/>
          </w:rPr>
        </w:r>
        <w:r>
          <w:rPr>
            <w:webHidden/>
          </w:rPr>
          <w:fldChar w:fldCharType="separate"/>
        </w:r>
        <w:r>
          <w:rPr>
            <w:webHidden/>
          </w:rPr>
          <w:t>43</w:t>
        </w:r>
        <w:r>
          <w:rPr>
            <w:webHidden/>
          </w:rPr>
          <w:fldChar w:fldCharType="end"/>
        </w:r>
      </w:hyperlink>
    </w:p>
    <w:p w14:paraId="4CD1AD79" w14:textId="576833A4" w:rsidR="00C82DB6" w:rsidRDefault="00C82DB6">
      <w:pPr>
        <w:pStyle w:val="TDC3"/>
        <w:rPr>
          <w:rFonts w:asciiTheme="minorHAnsi" w:eastAsiaTheme="minorEastAsia" w:hAnsiTheme="minorHAnsi" w:cstheme="minorBidi"/>
          <w:kern w:val="2"/>
          <w:sz w:val="22"/>
          <w:szCs w:val="22"/>
          <w14:ligatures w14:val="standardContextual"/>
        </w:rPr>
      </w:pPr>
      <w:hyperlink w:anchor="_Toc172717929" w:history="1">
        <w:r w:rsidRPr="006A63C1">
          <w:rPr>
            <w:rStyle w:val="Hipervnculo"/>
            <w:rFonts w:cs="Arial"/>
          </w:rPr>
          <w:t>Cláusula 26. Obligaciones, gastos e impuestos exigibles al operador económico seleccionado.</w:t>
        </w:r>
        <w:r>
          <w:rPr>
            <w:webHidden/>
          </w:rPr>
          <w:tab/>
        </w:r>
        <w:r>
          <w:rPr>
            <w:webHidden/>
          </w:rPr>
          <w:fldChar w:fldCharType="begin"/>
        </w:r>
        <w:r>
          <w:rPr>
            <w:webHidden/>
          </w:rPr>
          <w:instrText xml:space="preserve"> PAGEREF _Toc172717929 \h </w:instrText>
        </w:r>
        <w:r>
          <w:rPr>
            <w:webHidden/>
          </w:rPr>
        </w:r>
        <w:r>
          <w:rPr>
            <w:webHidden/>
          </w:rPr>
          <w:fldChar w:fldCharType="separate"/>
        </w:r>
        <w:r>
          <w:rPr>
            <w:webHidden/>
          </w:rPr>
          <w:t>43</w:t>
        </w:r>
        <w:r>
          <w:rPr>
            <w:webHidden/>
          </w:rPr>
          <w:fldChar w:fldCharType="end"/>
        </w:r>
      </w:hyperlink>
    </w:p>
    <w:p w14:paraId="22F8E56F" w14:textId="72699473"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30" w:history="1">
        <w:r w:rsidRPr="006A63C1">
          <w:rPr>
            <w:rStyle w:val="Hipervnculo"/>
            <w:rFonts w:cs="Arial"/>
          </w:rPr>
          <w:t>Subsección segunda.  De las disposiciones laborales y sociales y de transparencia</w:t>
        </w:r>
        <w:r>
          <w:rPr>
            <w:webHidden/>
          </w:rPr>
          <w:tab/>
        </w:r>
        <w:r>
          <w:rPr>
            <w:webHidden/>
          </w:rPr>
          <w:fldChar w:fldCharType="begin"/>
        </w:r>
        <w:r>
          <w:rPr>
            <w:webHidden/>
          </w:rPr>
          <w:instrText xml:space="preserve"> PAGEREF _Toc172717930 \h </w:instrText>
        </w:r>
        <w:r>
          <w:rPr>
            <w:webHidden/>
          </w:rPr>
        </w:r>
        <w:r>
          <w:rPr>
            <w:webHidden/>
          </w:rPr>
          <w:fldChar w:fldCharType="separate"/>
        </w:r>
        <w:r>
          <w:rPr>
            <w:webHidden/>
          </w:rPr>
          <w:t>43</w:t>
        </w:r>
        <w:r>
          <w:rPr>
            <w:webHidden/>
          </w:rPr>
          <w:fldChar w:fldCharType="end"/>
        </w:r>
      </w:hyperlink>
    </w:p>
    <w:p w14:paraId="41868B12" w14:textId="71DD95B3" w:rsidR="00C82DB6" w:rsidRDefault="00C82DB6">
      <w:pPr>
        <w:pStyle w:val="TDC3"/>
        <w:rPr>
          <w:rFonts w:asciiTheme="minorHAnsi" w:eastAsiaTheme="minorEastAsia" w:hAnsiTheme="minorHAnsi" w:cstheme="minorBidi"/>
          <w:kern w:val="2"/>
          <w:sz w:val="22"/>
          <w:szCs w:val="22"/>
          <w14:ligatures w14:val="standardContextual"/>
        </w:rPr>
      </w:pPr>
      <w:hyperlink w:anchor="_Toc172717931" w:history="1">
        <w:r w:rsidRPr="006A63C1">
          <w:rPr>
            <w:rStyle w:val="Hipervnculo"/>
            <w:rFonts w:cs="Arial"/>
          </w:rPr>
          <w:t>Cláusula 27. Obligaciones laborales, sociales y de transparencia.</w:t>
        </w:r>
        <w:r>
          <w:rPr>
            <w:webHidden/>
          </w:rPr>
          <w:tab/>
        </w:r>
        <w:r>
          <w:rPr>
            <w:webHidden/>
          </w:rPr>
          <w:fldChar w:fldCharType="begin"/>
        </w:r>
        <w:r>
          <w:rPr>
            <w:webHidden/>
          </w:rPr>
          <w:instrText xml:space="preserve"> PAGEREF _Toc172717931 \h </w:instrText>
        </w:r>
        <w:r>
          <w:rPr>
            <w:webHidden/>
          </w:rPr>
        </w:r>
        <w:r>
          <w:rPr>
            <w:webHidden/>
          </w:rPr>
          <w:fldChar w:fldCharType="separate"/>
        </w:r>
        <w:r>
          <w:rPr>
            <w:webHidden/>
          </w:rPr>
          <w:t>43</w:t>
        </w:r>
        <w:r>
          <w:rPr>
            <w:webHidden/>
          </w:rPr>
          <w:fldChar w:fldCharType="end"/>
        </w:r>
      </w:hyperlink>
    </w:p>
    <w:p w14:paraId="619210C5" w14:textId="09F2ADD8"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32" w:history="1">
        <w:r w:rsidRPr="006A63C1">
          <w:rPr>
            <w:rStyle w:val="Hipervnculo"/>
            <w:rFonts w:cs="Arial"/>
          </w:rPr>
          <w:t>Subsección tercera. De la confidencialidad y protección de datos de carácter personal</w:t>
        </w:r>
        <w:r>
          <w:rPr>
            <w:webHidden/>
          </w:rPr>
          <w:tab/>
        </w:r>
        <w:r>
          <w:rPr>
            <w:webHidden/>
          </w:rPr>
          <w:fldChar w:fldCharType="begin"/>
        </w:r>
        <w:r>
          <w:rPr>
            <w:webHidden/>
          </w:rPr>
          <w:instrText xml:space="preserve"> PAGEREF _Toc172717932 \h </w:instrText>
        </w:r>
        <w:r>
          <w:rPr>
            <w:webHidden/>
          </w:rPr>
        </w:r>
        <w:r>
          <w:rPr>
            <w:webHidden/>
          </w:rPr>
          <w:fldChar w:fldCharType="separate"/>
        </w:r>
        <w:r>
          <w:rPr>
            <w:webHidden/>
          </w:rPr>
          <w:t>44</w:t>
        </w:r>
        <w:r>
          <w:rPr>
            <w:webHidden/>
          </w:rPr>
          <w:fldChar w:fldCharType="end"/>
        </w:r>
      </w:hyperlink>
    </w:p>
    <w:p w14:paraId="3B9A5099" w14:textId="0F51D8C3" w:rsidR="00C82DB6" w:rsidRDefault="00C82DB6">
      <w:pPr>
        <w:pStyle w:val="TDC3"/>
        <w:rPr>
          <w:rFonts w:asciiTheme="minorHAnsi" w:eastAsiaTheme="minorEastAsia" w:hAnsiTheme="minorHAnsi" w:cstheme="minorBidi"/>
          <w:kern w:val="2"/>
          <w:sz w:val="22"/>
          <w:szCs w:val="22"/>
          <w14:ligatures w14:val="standardContextual"/>
        </w:rPr>
      </w:pPr>
      <w:hyperlink w:anchor="_Toc172717933" w:history="1">
        <w:r w:rsidRPr="006A63C1">
          <w:rPr>
            <w:rStyle w:val="Hipervnculo"/>
            <w:rFonts w:cs="Arial"/>
          </w:rPr>
          <w:t>Cláusula 28. Deber de confidencialidad.</w:t>
        </w:r>
        <w:r>
          <w:rPr>
            <w:webHidden/>
          </w:rPr>
          <w:tab/>
        </w:r>
        <w:r>
          <w:rPr>
            <w:webHidden/>
          </w:rPr>
          <w:fldChar w:fldCharType="begin"/>
        </w:r>
        <w:r>
          <w:rPr>
            <w:webHidden/>
          </w:rPr>
          <w:instrText xml:space="preserve"> PAGEREF _Toc172717933 \h </w:instrText>
        </w:r>
        <w:r>
          <w:rPr>
            <w:webHidden/>
          </w:rPr>
        </w:r>
        <w:r>
          <w:rPr>
            <w:webHidden/>
          </w:rPr>
          <w:fldChar w:fldCharType="separate"/>
        </w:r>
        <w:r>
          <w:rPr>
            <w:webHidden/>
          </w:rPr>
          <w:t>44</w:t>
        </w:r>
        <w:r>
          <w:rPr>
            <w:webHidden/>
          </w:rPr>
          <w:fldChar w:fldCharType="end"/>
        </w:r>
      </w:hyperlink>
    </w:p>
    <w:p w14:paraId="2A12E12A" w14:textId="2060D1CE" w:rsidR="00C82DB6" w:rsidRDefault="00C82DB6">
      <w:pPr>
        <w:pStyle w:val="TDC3"/>
        <w:rPr>
          <w:rFonts w:asciiTheme="minorHAnsi" w:eastAsiaTheme="minorEastAsia" w:hAnsiTheme="minorHAnsi" w:cstheme="minorBidi"/>
          <w:kern w:val="2"/>
          <w:sz w:val="22"/>
          <w:szCs w:val="22"/>
          <w14:ligatures w14:val="standardContextual"/>
        </w:rPr>
      </w:pPr>
      <w:hyperlink w:anchor="_Toc172717934" w:history="1">
        <w:r w:rsidRPr="006A63C1">
          <w:rPr>
            <w:rStyle w:val="Hipervnculo"/>
            <w:rFonts w:cs="Arial"/>
          </w:rPr>
          <w:t>Cláusula 29. Protección de datos de carácter personal.</w:t>
        </w:r>
        <w:r>
          <w:rPr>
            <w:webHidden/>
          </w:rPr>
          <w:tab/>
        </w:r>
        <w:r>
          <w:rPr>
            <w:webHidden/>
          </w:rPr>
          <w:fldChar w:fldCharType="begin"/>
        </w:r>
        <w:r>
          <w:rPr>
            <w:webHidden/>
          </w:rPr>
          <w:instrText xml:space="preserve"> PAGEREF _Toc172717934 \h </w:instrText>
        </w:r>
        <w:r>
          <w:rPr>
            <w:webHidden/>
          </w:rPr>
        </w:r>
        <w:r>
          <w:rPr>
            <w:webHidden/>
          </w:rPr>
          <w:fldChar w:fldCharType="separate"/>
        </w:r>
        <w:r>
          <w:rPr>
            <w:webHidden/>
          </w:rPr>
          <w:t>44</w:t>
        </w:r>
        <w:r>
          <w:rPr>
            <w:webHidden/>
          </w:rPr>
          <w:fldChar w:fldCharType="end"/>
        </w:r>
      </w:hyperlink>
    </w:p>
    <w:p w14:paraId="3154CB18" w14:textId="0D31FB4D"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35" w:history="1">
        <w:r w:rsidRPr="006A63C1">
          <w:rPr>
            <w:rStyle w:val="Hipervnculo"/>
          </w:rPr>
          <w:t>Sección segunda. De la cesión del acuerdo marco.</w:t>
        </w:r>
        <w:r>
          <w:rPr>
            <w:webHidden/>
          </w:rPr>
          <w:tab/>
        </w:r>
        <w:r>
          <w:rPr>
            <w:webHidden/>
          </w:rPr>
          <w:fldChar w:fldCharType="begin"/>
        </w:r>
        <w:r>
          <w:rPr>
            <w:webHidden/>
          </w:rPr>
          <w:instrText xml:space="preserve"> PAGEREF _Toc172717935 \h </w:instrText>
        </w:r>
        <w:r>
          <w:rPr>
            <w:webHidden/>
          </w:rPr>
        </w:r>
        <w:r>
          <w:rPr>
            <w:webHidden/>
          </w:rPr>
          <w:fldChar w:fldCharType="separate"/>
        </w:r>
        <w:r>
          <w:rPr>
            <w:webHidden/>
          </w:rPr>
          <w:t>45</w:t>
        </w:r>
        <w:r>
          <w:rPr>
            <w:webHidden/>
          </w:rPr>
          <w:fldChar w:fldCharType="end"/>
        </w:r>
      </w:hyperlink>
    </w:p>
    <w:p w14:paraId="1D003276" w14:textId="1A886819" w:rsidR="00C82DB6" w:rsidRDefault="00C82DB6">
      <w:pPr>
        <w:pStyle w:val="TDC3"/>
        <w:rPr>
          <w:rFonts w:asciiTheme="minorHAnsi" w:eastAsiaTheme="minorEastAsia" w:hAnsiTheme="minorHAnsi" w:cstheme="minorBidi"/>
          <w:kern w:val="2"/>
          <w:sz w:val="22"/>
          <w:szCs w:val="22"/>
          <w14:ligatures w14:val="standardContextual"/>
        </w:rPr>
      </w:pPr>
      <w:hyperlink w:anchor="_Toc172717936" w:history="1">
        <w:r w:rsidRPr="006A63C1">
          <w:rPr>
            <w:rStyle w:val="Hipervnculo"/>
            <w:rFonts w:cs="Arial"/>
          </w:rPr>
          <w:t>Cláusula 30. Cesión del acuerdo marco.</w:t>
        </w:r>
        <w:r>
          <w:rPr>
            <w:webHidden/>
          </w:rPr>
          <w:tab/>
        </w:r>
        <w:r>
          <w:rPr>
            <w:webHidden/>
          </w:rPr>
          <w:fldChar w:fldCharType="begin"/>
        </w:r>
        <w:r>
          <w:rPr>
            <w:webHidden/>
          </w:rPr>
          <w:instrText xml:space="preserve"> PAGEREF _Toc172717936 \h </w:instrText>
        </w:r>
        <w:r>
          <w:rPr>
            <w:webHidden/>
          </w:rPr>
        </w:r>
        <w:r>
          <w:rPr>
            <w:webHidden/>
          </w:rPr>
          <w:fldChar w:fldCharType="separate"/>
        </w:r>
        <w:r>
          <w:rPr>
            <w:webHidden/>
          </w:rPr>
          <w:t>45</w:t>
        </w:r>
        <w:r>
          <w:rPr>
            <w:webHidden/>
          </w:rPr>
          <w:fldChar w:fldCharType="end"/>
        </w:r>
      </w:hyperlink>
    </w:p>
    <w:p w14:paraId="2B9C8B12" w14:textId="16A13ADE"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37" w:history="1">
        <w:r w:rsidRPr="006A63C1">
          <w:rPr>
            <w:rStyle w:val="Hipervnculo"/>
          </w:rPr>
          <w:t>Sección tercera. Ejecución del acuerdo marco.</w:t>
        </w:r>
        <w:r>
          <w:rPr>
            <w:webHidden/>
          </w:rPr>
          <w:tab/>
        </w:r>
        <w:r>
          <w:rPr>
            <w:webHidden/>
          </w:rPr>
          <w:fldChar w:fldCharType="begin"/>
        </w:r>
        <w:r>
          <w:rPr>
            <w:webHidden/>
          </w:rPr>
          <w:instrText xml:space="preserve"> PAGEREF _Toc172717937 \h </w:instrText>
        </w:r>
        <w:r>
          <w:rPr>
            <w:webHidden/>
          </w:rPr>
        </w:r>
        <w:r>
          <w:rPr>
            <w:webHidden/>
          </w:rPr>
          <w:fldChar w:fldCharType="separate"/>
        </w:r>
        <w:r>
          <w:rPr>
            <w:webHidden/>
          </w:rPr>
          <w:t>46</w:t>
        </w:r>
        <w:r>
          <w:rPr>
            <w:webHidden/>
          </w:rPr>
          <w:fldChar w:fldCharType="end"/>
        </w:r>
      </w:hyperlink>
    </w:p>
    <w:p w14:paraId="2F8FFFD7" w14:textId="617D956F"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38" w:history="1">
        <w:r w:rsidRPr="006A63C1">
          <w:rPr>
            <w:rStyle w:val="Hipervnculo"/>
            <w:rFonts w:cs="Arial"/>
          </w:rPr>
          <w:t>Subsección primera. Del riesgo y ventura</w:t>
        </w:r>
        <w:r>
          <w:rPr>
            <w:webHidden/>
          </w:rPr>
          <w:tab/>
        </w:r>
        <w:r>
          <w:rPr>
            <w:webHidden/>
          </w:rPr>
          <w:fldChar w:fldCharType="begin"/>
        </w:r>
        <w:r>
          <w:rPr>
            <w:webHidden/>
          </w:rPr>
          <w:instrText xml:space="preserve"> PAGEREF _Toc172717938 \h </w:instrText>
        </w:r>
        <w:r>
          <w:rPr>
            <w:webHidden/>
          </w:rPr>
        </w:r>
        <w:r>
          <w:rPr>
            <w:webHidden/>
          </w:rPr>
          <w:fldChar w:fldCharType="separate"/>
        </w:r>
        <w:r>
          <w:rPr>
            <w:webHidden/>
          </w:rPr>
          <w:t>46</w:t>
        </w:r>
        <w:r>
          <w:rPr>
            <w:webHidden/>
          </w:rPr>
          <w:fldChar w:fldCharType="end"/>
        </w:r>
      </w:hyperlink>
    </w:p>
    <w:p w14:paraId="4256ADD4" w14:textId="51F3CAEB" w:rsidR="00C82DB6" w:rsidRDefault="00C82DB6">
      <w:pPr>
        <w:pStyle w:val="TDC3"/>
        <w:rPr>
          <w:rFonts w:asciiTheme="minorHAnsi" w:eastAsiaTheme="minorEastAsia" w:hAnsiTheme="minorHAnsi" w:cstheme="minorBidi"/>
          <w:kern w:val="2"/>
          <w:sz w:val="22"/>
          <w:szCs w:val="22"/>
          <w14:ligatures w14:val="standardContextual"/>
        </w:rPr>
      </w:pPr>
      <w:hyperlink w:anchor="_Toc172717939" w:history="1">
        <w:r w:rsidRPr="006A63C1">
          <w:rPr>
            <w:rStyle w:val="Hipervnculo"/>
            <w:rFonts w:cs="Arial"/>
          </w:rPr>
          <w:t>Cláusula 31. Riesgo y ventura.</w:t>
        </w:r>
        <w:r>
          <w:rPr>
            <w:webHidden/>
          </w:rPr>
          <w:tab/>
        </w:r>
        <w:r>
          <w:rPr>
            <w:webHidden/>
          </w:rPr>
          <w:fldChar w:fldCharType="begin"/>
        </w:r>
        <w:r>
          <w:rPr>
            <w:webHidden/>
          </w:rPr>
          <w:instrText xml:space="preserve"> PAGEREF _Toc172717939 \h </w:instrText>
        </w:r>
        <w:r>
          <w:rPr>
            <w:webHidden/>
          </w:rPr>
        </w:r>
        <w:r>
          <w:rPr>
            <w:webHidden/>
          </w:rPr>
          <w:fldChar w:fldCharType="separate"/>
        </w:r>
        <w:r>
          <w:rPr>
            <w:webHidden/>
          </w:rPr>
          <w:t>46</w:t>
        </w:r>
        <w:r>
          <w:rPr>
            <w:webHidden/>
          </w:rPr>
          <w:fldChar w:fldCharType="end"/>
        </w:r>
      </w:hyperlink>
    </w:p>
    <w:p w14:paraId="125765E0" w14:textId="0639298C"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40" w:history="1">
        <w:r w:rsidRPr="006A63C1">
          <w:rPr>
            <w:rStyle w:val="Hipervnculo"/>
            <w:rFonts w:cs="Arial"/>
          </w:rPr>
          <w:t>Subsección segunda. De la modificación y suspensión.</w:t>
        </w:r>
        <w:r>
          <w:rPr>
            <w:webHidden/>
          </w:rPr>
          <w:tab/>
        </w:r>
        <w:r>
          <w:rPr>
            <w:webHidden/>
          </w:rPr>
          <w:fldChar w:fldCharType="begin"/>
        </w:r>
        <w:r>
          <w:rPr>
            <w:webHidden/>
          </w:rPr>
          <w:instrText xml:space="preserve"> PAGEREF _Toc172717940 \h </w:instrText>
        </w:r>
        <w:r>
          <w:rPr>
            <w:webHidden/>
          </w:rPr>
        </w:r>
        <w:r>
          <w:rPr>
            <w:webHidden/>
          </w:rPr>
          <w:fldChar w:fldCharType="separate"/>
        </w:r>
        <w:r>
          <w:rPr>
            <w:webHidden/>
          </w:rPr>
          <w:t>46</w:t>
        </w:r>
        <w:r>
          <w:rPr>
            <w:webHidden/>
          </w:rPr>
          <w:fldChar w:fldCharType="end"/>
        </w:r>
      </w:hyperlink>
    </w:p>
    <w:p w14:paraId="3DEBFD45" w14:textId="0A4042B0" w:rsidR="00C82DB6" w:rsidRDefault="00C82DB6">
      <w:pPr>
        <w:pStyle w:val="TDC3"/>
        <w:rPr>
          <w:rFonts w:asciiTheme="minorHAnsi" w:eastAsiaTheme="minorEastAsia" w:hAnsiTheme="minorHAnsi" w:cstheme="minorBidi"/>
          <w:kern w:val="2"/>
          <w:sz w:val="22"/>
          <w:szCs w:val="22"/>
          <w14:ligatures w14:val="standardContextual"/>
        </w:rPr>
      </w:pPr>
      <w:hyperlink w:anchor="_Toc172717941" w:history="1">
        <w:r w:rsidRPr="006A63C1">
          <w:rPr>
            <w:rStyle w:val="Hipervnculo"/>
            <w:rFonts w:cs="Arial"/>
          </w:rPr>
          <w:t>Cláusula 32. Modificación del acuerdo marco.</w:t>
        </w:r>
        <w:r>
          <w:rPr>
            <w:webHidden/>
          </w:rPr>
          <w:tab/>
        </w:r>
        <w:r>
          <w:rPr>
            <w:webHidden/>
          </w:rPr>
          <w:fldChar w:fldCharType="begin"/>
        </w:r>
        <w:r>
          <w:rPr>
            <w:webHidden/>
          </w:rPr>
          <w:instrText xml:space="preserve"> PAGEREF _Toc172717941 \h </w:instrText>
        </w:r>
        <w:r>
          <w:rPr>
            <w:webHidden/>
          </w:rPr>
        </w:r>
        <w:r>
          <w:rPr>
            <w:webHidden/>
          </w:rPr>
          <w:fldChar w:fldCharType="separate"/>
        </w:r>
        <w:r>
          <w:rPr>
            <w:webHidden/>
          </w:rPr>
          <w:t>46</w:t>
        </w:r>
        <w:r>
          <w:rPr>
            <w:webHidden/>
          </w:rPr>
          <w:fldChar w:fldCharType="end"/>
        </w:r>
      </w:hyperlink>
    </w:p>
    <w:p w14:paraId="21601111" w14:textId="1D102075" w:rsidR="00C82DB6" w:rsidRDefault="00C82DB6">
      <w:pPr>
        <w:pStyle w:val="TDC3"/>
        <w:rPr>
          <w:rFonts w:asciiTheme="minorHAnsi" w:eastAsiaTheme="minorEastAsia" w:hAnsiTheme="minorHAnsi" w:cstheme="minorBidi"/>
          <w:kern w:val="2"/>
          <w:sz w:val="22"/>
          <w:szCs w:val="22"/>
          <w14:ligatures w14:val="standardContextual"/>
        </w:rPr>
      </w:pPr>
      <w:hyperlink w:anchor="_Toc172717942" w:history="1">
        <w:r w:rsidRPr="006A63C1">
          <w:rPr>
            <w:rStyle w:val="Hipervnculo"/>
            <w:rFonts w:cs="Arial"/>
          </w:rPr>
          <w:t>Cláusula 33. Suspensión del acuerdo marco.</w:t>
        </w:r>
        <w:r>
          <w:rPr>
            <w:webHidden/>
          </w:rPr>
          <w:tab/>
        </w:r>
        <w:r>
          <w:rPr>
            <w:webHidden/>
          </w:rPr>
          <w:fldChar w:fldCharType="begin"/>
        </w:r>
        <w:r>
          <w:rPr>
            <w:webHidden/>
          </w:rPr>
          <w:instrText xml:space="preserve"> PAGEREF _Toc172717942 \h </w:instrText>
        </w:r>
        <w:r>
          <w:rPr>
            <w:webHidden/>
          </w:rPr>
        </w:r>
        <w:r>
          <w:rPr>
            <w:webHidden/>
          </w:rPr>
          <w:fldChar w:fldCharType="separate"/>
        </w:r>
        <w:r>
          <w:rPr>
            <w:webHidden/>
          </w:rPr>
          <w:t>47</w:t>
        </w:r>
        <w:r>
          <w:rPr>
            <w:webHidden/>
          </w:rPr>
          <w:fldChar w:fldCharType="end"/>
        </w:r>
      </w:hyperlink>
    </w:p>
    <w:p w14:paraId="7D7B7A36" w14:textId="4008F5B3"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43" w:history="1">
        <w:r w:rsidRPr="006A63C1">
          <w:rPr>
            <w:rStyle w:val="Hipervnculo"/>
          </w:rPr>
          <w:t>CAPÍTULO  VI.- Extinción del acuerdo marco</w:t>
        </w:r>
        <w:r>
          <w:rPr>
            <w:webHidden/>
          </w:rPr>
          <w:tab/>
        </w:r>
        <w:r>
          <w:rPr>
            <w:webHidden/>
          </w:rPr>
          <w:fldChar w:fldCharType="begin"/>
        </w:r>
        <w:r>
          <w:rPr>
            <w:webHidden/>
          </w:rPr>
          <w:instrText xml:space="preserve"> PAGEREF _Toc172717943 \h </w:instrText>
        </w:r>
        <w:r>
          <w:rPr>
            <w:webHidden/>
          </w:rPr>
        </w:r>
        <w:r>
          <w:rPr>
            <w:webHidden/>
          </w:rPr>
          <w:fldChar w:fldCharType="separate"/>
        </w:r>
        <w:r>
          <w:rPr>
            <w:webHidden/>
          </w:rPr>
          <w:t>47</w:t>
        </w:r>
        <w:r>
          <w:rPr>
            <w:webHidden/>
          </w:rPr>
          <w:fldChar w:fldCharType="end"/>
        </w:r>
      </w:hyperlink>
    </w:p>
    <w:p w14:paraId="050C5CF0" w14:textId="362EC1E0"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44" w:history="1">
        <w:r w:rsidRPr="006A63C1">
          <w:rPr>
            <w:rStyle w:val="Hipervnculo"/>
          </w:rPr>
          <w:t>Sección primera. Terminación del acuerdo marco.</w:t>
        </w:r>
        <w:r>
          <w:rPr>
            <w:webHidden/>
          </w:rPr>
          <w:tab/>
        </w:r>
        <w:r>
          <w:rPr>
            <w:webHidden/>
          </w:rPr>
          <w:fldChar w:fldCharType="begin"/>
        </w:r>
        <w:r>
          <w:rPr>
            <w:webHidden/>
          </w:rPr>
          <w:instrText xml:space="preserve"> PAGEREF _Toc172717944 \h </w:instrText>
        </w:r>
        <w:r>
          <w:rPr>
            <w:webHidden/>
          </w:rPr>
        </w:r>
        <w:r>
          <w:rPr>
            <w:webHidden/>
          </w:rPr>
          <w:fldChar w:fldCharType="separate"/>
        </w:r>
        <w:r>
          <w:rPr>
            <w:webHidden/>
          </w:rPr>
          <w:t>47</w:t>
        </w:r>
        <w:r>
          <w:rPr>
            <w:webHidden/>
          </w:rPr>
          <w:fldChar w:fldCharType="end"/>
        </w:r>
      </w:hyperlink>
    </w:p>
    <w:p w14:paraId="46560548" w14:textId="5BFE8883" w:rsidR="00C82DB6" w:rsidRDefault="00C82DB6">
      <w:pPr>
        <w:pStyle w:val="TDC3"/>
        <w:rPr>
          <w:rFonts w:asciiTheme="minorHAnsi" w:eastAsiaTheme="minorEastAsia" w:hAnsiTheme="minorHAnsi" w:cstheme="minorBidi"/>
          <w:kern w:val="2"/>
          <w:sz w:val="22"/>
          <w:szCs w:val="22"/>
          <w14:ligatures w14:val="standardContextual"/>
        </w:rPr>
      </w:pPr>
      <w:hyperlink w:anchor="_Toc172717945" w:history="1">
        <w:r w:rsidRPr="006A63C1">
          <w:rPr>
            <w:rStyle w:val="Hipervnculo"/>
            <w:rFonts w:cs="Arial"/>
          </w:rPr>
          <w:t>Cláusula 34. Terminación del acuerdo marco.</w:t>
        </w:r>
        <w:r>
          <w:rPr>
            <w:webHidden/>
          </w:rPr>
          <w:tab/>
        </w:r>
        <w:r>
          <w:rPr>
            <w:webHidden/>
          </w:rPr>
          <w:fldChar w:fldCharType="begin"/>
        </w:r>
        <w:r>
          <w:rPr>
            <w:webHidden/>
          </w:rPr>
          <w:instrText xml:space="preserve"> PAGEREF _Toc172717945 \h </w:instrText>
        </w:r>
        <w:r>
          <w:rPr>
            <w:webHidden/>
          </w:rPr>
        </w:r>
        <w:r>
          <w:rPr>
            <w:webHidden/>
          </w:rPr>
          <w:fldChar w:fldCharType="separate"/>
        </w:r>
        <w:r>
          <w:rPr>
            <w:webHidden/>
          </w:rPr>
          <w:t>47</w:t>
        </w:r>
        <w:r>
          <w:rPr>
            <w:webHidden/>
          </w:rPr>
          <w:fldChar w:fldCharType="end"/>
        </w:r>
      </w:hyperlink>
    </w:p>
    <w:p w14:paraId="6D15676E" w14:textId="76987A8C"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46" w:history="1">
        <w:r w:rsidRPr="006A63C1">
          <w:rPr>
            <w:rStyle w:val="Hipervnculo"/>
          </w:rPr>
          <w:t>Sección segunda. Resolución del acuerdo marco.</w:t>
        </w:r>
        <w:r>
          <w:rPr>
            <w:webHidden/>
          </w:rPr>
          <w:tab/>
        </w:r>
        <w:r>
          <w:rPr>
            <w:webHidden/>
          </w:rPr>
          <w:fldChar w:fldCharType="begin"/>
        </w:r>
        <w:r>
          <w:rPr>
            <w:webHidden/>
          </w:rPr>
          <w:instrText xml:space="preserve"> PAGEREF _Toc172717946 \h </w:instrText>
        </w:r>
        <w:r>
          <w:rPr>
            <w:webHidden/>
          </w:rPr>
        </w:r>
        <w:r>
          <w:rPr>
            <w:webHidden/>
          </w:rPr>
          <w:fldChar w:fldCharType="separate"/>
        </w:r>
        <w:r>
          <w:rPr>
            <w:webHidden/>
          </w:rPr>
          <w:t>47</w:t>
        </w:r>
        <w:r>
          <w:rPr>
            <w:webHidden/>
          </w:rPr>
          <w:fldChar w:fldCharType="end"/>
        </w:r>
      </w:hyperlink>
    </w:p>
    <w:p w14:paraId="692DE3B7" w14:textId="433608C0" w:rsidR="00C82DB6" w:rsidRDefault="00C82DB6">
      <w:pPr>
        <w:pStyle w:val="TDC3"/>
        <w:rPr>
          <w:rFonts w:asciiTheme="minorHAnsi" w:eastAsiaTheme="minorEastAsia" w:hAnsiTheme="minorHAnsi" w:cstheme="minorBidi"/>
          <w:kern w:val="2"/>
          <w:sz w:val="22"/>
          <w:szCs w:val="22"/>
          <w14:ligatures w14:val="standardContextual"/>
        </w:rPr>
      </w:pPr>
      <w:hyperlink w:anchor="_Toc172717947" w:history="1">
        <w:r w:rsidRPr="006A63C1">
          <w:rPr>
            <w:rStyle w:val="Hipervnculo"/>
            <w:rFonts w:cs="Arial"/>
          </w:rPr>
          <w:t>Cláusula 35. Resolución del acuerdo marco.</w:t>
        </w:r>
        <w:r>
          <w:rPr>
            <w:webHidden/>
          </w:rPr>
          <w:tab/>
        </w:r>
        <w:r>
          <w:rPr>
            <w:webHidden/>
          </w:rPr>
          <w:fldChar w:fldCharType="begin"/>
        </w:r>
        <w:r>
          <w:rPr>
            <w:webHidden/>
          </w:rPr>
          <w:instrText xml:space="preserve"> PAGEREF _Toc172717947 \h </w:instrText>
        </w:r>
        <w:r>
          <w:rPr>
            <w:webHidden/>
          </w:rPr>
        </w:r>
        <w:r>
          <w:rPr>
            <w:webHidden/>
          </w:rPr>
          <w:fldChar w:fldCharType="separate"/>
        </w:r>
        <w:r>
          <w:rPr>
            <w:webHidden/>
          </w:rPr>
          <w:t>47</w:t>
        </w:r>
        <w:r>
          <w:rPr>
            <w:webHidden/>
          </w:rPr>
          <w:fldChar w:fldCharType="end"/>
        </w:r>
      </w:hyperlink>
    </w:p>
    <w:p w14:paraId="2085CDF5" w14:textId="173E4C96"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48" w:history="1">
        <w:r w:rsidRPr="006A63C1">
          <w:rPr>
            <w:rStyle w:val="Hipervnculo"/>
          </w:rPr>
          <w:t>TÍTULO III.- CONTRATOS BASADOS DEL ACUERDO MARCO.</w:t>
        </w:r>
        <w:r>
          <w:rPr>
            <w:webHidden/>
          </w:rPr>
          <w:tab/>
        </w:r>
        <w:r>
          <w:rPr>
            <w:webHidden/>
          </w:rPr>
          <w:fldChar w:fldCharType="begin"/>
        </w:r>
        <w:r>
          <w:rPr>
            <w:webHidden/>
          </w:rPr>
          <w:instrText xml:space="preserve"> PAGEREF _Toc172717948 \h </w:instrText>
        </w:r>
        <w:r>
          <w:rPr>
            <w:webHidden/>
          </w:rPr>
        </w:r>
        <w:r>
          <w:rPr>
            <w:webHidden/>
          </w:rPr>
          <w:fldChar w:fldCharType="separate"/>
        </w:r>
        <w:r>
          <w:rPr>
            <w:webHidden/>
          </w:rPr>
          <w:t>48</w:t>
        </w:r>
        <w:r>
          <w:rPr>
            <w:webHidden/>
          </w:rPr>
          <w:fldChar w:fldCharType="end"/>
        </w:r>
      </w:hyperlink>
    </w:p>
    <w:p w14:paraId="483AE7C0" w14:textId="29C1B758"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49" w:history="1">
        <w:r w:rsidRPr="006A63C1">
          <w:rPr>
            <w:rStyle w:val="Hipervnculo"/>
          </w:rPr>
          <w:t>CAPITULO I. Contratos basados en el acuerdo marco.</w:t>
        </w:r>
        <w:r>
          <w:rPr>
            <w:webHidden/>
          </w:rPr>
          <w:tab/>
        </w:r>
        <w:r>
          <w:rPr>
            <w:webHidden/>
          </w:rPr>
          <w:fldChar w:fldCharType="begin"/>
        </w:r>
        <w:r>
          <w:rPr>
            <w:webHidden/>
          </w:rPr>
          <w:instrText xml:space="preserve"> PAGEREF _Toc172717949 \h </w:instrText>
        </w:r>
        <w:r>
          <w:rPr>
            <w:webHidden/>
          </w:rPr>
        </w:r>
        <w:r>
          <w:rPr>
            <w:webHidden/>
          </w:rPr>
          <w:fldChar w:fldCharType="separate"/>
        </w:r>
        <w:r>
          <w:rPr>
            <w:webHidden/>
          </w:rPr>
          <w:t>48</w:t>
        </w:r>
        <w:r>
          <w:rPr>
            <w:webHidden/>
          </w:rPr>
          <w:fldChar w:fldCharType="end"/>
        </w:r>
      </w:hyperlink>
    </w:p>
    <w:p w14:paraId="16D98FFD" w14:textId="6F7CE302" w:rsidR="00C82DB6" w:rsidRDefault="00C82DB6">
      <w:pPr>
        <w:pStyle w:val="TDC3"/>
        <w:rPr>
          <w:rFonts w:asciiTheme="minorHAnsi" w:eastAsiaTheme="minorEastAsia" w:hAnsiTheme="minorHAnsi" w:cstheme="minorBidi"/>
          <w:kern w:val="2"/>
          <w:sz w:val="22"/>
          <w:szCs w:val="22"/>
          <w14:ligatures w14:val="standardContextual"/>
        </w:rPr>
      </w:pPr>
      <w:hyperlink w:anchor="_Toc172717950" w:history="1">
        <w:r w:rsidRPr="006A63C1">
          <w:rPr>
            <w:rStyle w:val="Hipervnculo"/>
            <w:rFonts w:cs="Arial"/>
          </w:rPr>
          <w:t>Cláusula 36. Responsable del contrato basado y Dirección facultativa.</w:t>
        </w:r>
        <w:r>
          <w:rPr>
            <w:webHidden/>
          </w:rPr>
          <w:tab/>
        </w:r>
        <w:r>
          <w:rPr>
            <w:webHidden/>
          </w:rPr>
          <w:fldChar w:fldCharType="begin"/>
        </w:r>
        <w:r>
          <w:rPr>
            <w:webHidden/>
          </w:rPr>
          <w:instrText xml:space="preserve"> PAGEREF _Toc172717950 \h </w:instrText>
        </w:r>
        <w:r>
          <w:rPr>
            <w:webHidden/>
          </w:rPr>
        </w:r>
        <w:r>
          <w:rPr>
            <w:webHidden/>
          </w:rPr>
          <w:fldChar w:fldCharType="separate"/>
        </w:r>
        <w:r>
          <w:rPr>
            <w:webHidden/>
          </w:rPr>
          <w:t>48</w:t>
        </w:r>
        <w:r>
          <w:rPr>
            <w:webHidden/>
          </w:rPr>
          <w:fldChar w:fldCharType="end"/>
        </w:r>
      </w:hyperlink>
    </w:p>
    <w:p w14:paraId="33758B38" w14:textId="75FD4AD0" w:rsidR="00C82DB6" w:rsidRDefault="00C82DB6">
      <w:pPr>
        <w:pStyle w:val="TDC3"/>
        <w:rPr>
          <w:rFonts w:asciiTheme="minorHAnsi" w:eastAsiaTheme="minorEastAsia" w:hAnsiTheme="minorHAnsi" w:cstheme="minorBidi"/>
          <w:kern w:val="2"/>
          <w:sz w:val="22"/>
          <w:szCs w:val="22"/>
          <w14:ligatures w14:val="standardContextual"/>
        </w:rPr>
      </w:pPr>
      <w:hyperlink w:anchor="_Toc172717951" w:history="1">
        <w:r w:rsidRPr="006A63C1">
          <w:rPr>
            <w:rStyle w:val="Hipervnculo"/>
            <w:rFonts w:cs="Arial"/>
          </w:rPr>
          <w:t>Cláusula 37. Valor estimado, presupuesto de ejecución material, presupuesto base de licitación  y precio del contrato basado.</w:t>
        </w:r>
        <w:r>
          <w:rPr>
            <w:webHidden/>
          </w:rPr>
          <w:tab/>
        </w:r>
        <w:r>
          <w:rPr>
            <w:webHidden/>
          </w:rPr>
          <w:fldChar w:fldCharType="begin"/>
        </w:r>
        <w:r>
          <w:rPr>
            <w:webHidden/>
          </w:rPr>
          <w:instrText xml:space="preserve"> PAGEREF _Toc172717951 \h </w:instrText>
        </w:r>
        <w:r>
          <w:rPr>
            <w:webHidden/>
          </w:rPr>
        </w:r>
        <w:r>
          <w:rPr>
            <w:webHidden/>
          </w:rPr>
          <w:fldChar w:fldCharType="separate"/>
        </w:r>
        <w:r>
          <w:rPr>
            <w:webHidden/>
          </w:rPr>
          <w:t>50</w:t>
        </w:r>
        <w:r>
          <w:rPr>
            <w:webHidden/>
          </w:rPr>
          <w:fldChar w:fldCharType="end"/>
        </w:r>
      </w:hyperlink>
    </w:p>
    <w:p w14:paraId="3F6AA08F" w14:textId="1F037C23" w:rsidR="00C82DB6" w:rsidRDefault="00C82DB6">
      <w:pPr>
        <w:pStyle w:val="TDC3"/>
        <w:rPr>
          <w:rFonts w:asciiTheme="minorHAnsi" w:eastAsiaTheme="minorEastAsia" w:hAnsiTheme="minorHAnsi" w:cstheme="minorBidi"/>
          <w:kern w:val="2"/>
          <w:sz w:val="22"/>
          <w:szCs w:val="22"/>
          <w14:ligatures w14:val="standardContextual"/>
        </w:rPr>
      </w:pPr>
      <w:hyperlink w:anchor="_Toc172717952" w:history="1">
        <w:r w:rsidRPr="006A63C1">
          <w:rPr>
            <w:rStyle w:val="Hipervnculo"/>
            <w:rFonts w:cs="Arial"/>
          </w:rPr>
          <w:t>Cláusula 38. Imputación presupuestaria.</w:t>
        </w:r>
        <w:r>
          <w:rPr>
            <w:webHidden/>
          </w:rPr>
          <w:tab/>
        </w:r>
        <w:r>
          <w:rPr>
            <w:webHidden/>
          </w:rPr>
          <w:fldChar w:fldCharType="begin"/>
        </w:r>
        <w:r>
          <w:rPr>
            <w:webHidden/>
          </w:rPr>
          <w:instrText xml:space="preserve"> PAGEREF _Toc172717952 \h </w:instrText>
        </w:r>
        <w:r>
          <w:rPr>
            <w:webHidden/>
          </w:rPr>
        </w:r>
        <w:r>
          <w:rPr>
            <w:webHidden/>
          </w:rPr>
          <w:fldChar w:fldCharType="separate"/>
        </w:r>
        <w:r>
          <w:rPr>
            <w:webHidden/>
          </w:rPr>
          <w:t>52</w:t>
        </w:r>
        <w:r>
          <w:rPr>
            <w:webHidden/>
          </w:rPr>
          <w:fldChar w:fldCharType="end"/>
        </w:r>
      </w:hyperlink>
    </w:p>
    <w:p w14:paraId="789E7725" w14:textId="54BC370A" w:rsidR="00C82DB6" w:rsidRDefault="00C82DB6">
      <w:pPr>
        <w:pStyle w:val="TDC3"/>
        <w:rPr>
          <w:rFonts w:asciiTheme="minorHAnsi" w:eastAsiaTheme="minorEastAsia" w:hAnsiTheme="minorHAnsi" w:cstheme="minorBidi"/>
          <w:kern w:val="2"/>
          <w:sz w:val="22"/>
          <w:szCs w:val="22"/>
          <w14:ligatures w14:val="standardContextual"/>
        </w:rPr>
      </w:pPr>
      <w:hyperlink w:anchor="_Toc172717953" w:history="1">
        <w:r w:rsidRPr="006A63C1">
          <w:rPr>
            <w:rStyle w:val="Hipervnculo"/>
            <w:rFonts w:cs="Arial"/>
          </w:rPr>
          <w:t>Cláusula 39. Plazo y lugar de ejecución de las obras de los contratos basados.</w:t>
        </w:r>
        <w:r>
          <w:rPr>
            <w:webHidden/>
          </w:rPr>
          <w:tab/>
        </w:r>
        <w:r>
          <w:rPr>
            <w:webHidden/>
          </w:rPr>
          <w:fldChar w:fldCharType="begin"/>
        </w:r>
        <w:r>
          <w:rPr>
            <w:webHidden/>
          </w:rPr>
          <w:instrText xml:space="preserve"> PAGEREF _Toc172717953 \h </w:instrText>
        </w:r>
        <w:r>
          <w:rPr>
            <w:webHidden/>
          </w:rPr>
        </w:r>
        <w:r>
          <w:rPr>
            <w:webHidden/>
          </w:rPr>
          <w:fldChar w:fldCharType="separate"/>
        </w:r>
        <w:r>
          <w:rPr>
            <w:webHidden/>
          </w:rPr>
          <w:t>52</w:t>
        </w:r>
        <w:r>
          <w:rPr>
            <w:webHidden/>
          </w:rPr>
          <w:fldChar w:fldCharType="end"/>
        </w:r>
      </w:hyperlink>
    </w:p>
    <w:p w14:paraId="724DC78A" w14:textId="0926DB46" w:rsidR="00C82DB6" w:rsidRDefault="00C82DB6">
      <w:pPr>
        <w:pStyle w:val="TDC3"/>
        <w:rPr>
          <w:rFonts w:asciiTheme="minorHAnsi" w:eastAsiaTheme="minorEastAsia" w:hAnsiTheme="minorHAnsi" w:cstheme="minorBidi"/>
          <w:kern w:val="2"/>
          <w:sz w:val="22"/>
          <w:szCs w:val="22"/>
          <w14:ligatures w14:val="standardContextual"/>
        </w:rPr>
      </w:pPr>
      <w:hyperlink w:anchor="_Toc172717954" w:history="1">
        <w:r w:rsidRPr="006A63C1">
          <w:rPr>
            <w:rStyle w:val="Hipervnculo"/>
            <w:rFonts w:cs="Arial"/>
          </w:rPr>
          <w:t>Cláusula 40. Condiciones especiales de ejecución.</w:t>
        </w:r>
        <w:r>
          <w:rPr>
            <w:webHidden/>
          </w:rPr>
          <w:tab/>
        </w:r>
        <w:r>
          <w:rPr>
            <w:webHidden/>
          </w:rPr>
          <w:fldChar w:fldCharType="begin"/>
        </w:r>
        <w:r>
          <w:rPr>
            <w:webHidden/>
          </w:rPr>
          <w:instrText xml:space="preserve"> PAGEREF _Toc172717954 \h </w:instrText>
        </w:r>
        <w:r>
          <w:rPr>
            <w:webHidden/>
          </w:rPr>
        </w:r>
        <w:r>
          <w:rPr>
            <w:webHidden/>
          </w:rPr>
          <w:fldChar w:fldCharType="separate"/>
        </w:r>
        <w:r>
          <w:rPr>
            <w:webHidden/>
          </w:rPr>
          <w:t>53</w:t>
        </w:r>
        <w:r>
          <w:rPr>
            <w:webHidden/>
          </w:rPr>
          <w:fldChar w:fldCharType="end"/>
        </w:r>
      </w:hyperlink>
    </w:p>
    <w:p w14:paraId="2CECF823" w14:textId="17D7A4F1" w:rsidR="00C82DB6" w:rsidRDefault="00C82DB6">
      <w:pPr>
        <w:pStyle w:val="TDC3"/>
        <w:rPr>
          <w:rFonts w:asciiTheme="minorHAnsi" w:eastAsiaTheme="minorEastAsia" w:hAnsiTheme="minorHAnsi" w:cstheme="minorBidi"/>
          <w:kern w:val="2"/>
          <w:sz w:val="22"/>
          <w:szCs w:val="22"/>
          <w14:ligatures w14:val="standardContextual"/>
        </w:rPr>
      </w:pPr>
      <w:hyperlink w:anchor="_Toc172717955" w:history="1">
        <w:r w:rsidRPr="006A63C1">
          <w:rPr>
            <w:rStyle w:val="Hipervnculo"/>
            <w:rFonts w:cs="Arial"/>
          </w:rPr>
          <w:t>Cláusula 41. Garantía definitiva.</w:t>
        </w:r>
        <w:r>
          <w:rPr>
            <w:webHidden/>
          </w:rPr>
          <w:tab/>
        </w:r>
        <w:r>
          <w:rPr>
            <w:webHidden/>
          </w:rPr>
          <w:fldChar w:fldCharType="begin"/>
        </w:r>
        <w:r>
          <w:rPr>
            <w:webHidden/>
          </w:rPr>
          <w:instrText xml:space="preserve"> PAGEREF _Toc172717955 \h </w:instrText>
        </w:r>
        <w:r>
          <w:rPr>
            <w:webHidden/>
          </w:rPr>
        </w:r>
        <w:r>
          <w:rPr>
            <w:webHidden/>
          </w:rPr>
          <w:fldChar w:fldCharType="separate"/>
        </w:r>
        <w:r>
          <w:rPr>
            <w:webHidden/>
          </w:rPr>
          <w:t>54</w:t>
        </w:r>
        <w:r>
          <w:rPr>
            <w:webHidden/>
          </w:rPr>
          <w:fldChar w:fldCharType="end"/>
        </w:r>
      </w:hyperlink>
    </w:p>
    <w:p w14:paraId="19F82C10" w14:textId="31289BDA"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56" w:history="1">
        <w:r w:rsidRPr="006A63C1">
          <w:rPr>
            <w:rStyle w:val="Hipervnculo"/>
          </w:rPr>
          <w:t>CAPÍTULO II. Del procedimiento de adjudicación de los contratos basados.</w:t>
        </w:r>
        <w:r>
          <w:rPr>
            <w:webHidden/>
          </w:rPr>
          <w:tab/>
        </w:r>
        <w:r>
          <w:rPr>
            <w:webHidden/>
          </w:rPr>
          <w:fldChar w:fldCharType="begin"/>
        </w:r>
        <w:r>
          <w:rPr>
            <w:webHidden/>
          </w:rPr>
          <w:instrText xml:space="preserve"> PAGEREF _Toc172717956 \h </w:instrText>
        </w:r>
        <w:r>
          <w:rPr>
            <w:webHidden/>
          </w:rPr>
        </w:r>
        <w:r>
          <w:rPr>
            <w:webHidden/>
          </w:rPr>
          <w:fldChar w:fldCharType="separate"/>
        </w:r>
        <w:r>
          <w:rPr>
            <w:webHidden/>
          </w:rPr>
          <w:t>54</w:t>
        </w:r>
        <w:r>
          <w:rPr>
            <w:webHidden/>
          </w:rPr>
          <w:fldChar w:fldCharType="end"/>
        </w:r>
      </w:hyperlink>
    </w:p>
    <w:p w14:paraId="60BF1104" w14:textId="4BA0A7AE"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57" w:history="1">
        <w:r w:rsidRPr="006A63C1">
          <w:rPr>
            <w:rStyle w:val="Hipervnculo"/>
          </w:rPr>
          <w:t>Sección primera. Adjudicación de los contratos basados.</w:t>
        </w:r>
        <w:r>
          <w:rPr>
            <w:webHidden/>
          </w:rPr>
          <w:tab/>
        </w:r>
        <w:r>
          <w:rPr>
            <w:webHidden/>
          </w:rPr>
          <w:fldChar w:fldCharType="begin"/>
        </w:r>
        <w:r>
          <w:rPr>
            <w:webHidden/>
          </w:rPr>
          <w:instrText xml:space="preserve"> PAGEREF _Toc172717957 \h </w:instrText>
        </w:r>
        <w:r>
          <w:rPr>
            <w:webHidden/>
          </w:rPr>
        </w:r>
        <w:r>
          <w:rPr>
            <w:webHidden/>
          </w:rPr>
          <w:fldChar w:fldCharType="separate"/>
        </w:r>
        <w:r>
          <w:rPr>
            <w:webHidden/>
          </w:rPr>
          <w:t>54</w:t>
        </w:r>
        <w:r>
          <w:rPr>
            <w:webHidden/>
          </w:rPr>
          <w:fldChar w:fldCharType="end"/>
        </w:r>
      </w:hyperlink>
    </w:p>
    <w:p w14:paraId="1CFCB0EE" w14:textId="5C90F56E" w:rsidR="00C82DB6" w:rsidRDefault="00C82DB6">
      <w:pPr>
        <w:pStyle w:val="TDC3"/>
        <w:rPr>
          <w:rFonts w:asciiTheme="minorHAnsi" w:eastAsiaTheme="minorEastAsia" w:hAnsiTheme="minorHAnsi" w:cstheme="minorBidi"/>
          <w:kern w:val="2"/>
          <w:sz w:val="22"/>
          <w:szCs w:val="22"/>
          <w14:ligatures w14:val="standardContextual"/>
        </w:rPr>
      </w:pPr>
      <w:hyperlink w:anchor="_Toc172717958" w:history="1">
        <w:r w:rsidRPr="006A63C1">
          <w:rPr>
            <w:rStyle w:val="Hipervnculo"/>
            <w:rFonts w:cs="Arial"/>
          </w:rPr>
          <w:t>Cláusula 42. Condiciones generales de adjudicación de los contratos basados.</w:t>
        </w:r>
        <w:r>
          <w:rPr>
            <w:webHidden/>
          </w:rPr>
          <w:tab/>
        </w:r>
        <w:r>
          <w:rPr>
            <w:webHidden/>
          </w:rPr>
          <w:fldChar w:fldCharType="begin"/>
        </w:r>
        <w:r>
          <w:rPr>
            <w:webHidden/>
          </w:rPr>
          <w:instrText xml:space="preserve"> PAGEREF _Toc172717958 \h </w:instrText>
        </w:r>
        <w:r>
          <w:rPr>
            <w:webHidden/>
          </w:rPr>
        </w:r>
        <w:r>
          <w:rPr>
            <w:webHidden/>
          </w:rPr>
          <w:fldChar w:fldCharType="separate"/>
        </w:r>
        <w:r>
          <w:rPr>
            <w:webHidden/>
          </w:rPr>
          <w:t>54</w:t>
        </w:r>
        <w:r>
          <w:rPr>
            <w:webHidden/>
          </w:rPr>
          <w:fldChar w:fldCharType="end"/>
        </w:r>
      </w:hyperlink>
    </w:p>
    <w:p w14:paraId="251C5236" w14:textId="15384A81" w:rsidR="00C82DB6" w:rsidRDefault="00C82DB6">
      <w:pPr>
        <w:pStyle w:val="TDC3"/>
        <w:rPr>
          <w:rFonts w:asciiTheme="minorHAnsi" w:eastAsiaTheme="minorEastAsia" w:hAnsiTheme="minorHAnsi" w:cstheme="minorBidi"/>
          <w:kern w:val="2"/>
          <w:sz w:val="22"/>
          <w:szCs w:val="22"/>
          <w14:ligatures w14:val="standardContextual"/>
        </w:rPr>
      </w:pPr>
      <w:hyperlink w:anchor="_Toc172717959" w:history="1">
        <w:r w:rsidRPr="006A63C1">
          <w:rPr>
            <w:rStyle w:val="Hipervnculo"/>
            <w:rFonts w:cs="Arial"/>
          </w:rPr>
          <w:t>Cláusula 43. Documento propuesta de adjudicación del contrato basado.</w:t>
        </w:r>
        <w:r>
          <w:rPr>
            <w:webHidden/>
          </w:rPr>
          <w:tab/>
        </w:r>
        <w:r>
          <w:rPr>
            <w:webHidden/>
          </w:rPr>
          <w:fldChar w:fldCharType="begin"/>
        </w:r>
        <w:r>
          <w:rPr>
            <w:webHidden/>
          </w:rPr>
          <w:instrText xml:space="preserve"> PAGEREF _Toc172717959 \h </w:instrText>
        </w:r>
        <w:r>
          <w:rPr>
            <w:webHidden/>
          </w:rPr>
        </w:r>
        <w:r>
          <w:rPr>
            <w:webHidden/>
          </w:rPr>
          <w:fldChar w:fldCharType="separate"/>
        </w:r>
        <w:r>
          <w:rPr>
            <w:webHidden/>
          </w:rPr>
          <w:t>54</w:t>
        </w:r>
        <w:r>
          <w:rPr>
            <w:webHidden/>
          </w:rPr>
          <w:fldChar w:fldCharType="end"/>
        </w:r>
      </w:hyperlink>
    </w:p>
    <w:p w14:paraId="4A8A9A7D" w14:textId="5447A582"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60" w:history="1">
        <w:r w:rsidRPr="006A63C1">
          <w:rPr>
            <w:rStyle w:val="Hipervnculo"/>
          </w:rPr>
          <w:t>Sección segunda. De la propuesta de adjudicación, adjudicación y perfección.</w:t>
        </w:r>
        <w:r>
          <w:rPr>
            <w:webHidden/>
          </w:rPr>
          <w:tab/>
        </w:r>
        <w:r>
          <w:rPr>
            <w:webHidden/>
          </w:rPr>
          <w:fldChar w:fldCharType="begin"/>
        </w:r>
        <w:r>
          <w:rPr>
            <w:webHidden/>
          </w:rPr>
          <w:instrText xml:space="preserve"> PAGEREF _Toc172717960 \h </w:instrText>
        </w:r>
        <w:r>
          <w:rPr>
            <w:webHidden/>
          </w:rPr>
        </w:r>
        <w:r>
          <w:rPr>
            <w:webHidden/>
          </w:rPr>
          <w:fldChar w:fldCharType="separate"/>
        </w:r>
        <w:r>
          <w:rPr>
            <w:webHidden/>
          </w:rPr>
          <w:t>56</w:t>
        </w:r>
        <w:r>
          <w:rPr>
            <w:webHidden/>
          </w:rPr>
          <w:fldChar w:fldCharType="end"/>
        </w:r>
      </w:hyperlink>
    </w:p>
    <w:p w14:paraId="42558214" w14:textId="377E04BF" w:rsidR="00C82DB6" w:rsidRDefault="00C82DB6">
      <w:pPr>
        <w:pStyle w:val="TDC3"/>
        <w:rPr>
          <w:rFonts w:asciiTheme="minorHAnsi" w:eastAsiaTheme="minorEastAsia" w:hAnsiTheme="minorHAnsi" w:cstheme="minorBidi"/>
          <w:kern w:val="2"/>
          <w:sz w:val="22"/>
          <w:szCs w:val="22"/>
          <w14:ligatures w14:val="standardContextual"/>
        </w:rPr>
      </w:pPr>
      <w:hyperlink w:anchor="_Toc172717961" w:history="1">
        <w:r w:rsidRPr="006A63C1">
          <w:rPr>
            <w:rStyle w:val="Hipervnculo"/>
            <w:rFonts w:cs="Arial"/>
          </w:rPr>
          <w:t>Cláusula 44.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_Toc172717961 \h </w:instrText>
        </w:r>
        <w:r>
          <w:rPr>
            <w:webHidden/>
          </w:rPr>
        </w:r>
        <w:r>
          <w:rPr>
            <w:webHidden/>
          </w:rPr>
          <w:fldChar w:fldCharType="separate"/>
        </w:r>
        <w:r>
          <w:rPr>
            <w:webHidden/>
          </w:rPr>
          <w:t>56</w:t>
        </w:r>
        <w:r>
          <w:rPr>
            <w:webHidden/>
          </w:rPr>
          <w:fldChar w:fldCharType="end"/>
        </w:r>
      </w:hyperlink>
    </w:p>
    <w:p w14:paraId="656C1CD8" w14:textId="2D6F4DDD" w:rsidR="00C82DB6" w:rsidRDefault="00C82DB6">
      <w:pPr>
        <w:pStyle w:val="TDC3"/>
        <w:rPr>
          <w:rFonts w:asciiTheme="minorHAnsi" w:eastAsiaTheme="minorEastAsia" w:hAnsiTheme="minorHAnsi" w:cstheme="minorBidi"/>
          <w:kern w:val="2"/>
          <w:sz w:val="22"/>
          <w:szCs w:val="22"/>
          <w14:ligatures w14:val="standardContextual"/>
        </w:rPr>
      </w:pPr>
      <w:hyperlink w:anchor="_Toc172717962" w:history="1">
        <w:r w:rsidRPr="006A63C1">
          <w:rPr>
            <w:rStyle w:val="Hipervnculo"/>
            <w:rFonts w:cs="Arial"/>
          </w:rPr>
          <w:t>Cláusula 45. Adjudicación de los contratos basados.</w:t>
        </w:r>
        <w:r>
          <w:rPr>
            <w:webHidden/>
          </w:rPr>
          <w:tab/>
        </w:r>
        <w:r>
          <w:rPr>
            <w:webHidden/>
          </w:rPr>
          <w:fldChar w:fldCharType="begin"/>
        </w:r>
        <w:r>
          <w:rPr>
            <w:webHidden/>
          </w:rPr>
          <w:instrText xml:space="preserve"> PAGEREF _Toc172717962 \h </w:instrText>
        </w:r>
        <w:r>
          <w:rPr>
            <w:webHidden/>
          </w:rPr>
        </w:r>
        <w:r>
          <w:rPr>
            <w:webHidden/>
          </w:rPr>
          <w:fldChar w:fldCharType="separate"/>
        </w:r>
        <w:r>
          <w:rPr>
            <w:webHidden/>
          </w:rPr>
          <w:t>56</w:t>
        </w:r>
        <w:r>
          <w:rPr>
            <w:webHidden/>
          </w:rPr>
          <w:fldChar w:fldCharType="end"/>
        </w:r>
      </w:hyperlink>
    </w:p>
    <w:p w14:paraId="7F9B73AA" w14:textId="1BBC072B"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63" w:history="1">
        <w:r w:rsidRPr="006A63C1">
          <w:rPr>
            <w:rStyle w:val="Hipervnculo"/>
          </w:rPr>
          <w:t>Sección tercera. Perfección del contrato basado.</w:t>
        </w:r>
        <w:r>
          <w:rPr>
            <w:webHidden/>
          </w:rPr>
          <w:tab/>
        </w:r>
        <w:r>
          <w:rPr>
            <w:webHidden/>
          </w:rPr>
          <w:fldChar w:fldCharType="begin"/>
        </w:r>
        <w:r>
          <w:rPr>
            <w:webHidden/>
          </w:rPr>
          <w:instrText xml:space="preserve"> PAGEREF _Toc172717963 \h </w:instrText>
        </w:r>
        <w:r>
          <w:rPr>
            <w:webHidden/>
          </w:rPr>
        </w:r>
        <w:r>
          <w:rPr>
            <w:webHidden/>
          </w:rPr>
          <w:fldChar w:fldCharType="separate"/>
        </w:r>
        <w:r>
          <w:rPr>
            <w:webHidden/>
          </w:rPr>
          <w:t>57</w:t>
        </w:r>
        <w:r>
          <w:rPr>
            <w:webHidden/>
          </w:rPr>
          <w:fldChar w:fldCharType="end"/>
        </w:r>
      </w:hyperlink>
    </w:p>
    <w:p w14:paraId="09B141DD" w14:textId="212A6155" w:rsidR="00C82DB6" w:rsidRDefault="00C82DB6">
      <w:pPr>
        <w:pStyle w:val="TDC3"/>
        <w:rPr>
          <w:rFonts w:asciiTheme="minorHAnsi" w:eastAsiaTheme="minorEastAsia" w:hAnsiTheme="minorHAnsi" w:cstheme="minorBidi"/>
          <w:kern w:val="2"/>
          <w:sz w:val="22"/>
          <w:szCs w:val="22"/>
          <w14:ligatures w14:val="standardContextual"/>
        </w:rPr>
      </w:pPr>
      <w:hyperlink w:anchor="_Toc172717964" w:history="1">
        <w:r w:rsidRPr="006A63C1">
          <w:rPr>
            <w:rStyle w:val="Hipervnculo"/>
            <w:rFonts w:cs="Arial"/>
          </w:rPr>
          <w:t>Cláusula 46. Perfección del contrato basado.</w:t>
        </w:r>
        <w:r>
          <w:rPr>
            <w:webHidden/>
          </w:rPr>
          <w:tab/>
        </w:r>
        <w:r>
          <w:rPr>
            <w:webHidden/>
          </w:rPr>
          <w:fldChar w:fldCharType="begin"/>
        </w:r>
        <w:r>
          <w:rPr>
            <w:webHidden/>
          </w:rPr>
          <w:instrText xml:space="preserve"> PAGEREF _Toc172717964 \h </w:instrText>
        </w:r>
        <w:r>
          <w:rPr>
            <w:webHidden/>
          </w:rPr>
        </w:r>
        <w:r>
          <w:rPr>
            <w:webHidden/>
          </w:rPr>
          <w:fldChar w:fldCharType="separate"/>
        </w:r>
        <w:r>
          <w:rPr>
            <w:webHidden/>
          </w:rPr>
          <w:t>57</w:t>
        </w:r>
        <w:r>
          <w:rPr>
            <w:webHidden/>
          </w:rPr>
          <w:fldChar w:fldCharType="end"/>
        </w:r>
      </w:hyperlink>
    </w:p>
    <w:p w14:paraId="70386D8F" w14:textId="6CBFEE6C"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65" w:history="1">
        <w:r w:rsidRPr="006A63C1">
          <w:rPr>
            <w:rStyle w:val="Hipervnculo"/>
          </w:rPr>
          <w:t>CAPITULO III. Ejecución del contrato basado.</w:t>
        </w:r>
        <w:r>
          <w:rPr>
            <w:webHidden/>
          </w:rPr>
          <w:tab/>
        </w:r>
        <w:r>
          <w:rPr>
            <w:webHidden/>
          </w:rPr>
          <w:fldChar w:fldCharType="begin"/>
        </w:r>
        <w:r>
          <w:rPr>
            <w:webHidden/>
          </w:rPr>
          <w:instrText xml:space="preserve"> PAGEREF _Toc172717965 \h </w:instrText>
        </w:r>
        <w:r>
          <w:rPr>
            <w:webHidden/>
          </w:rPr>
        </w:r>
        <w:r>
          <w:rPr>
            <w:webHidden/>
          </w:rPr>
          <w:fldChar w:fldCharType="separate"/>
        </w:r>
        <w:r>
          <w:rPr>
            <w:webHidden/>
          </w:rPr>
          <w:t>58</w:t>
        </w:r>
        <w:r>
          <w:rPr>
            <w:webHidden/>
          </w:rPr>
          <w:fldChar w:fldCharType="end"/>
        </w:r>
      </w:hyperlink>
    </w:p>
    <w:p w14:paraId="3FD00295" w14:textId="293ADC70"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66" w:history="1">
        <w:r w:rsidRPr="006A63C1">
          <w:rPr>
            <w:rStyle w:val="Hipervnculo"/>
          </w:rPr>
          <w:t>Sección primera. Derechos y obligaciones del contratista.</w:t>
        </w:r>
        <w:r>
          <w:rPr>
            <w:webHidden/>
          </w:rPr>
          <w:tab/>
        </w:r>
        <w:r>
          <w:rPr>
            <w:webHidden/>
          </w:rPr>
          <w:fldChar w:fldCharType="begin"/>
        </w:r>
        <w:r>
          <w:rPr>
            <w:webHidden/>
          </w:rPr>
          <w:instrText xml:space="preserve"> PAGEREF _Toc172717966 \h </w:instrText>
        </w:r>
        <w:r>
          <w:rPr>
            <w:webHidden/>
          </w:rPr>
        </w:r>
        <w:r>
          <w:rPr>
            <w:webHidden/>
          </w:rPr>
          <w:fldChar w:fldCharType="separate"/>
        </w:r>
        <w:r>
          <w:rPr>
            <w:webHidden/>
          </w:rPr>
          <w:t>58</w:t>
        </w:r>
        <w:r>
          <w:rPr>
            <w:webHidden/>
          </w:rPr>
          <w:fldChar w:fldCharType="end"/>
        </w:r>
      </w:hyperlink>
    </w:p>
    <w:p w14:paraId="29FFDCE1" w14:textId="40CF945A"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67" w:history="1">
        <w:r w:rsidRPr="006A63C1">
          <w:rPr>
            <w:rStyle w:val="Hipervnculo"/>
            <w:rFonts w:cs="Arial"/>
          </w:rPr>
          <w:t>Subsección primera. De los abonos al contratista.</w:t>
        </w:r>
        <w:r>
          <w:rPr>
            <w:webHidden/>
          </w:rPr>
          <w:tab/>
        </w:r>
        <w:r>
          <w:rPr>
            <w:webHidden/>
          </w:rPr>
          <w:fldChar w:fldCharType="begin"/>
        </w:r>
        <w:r>
          <w:rPr>
            <w:webHidden/>
          </w:rPr>
          <w:instrText xml:space="preserve"> PAGEREF _Toc172717967 \h </w:instrText>
        </w:r>
        <w:r>
          <w:rPr>
            <w:webHidden/>
          </w:rPr>
        </w:r>
        <w:r>
          <w:rPr>
            <w:webHidden/>
          </w:rPr>
          <w:fldChar w:fldCharType="separate"/>
        </w:r>
        <w:r>
          <w:rPr>
            <w:webHidden/>
          </w:rPr>
          <w:t>58</w:t>
        </w:r>
        <w:r>
          <w:rPr>
            <w:webHidden/>
          </w:rPr>
          <w:fldChar w:fldCharType="end"/>
        </w:r>
      </w:hyperlink>
    </w:p>
    <w:p w14:paraId="57C979E8" w14:textId="5FAA98F8" w:rsidR="00C82DB6" w:rsidRDefault="00C82DB6">
      <w:pPr>
        <w:pStyle w:val="TDC3"/>
        <w:rPr>
          <w:rFonts w:asciiTheme="minorHAnsi" w:eastAsiaTheme="minorEastAsia" w:hAnsiTheme="minorHAnsi" w:cstheme="minorBidi"/>
          <w:kern w:val="2"/>
          <w:sz w:val="22"/>
          <w:szCs w:val="22"/>
          <w14:ligatures w14:val="standardContextual"/>
        </w:rPr>
      </w:pPr>
      <w:hyperlink w:anchor="_Toc172717968" w:history="1">
        <w:r w:rsidRPr="006A63C1">
          <w:rPr>
            <w:rStyle w:val="Hipervnculo"/>
            <w:rFonts w:cs="Arial"/>
          </w:rPr>
          <w:t>Cláusula 47. Abonos, mediciones y valoración.</w:t>
        </w:r>
        <w:r>
          <w:rPr>
            <w:webHidden/>
          </w:rPr>
          <w:tab/>
        </w:r>
        <w:r>
          <w:rPr>
            <w:webHidden/>
          </w:rPr>
          <w:fldChar w:fldCharType="begin"/>
        </w:r>
        <w:r>
          <w:rPr>
            <w:webHidden/>
          </w:rPr>
          <w:instrText xml:space="preserve"> PAGEREF _Toc172717968 \h </w:instrText>
        </w:r>
        <w:r>
          <w:rPr>
            <w:webHidden/>
          </w:rPr>
        </w:r>
        <w:r>
          <w:rPr>
            <w:webHidden/>
          </w:rPr>
          <w:fldChar w:fldCharType="separate"/>
        </w:r>
        <w:r>
          <w:rPr>
            <w:webHidden/>
          </w:rPr>
          <w:t>58</w:t>
        </w:r>
        <w:r>
          <w:rPr>
            <w:webHidden/>
          </w:rPr>
          <w:fldChar w:fldCharType="end"/>
        </w:r>
      </w:hyperlink>
    </w:p>
    <w:p w14:paraId="67568EC6" w14:textId="22802A77"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69" w:history="1">
        <w:r w:rsidRPr="006A63C1">
          <w:rPr>
            <w:rStyle w:val="Hipervnculo"/>
            <w:rFonts w:cs="Arial"/>
          </w:rPr>
          <w:t>Subsección segunda. De las exigencias al contratista.</w:t>
        </w:r>
        <w:r>
          <w:rPr>
            <w:webHidden/>
          </w:rPr>
          <w:tab/>
        </w:r>
        <w:r>
          <w:rPr>
            <w:webHidden/>
          </w:rPr>
          <w:fldChar w:fldCharType="begin"/>
        </w:r>
        <w:r>
          <w:rPr>
            <w:webHidden/>
          </w:rPr>
          <w:instrText xml:space="preserve"> PAGEREF _Toc172717969 \h </w:instrText>
        </w:r>
        <w:r>
          <w:rPr>
            <w:webHidden/>
          </w:rPr>
        </w:r>
        <w:r>
          <w:rPr>
            <w:webHidden/>
          </w:rPr>
          <w:fldChar w:fldCharType="separate"/>
        </w:r>
        <w:r>
          <w:rPr>
            <w:webHidden/>
          </w:rPr>
          <w:t>60</w:t>
        </w:r>
        <w:r>
          <w:rPr>
            <w:webHidden/>
          </w:rPr>
          <w:fldChar w:fldCharType="end"/>
        </w:r>
      </w:hyperlink>
    </w:p>
    <w:p w14:paraId="7EB0256E" w14:textId="5DC68CA2" w:rsidR="00C82DB6" w:rsidRDefault="00C82DB6">
      <w:pPr>
        <w:pStyle w:val="TDC3"/>
        <w:rPr>
          <w:rFonts w:asciiTheme="minorHAnsi" w:eastAsiaTheme="minorEastAsia" w:hAnsiTheme="minorHAnsi" w:cstheme="minorBidi"/>
          <w:kern w:val="2"/>
          <w:sz w:val="22"/>
          <w:szCs w:val="22"/>
          <w14:ligatures w14:val="standardContextual"/>
        </w:rPr>
      </w:pPr>
      <w:hyperlink w:anchor="_Toc172717970" w:history="1">
        <w:r w:rsidRPr="006A63C1">
          <w:rPr>
            <w:rStyle w:val="Hipervnculo"/>
            <w:rFonts w:cs="Arial"/>
          </w:rPr>
          <w:t>Cláusula 48. Obligaciones, gastos e impuestos exigibles al contratista.</w:t>
        </w:r>
        <w:r>
          <w:rPr>
            <w:webHidden/>
          </w:rPr>
          <w:tab/>
        </w:r>
        <w:r>
          <w:rPr>
            <w:webHidden/>
          </w:rPr>
          <w:fldChar w:fldCharType="begin"/>
        </w:r>
        <w:r>
          <w:rPr>
            <w:webHidden/>
          </w:rPr>
          <w:instrText xml:space="preserve"> PAGEREF _Toc172717970 \h </w:instrText>
        </w:r>
        <w:r>
          <w:rPr>
            <w:webHidden/>
          </w:rPr>
        </w:r>
        <w:r>
          <w:rPr>
            <w:webHidden/>
          </w:rPr>
          <w:fldChar w:fldCharType="separate"/>
        </w:r>
        <w:r>
          <w:rPr>
            <w:webHidden/>
          </w:rPr>
          <w:t>60</w:t>
        </w:r>
        <w:r>
          <w:rPr>
            <w:webHidden/>
          </w:rPr>
          <w:fldChar w:fldCharType="end"/>
        </w:r>
      </w:hyperlink>
    </w:p>
    <w:p w14:paraId="4698F58E" w14:textId="2663CD03"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71" w:history="1">
        <w:r w:rsidRPr="006A63C1">
          <w:rPr>
            <w:rStyle w:val="Hipervnculo"/>
            <w:rFonts w:cs="Arial"/>
          </w:rPr>
          <w:t>Subsección tercera. De las disposiciones laborales y sociales y de transparencia.</w:t>
        </w:r>
        <w:r>
          <w:rPr>
            <w:webHidden/>
          </w:rPr>
          <w:tab/>
        </w:r>
        <w:r>
          <w:rPr>
            <w:webHidden/>
          </w:rPr>
          <w:fldChar w:fldCharType="begin"/>
        </w:r>
        <w:r>
          <w:rPr>
            <w:webHidden/>
          </w:rPr>
          <w:instrText xml:space="preserve"> PAGEREF _Toc172717971 \h </w:instrText>
        </w:r>
        <w:r>
          <w:rPr>
            <w:webHidden/>
          </w:rPr>
        </w:r>
        <w:r>
          <w:rPr>
            <w:webHidden/>
          </w:rPr>
          <w:fldChar w:fldCharType="separate"/>
        </w:r>
        <w:r>
          <w:rPr>
            <w:webHidden/>
          </w:rPr>
          <w:t>61</w:t>
        </w:r>
        <w:r>
          <w:rPr>
            <w:webHidden/>
          </w:rPr>
          <w:fldChar w:fldCharType="end"/>
        </w:r>
      </w:hyperlink>
    </w:p>
    <w:p w14:paraId="75112784" w14:textId="4943DA79" w:rsidR="00C82DB6" w:rsidRDefault="00C82DB6">
      <w:pPr>
        <w:pStyle w:val="TDC3"/>
        <w:rPr>
          <w:rFonts w:asciiTheme="minorHAnsi" w:eastAsiaTheme="minorEastAsia" w:hAnsiTheme="minorHAnsi" w:cstheme="minorBidi"/>
          <w:kern w:val="2"/>
          <w:sz w:val="22"/>
          <w:szCs w:val="22"/>
          <w14:ligatures w14:val="standardContextual"/>
        </w:rPr>
      </w:pPr>
      <w:hyperlink w:anchor="_Toc172717972" w:history="1">
        <w:r w:rsidRPr="006A63C1">
          <w:rPr>
            <w:rStyle w:val="Hipervnculo"/>
            <w:rFonts w:cs="Arial"/>
          </w:rPr>
          <w:t>Cláusula 49. Obligaciones laborales, sociales y de transparencia.</w:t>
        </w:r>
        <w:r>
          <w:rPr>
            <w:webHidden/>
          </w:rPr>
          <w:tab/>
        </w:r>
        <w:r>
          <w:rPr>
            <w:webHidden/>
          </w:rPr>
          <w:fldChar w:fldCharType="begin"/>
        </w:r>
        <w:r>
          <w:rPr>
            <w:webHidden/>
          </w:rPr>
          <w:instrText xml:space="preserve"> PAGEREF _Toc172717972 \h </w:instrText>
        </w:r>
        <w:r>
          <w:rPr>
            <w:webHidden/>
          </w:rPr>
        </w:r>
        <w:r>
          <w:rPr>
            <w:webHidden/>
          </w:rPr>
          <w:fldChar w:fldCharType="separate"/>
        </w:r>
        <w:r>
          <w:rPr>
            <w:webHidden/>
          </w:rPr>
          <w:t>61</w:t>
        </w:r>
        <w:r>
          <w:rPr>
            <w:webHidden/>
          </w:rPr>
          <w:fldChar w:fldCharType="end"/>
        </w:r>
      </w:hyperlink>
    </w:p>
    <w:p w14:paraId="2E25F87A" w14:textId="10B0B7AC" w:rsidR="00C82DB6" w:rsidRDefault="00C82DB6">
      <w:pPr>
        <w:pStyle w:val="TDC3"/>
        <w:rPr>
          <w:rFonts w:asciiTheme="minorHAnsi" w:eastAsiaTheme="minorEastAsia" w:hAnsiTheme="minorHAnsi" w:cstheme="minorBidi"/>
          <w:kern w:val="2"/>
          <w:sz w:val="22"/>
          <w:szCs w:val="22"/>
          <w14:ligatures w14:val="standardContextual"/>
        </w:rPr>
      </w:pPr>
      <w:hyperlink w:anchor="_Toc172717973" w:history="1">
        <w:r w:rsidRPr="006A63C1">
          <w:rPr>
            <w:rStyle w:val="Hipervnculo"/>
            <w:rFonts w:cs="Arial"/>
          </w:rPr>
          <w:t>Cláusula 50. Barreras arquitectónicas.</w:t>
        </w:r>
        <w:r>
          <w:rPr>
            <w:webHidden/>
          </w:rPr>
          <w:tab/>
        </w:r>
        <w:r>
          <w:rPr>
            <w:webHidden/>
          </w:rPr>
          <w:fldChar w:fldCharType="begin"/>
        </w:r>
        <w:r>
          <w:rPr>
            <w:webHidden/>
          </w:rPr>
          <w:instrText xml:space="preserve"> PAGEREF _Toc172717973 \h </w:instrText>
        </w:r>
        <w:r>
          <w:rPr>
            <w:webHidden/>
          </w:rPr>
        </w:r>
        <w:r>
          <w:rPr>
            <w:webHidden/>
          </w:rPr>
          <w:fldChar w:fldCharType="separate"/>
        </w:r>
        <w:r>
          <w:rPr>
            <w:webHidden/>
          </w:rPr>
          <w:t>62</w:t>
        </w:r>
        <w:r>
          <w:rPr>
            <w:webHidden/>
          </w:rPr>
          <w:fldChar w:fldCharType="end"/>
        </w:r>
      </w:hyperlink>
    </w:p>
    <w:p w14:paraId="01BA2E2D" w14:textId="52362B19"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74" w:history="1">
        <w:r w:rsidRPr="006A63C1">
          <w:rPr>
            <w:rStyle w:val="Hipervnculo"/>
            <w:rFonts w:cs="Arial"/>
          </w:rPr>
          <w:t>Subsección cuarta. De la confidencialidad y protección de datos.</w:t>
        </w:r>
        <w:r>
          <w:rPr>
            <w:webHidden/>
          </w:rPr>
          <w:tab/>
        </w:r>
        <w:r>
          <w:rPr>
            <w:webHidden/>
          </w:rPr>
          <w:fldChar w:fldCharType="begin"/>
        </w:r>
        <w:r>
          <w:rPr>
            <w:webHidden/>
          </w:rPr>
          <w:instrText xml:space="preserve"> PAGEREF _Toc172717974 \h </w:instrText>
        </w:r>
        <w:r>
          <w:rPr>
            <w:webHidden/>
          </w:rPr>
        </w:r>
        <w:r>
          <w:rPr>
            <w:webHidden/>
          </w:rPr>
          <w:fldChar w:fldCharType="separate"/>
        </w:r>
        <w:r>
          <w:rPr>
            <w:webHidden/>
          </w:rPr>
          <w:t>62</w:t>
        </w:r>
        <w:r>
          <w:rPr>
            <w:webHidden/>
          </w:rPr>
          <w:fldChar w:fldCharType="end"/>
        </w:r>
      </w:hyperlink>
    </w:p>
    <w:p w14:paraId="5E8A1D42" w14:textId="6C89B383" w:rsidR="00C82DB6" w:rsidRDefault="00C82DB6">
      <w:pPr>
        <w:pStyle w:val="TDC3"/>
        <w:rPr>
          <w:rFonts w:asciiTheme="minorHAnsi" w:eastAsiaTheme="minorEastAsia" w:hAnsiTheme="minorHAnsi" w:cstheme="minorBidi"/>
          <w:kern w:val="2"/>
          <w:sz w:val="22"/>
          <w:szCs w:val="22"/>
          <w14:ligatures w14:val="standardContextual"/>
        </w:rPr>
      </w:pPr>
      <w:hyperlink w:anchor="_Toc172717975" w:history="1">
        <w:r w:rsidRPr="006A63C1">
          <w:rPr>
            <w:rStyle w:val="Hipervnculo"/>
            <w:rFonts w:cs="Arial"/>
          </w:rPr>
          <w:t>Cláusula 51. Deber de confidencialidad.</w:t>
        </w:r>
        <w:r>
          <w:rPr>
            <w:webHidden/>
          </w:rPr>
          <w:tab/>
        </w:r>
        <w:r>
          <w:rPr>
            <w:webHidden/>
          </w:rPr>
          <w:fldChar w:fldCharType="begin"/>
        </w:r>
        <w:r>
          <w:rPr>
            <w:webHidden/>
          </w:rPr>
          <w:instrText xml:space="preserve"> PAGEREF _Toc172717975 \h </w:instrText>
        </w:r>
        <w:r>
          <w:rPr>
            <w:webHidden/>
          </w:rPr>
        </w:r>
        <w:r>
          <w:rPr>
            <w:webHidden/>
          </w:rPr>
          <w:fldChar w:fldCharType="separate"/>
        </w:r>
        <w:r>
          <w:rPr>
            <w:webHidden/>
          </w:rPr>
          <w:t>62</w:t>
        </w:r>
        <w:r>
          <w:rPr>
            <w:webHidden/>
          </w:rPr>
          <w:fldChar w:fldCharType="end"/>
        </w:r>
      </w:hyperlink>
    </w:p>
    <w:p w14:paraId="73914D8F" w14:textId="2327DD1C" w:rsidR="00C82DB6" w:rsidRDefault="00C82DB6">
      <w:pPr>
        <w:pStyle w:val="TDC3"/>
        <w:rPr>
          <w:rFonts w:asciiTheme="minorHAnsi" w:eastAsiaTheme="minorEastAsia" w:hAnsiTheme="minorHAnsi" w:cstheme="minorBidi"/>
          <w:kern w:val="2"/>
          <w:sz w:val="22"/>
          <w:szCs w:val="22"/>
          <w14:ligatures w14:val="standardContextual"/>
        </w:rPr>
      </w:pPr>
      <w:hyperlink w:anchor="_Toc172717976" w:history="1">
        <w:r w:rsidRPr="006A63C1">
          <w:rPr>
            <w:rStyle w:val="Hipervnculo"/>
            <w:rFonts w:cs="Arial"/>
          </w:rPr>
          <w:t>Cláusula 52. Protección de datos de carácter personal.</w:t>
        </w:r>
        <w:r>
          <w:rPr>
            <w:webHidden/>
          </w:rPr>
          <w:tab/>
        </w:r>
        <w:r>
          <w:rPr>
            <w:webHidden/>
          </w:rPr>
          <w:fldChar w:fldCharType="begin"/>
        </w:r>
        <w:r>
          <w:rPr>
            <w:webHidden/>
          </w:rPr>
          <w:instrText xml:space="preserve"> PAGEREF _Toc172717976 \h </w:instrText>
        </w:r>
        <w:r>
          <w:rPr>
            <w:webHidden/>
          </w:rPr>
        </w:r>
        <w:r>
          <w:rPr>
            <w:webHidden/>
          </w:rPr>
          <w:fldChar w:fldCharType="separate"/>
        </w:r>
        <w:r>
          <w:rPr>
            <w:webHidden/>
          </w:rPr>
          <w:t>63</w:t>
        </w:r>
        <w:r>
          <w:rPr>
            <w:webHidden/>
          </w:rPr>
          <w:fldChar w:fldCharType="end"/>
        </w:r>
      </w:hyperlink>
    </w:p>
    <w:p w14:paraId="28595CF7" w14:textId="25834A4C"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77" w:history="1">
        <w:r w:rsidRPr="006A63C1">
          <w:rPr>
            <w:rStyle w:val="Hipervnculo"/>
            <w:rFonts w:cs="Arial"/>
          </w:rPr>
          <w:t>Subsección quinta. De los seguros y de las responsabilidades por daños.</w:t>
        </w:r>
        <w:r>
          <w:rPr>
            <w:webHidden/>
          </w:rPr>
          <w:tab/>
        </w:r>
        <w:r>
          <w:rPr>
            <w:webHidden/>
          </w:rPr>
          <w:fldChar w:fldCharType="begin"/>
        </w:r>
        <w:r>
          <w:rPr>
            <w:webHidden/>
          </w:rPr>
          <w:instrText xml:space="preserve"> PAGEREF _Toc172717977 \h </w:instrText>
        </w:r>
        <w:r>
          <w:rPr>
            <w:webHidden/>
          </w:rPr>
        </w:r>
        <w:r>
          <w:rPr>
            <w:webHidden/>
          </w:rPr>
          <w:fldChar w:fldCharType="separate"/>
        </w:r>
        <w:r>
          <w:rPr>
            <w:webHidden/>
          </w:rPr>
          <w:t>64</w:t>
        </w:r>
        <w:r>
          <w:rPr>
            <w:webHidden/>
          </w:rPr>
          <w:fldChar w:fldCharType="end"/>
        </w:r>
      </w:hyperlink>
    </w:p>
    <w:p w14:paraId="07502682" w14:textId="220A4380" w:rsidR="00C82DB6" w:rsidRDefault="00C82DB6">
      <w:pPr>
        <w:pStyle w:val="TDC3"/>
        <w:rPr>
          <w:rFonts w:asciiTheme="minorHAnsi" w:eastAsiaTheme="minorEastAsia" w:hAnsiTheme="minorHAnsi" w:cstheme="minorBidi"/>
          <w:kern w:val="2"/>
          <w:sz w:val="22"/>
          <w:szCs w:val="22"/>
          <w14:ligatures w14:val="standardContextual"/>
        </w:rPr>
      </w:pPr>
      <w:hyperlink w:anchor="_Toc172717978" w:history="1">
        <w:r w:rsidRPr="006A63C1">
          <w:rPr>
            <w:rStyle w:val="Hipervnculo"/>
            <w:rFonts w:cs="Arial"/>
          </w:rPr>
          <w:t>Cláusula 53. Seguros.</w:t>
        </w:r>
        <w:r>
          <w:rPr>
            <w:webHidden/>
          </w:rPr>
          <w:tab/>
        </w:r>
        <w:r>
          <w:rPr>
            <w:webHidden/>
          </w:rPr>
          <w:fldChar w:fldCharType="begin"/>
        </w:r>
        <w:r>
          <w:rPr>
            <w:webHidden/>
          </w:rPr>
          <w:instrText xml:space="preserve"> PAGEREF _Toc172717978 \h </w:instrText>
        </w:r>
        <w:r>
          <w:rPr>
            <w:webHidden/>
          </w:rPr>
        </w:r>
        <w:r>
          <w:rPr>
            <w:webHidden/>
          </w:rPr>
          <w:fldChar w:fldCharType="separate"/>
        </w:r>
        <w:r>
          <w:rPr>
            <w:webHidden/>
          </w:rPr>
          <w:t>64</w:t>
        </w:r>
        <w:r>
          <w:rPr>
            <w:webHidden/>
          </w:rPr>
          <w:fldChar w:fldCharType="end"/>
        </w:r>
      </w:hyperlink>
    </w:p>
    <w:p w14:paraId="28E1F43D" w14:textId="319B75EC" w:rsidR="00C82DB6" w:rsidRDefault="00C82DB6">
      <w:pPr>
        <w:pStyle w:val="TDC3"/>
        <w:rPr>
          <w:rFonts w:asciiTheme="minorHAnsi" w:eastAsiaTheme="minorEastAsia" w:hAnsiTheme="minorHAnsi" w:cstheme="minorBidi"/>
          <w:kern w:val="2"/>
          <w:sz w:val="22"/>
          <w:szCs w:val="22"/>
          <w14:ligatures w14:val="standardContextual"/>
        </w:rPr>
      </w:pPr>
      <w:hyperlink w:anchor="_Toc172717979" w:history="1">
        <w:r w:rsidRPr="006A63C1">
          <w:rPr>
            <w:rStyle w:val="Hipervnculo"/>
            <w:rFonts w:cs="Arial"/>
          </w:rPr>
          <w:t>Cláusula 54. Responsabilidad del contratista por daños y perjuicios.</w:t>
        </w:r>
        <w:r>
          <w:rPr>
            <w:webHidden/>
          </w:rPr>
          <w:tab/>
        </w:r>
        <w:r>
          <w:rPr>
            <w:webHidden/>
          </w:rPr>
          <w:fldChar w:fldCharType="begin"/>
        </w:r>
        <w:r>
          <w:rPr>
            <w:webHidden/>
          </w:rPr>
          <w:instrText xml:space="preserve"> PAGEREF _Toc172717979 \h </w:instrText>
        </w:r>
        <w:r>
          <w:rPr>
            <w:webHidden/>
          </w:rPr>
        </w:r>
        <w:r>
          <w:rPr>
            <w:webHidden/>
          </w:rPr>
          <w:fldChar w:fldCharType="separate"/>
        </w:r>
        <w:r>
          <w:rPr>
            <w:webHidden/>
          </w:rPr>
          <w:t>64</w:t>
        </w:r>
        <w:r>
          <w:rPr>
            <w:webHidden/>
          </w:rPr>
          <w:fldChar w:fldCharType="end"/>
        </w:r>
      </w:hyperlink>
    </w:p>
    <w:p w14:paraId="7F6385AC" w14:textId="38C97153"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80" w:history="1">
        <w:r w:rsidRPr="006A63C1">
          <w:rPr>
            <w:rStyle w:val="Hipervnculo"/>
          </w:rPr>
          <w:t>Sección segunda. De la cesión y subcontratación.</w:t>
        </w:r>
        <w:r>
          <w:rPr>
            <w:webHidden/>
          </w:rPr>
          <w:tab/>
        </w:r>
        <w:r>
          <w:rPr>
            <w:webHidden/>
          </w:rPr>
          <w:fldChar w:fldCharType="begin"/>
        </w:r>
        <w:r>
          <w:rPr>
            <w:webHidden/>
          </w:rPr>
          <w:instrText xml:space="preserve"> PAGEREF _Toc172717980 \h </w:instrText>
        </w:r>
        <w:r>
          <w:rPr>
            <w:webHidden/>
          </w:rPr>
        </w:r>
        <w:r>
          <w:rPr>
            <w:webHidden/>
          </w:rPr>
          <w:fldChar w:fldCharType="separate"/>
        </w:r>
        <w:r>
          <w:rPr>
            <w:webHidden/>
          </w:rPr>
          <w:t>64</w:t>
        </w:r>
        <w:r>
          <w:rPr>
            <w:webHidden/>
          </w:rPr>
          <w:fldChar w:fldCharType="end"/>
        </w:r>
      </w:hyperlink>
    </w:p>
    <w:p w14:paraId="280C1C8F" w14:textId="12287D6A" w:rsidR="00C82DB6" w:rsidRDefault="00C82DB6">
      <w:pPr>
        <w:pStyle w:val="TDC3"/>
        <w:rPr>
          <w:rFonts w:asciiTheme="minorHAnsi" w:eastAsiaTheme="minorEastAsia" w:hAnsiTheme="minorHAnsi" w:cstheme="minorBidi"/>
          <w:kern w:val="2"/>
          <w:sz w:val="22"/>
          <w:szCs w:val="22"/>
          <w14:ligatures w14:val="standardContextual"/>
        </w:rPr>
      </w:pPr>
      <w:hyperlink w:anchor="_Toc172717981" w:history="1">
        <w:r w:rsidRPr="006A63C1">
          <w:rPr>
            <w:rStyle w:val="Hipervnculo"/>
            <w:rFonts w:cs="Arial"/>
          </w:rPr>
          <w:t>Cláusula 55. Cesión del contrato basado.</w:t>
        </w:r>
        <w:r>
          <w:rPr>
            <w:webHidden/>
          </w:rPr>
          <w:tab/>
        </w:r>
        <w:r>
          <w:rPr>
            <w:webHidden/>
          </w:rPr>
          <w:fldChar w:fldCharType="begin"/>
        </w:r>
        <w:r>
          <w:rPr>
            <w:webHidden/>
          </w:rPr>
          <w:instrText xml:space="preserve"> PAGEREF _Toc172717981 \h </w:instrText>
        </w:r>
        <w:r>
          <w:rPr>
            <w:webHidden/>
          </w:rPr>
        </w:r>
        <w:r>
          <w:rPr>
            <w:webHidden/>
          </w:rPr>
          <w:fldChar w:fldCharType="separate"/>
        </w:r>
        <w:r>
          <w:rPr>
            <w:webHidden/>
          </w:rPr>
          <w:t>64</w:t>
        </w:r>
        <w:r>
          <w:rPr>
            <w:webHidden/>
          </w:rPr>
          <w:fldChar w:fldCharType="end"/>
        </w:r>
      </w:hyperlink>
    </w:p>
    <w:p w14:paraId="73B06433" w14:textId="5945093C" w:rsidR="00C82DB6" w:rsidRDefault="00C82DB6">
      <w:pPr>
        <w:pStyle w:val="TDC3"/>
        <w:rPr>
          <w:rFonts w:asciiTheme="minorHAnsi" w:eastAsiaTheme="minorEastAsia" w:hAnsiTheme="minorHAnsi" w:cstheme="minorBidi"/>
          <w:kern w:val="2"/>
          <w:sz w:val="22"/>
          <w:szCs w:val="22"/>
          <w14:ligatures w14:val="standardContextual"/>
        </w:rPr>
      </w:pPr>
      <w:hyperlink w:anchor="_Toc172717982" w:history="1">
        <w:r w:rsidRPr="006A63C1">
          <w:rPr>
            <w:rStyle w:val="Hipervnculo"/>
            <w:rFonts w:cs="Arial"/>
          </w:rPr>
          <w:t>Cláusula 56. Subcontratación.</w:t>
        </w:r>
        <w:r>
          <w:rPr>
            <w:webHidden/>
          </w:rPr>
          <w:tab/>
        </w:r>
        <w:r>
          <w:rPr>
            <w:webHidden/>
          </w:rPr>
          <w:fldChar w:fldCharType="begin"/>
        </w:r>
        <w:r>
          <w:rPr>
            <w:webHidden/>
          </w:rPr>
          <w:instrText xml:space="preserve"> PAGEREF _Toc172717982 \h </w:instrText>
        </w:r>
        <w:r>
          <w:rPr>
            <w:webHidden/>
          </w:rPr>
        </w:r>
        <w:r>
          <w:rPr>
            <w:webHidden/>
          </w:rPr>
          <w:fldChar w:fldCharType="separate"/>
        </w:r>
        <w:r>
          <w:rPr>
            <w:webHidden/>
          </w:rPr>
          <w:t>65</w:t>
        </w:r>
        <w:r>
          <w:rPr>
            <w:webHidden/>
          </w:rPr>
          <w:fldChar w:fldCharType="end"/>
        </w:r>
      </w:hyperlink>
    </w:p>
    <w:p w14:paraId="5100F8F4" w14:textId="0B8C7150"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83" w:history="1">
        <w:r w:rsidRPr="006A63C1">
          <w:rPr>
            <w:rStyle w:val="Hipervnculo"/>
          </w:rPr>
          <w:t>Sección tercera. Ejecución de la obra.</w:t>
        </w:r>
        <w:r>
          <w:rPr>
            <w:webHidden/>
          </w:rPr>
          <w:tab/>
        </w:r>
        <w:r>
          <w:rPr>
            <w:webHidden/>
          </w:rPr>
          <w:fldChar w:fldCharType="begin"/>
        </w:r>
        <w:r>
          <w:rPr>
            <w:webHidden/>
          </w:rPr>
          <w:instrText xml:space="preserve"> PAGEREF _Toc172717983 \h </w:instrText>
        </w:r>
        <w:r>
          <w:rPr>
            <w:webHidden/>
          </w:rPr>
        </w:r>
        <w:r>
          <w:rPr>
            <w:webHidden/>
          </w:rPr>
          <w:fldChar w:fldCharType="separate"/>
        </w:r>
        <w:r>
          <w:rPr>
            <w:webHidden/>
          </w:rPr>
          <w:t>69</w:t>
        </w:r>
        <w:r>
          <w:rPr>
            <w:webHidden/>
          </w:rPr>
          <w:fldChar w:fldCharType="end"/>
        </w:r>
      </w:hyperlink>
    </w:p>
    <w:p w14:paraId="2D5B8F5E" w14:textId="31544E39"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84" w:history="1">
        <w:r w:rsidRPr="006A63C1">
          <w:rPr>
            <w:rStyle w:val="Hipervnculo"/>
            <w:rFonts w:cs="Arial"/>
          </w:rPr>
          <w:t>Subsección primera. Del riesgo y ventura e interpretación del proyecto.</w:t>
        </w:r>
        <w:r>
          <w:rPr>
            <w:webHidden/>
          </w:rPr>
          <w:tab/>
        </w:r>
        <w:r>
          <w:rPr>
            <w:webHidden/>
          </w:rPr>
          <w:fldChar w:fldCharType="begin"/>
        </w:r>
        <w:r>
          <w:rPr>
            <w:webHidden/>
          </w:rPr>
          <w:instrText xml:space="preserve"> PAGEREF _Toc172717984 \h </w:instrText>
        </w:r>
        <w:r>
          <w:rPr>
            <w:webHidden/>
          </w:rPr>
        </w:r>
        <w:r>
          <w:rPr>
            <w:webHidden/>
          </w:rPr>
          <w:fldChar w:fldCharType="separate"/>
        </w:r>
        <w:r>
          <w:rPr>
            <w:webHidden/>
          </w:rPr>
          <w:t>69</w:t>
        </w:r>
        <w:r>
          <w:rPr>
            <w:webHidden/>
          </w:rPr>
          <w:fldChar w:fldCharType="end"/>
        </w:r>
      </w:hyperlink>
    </w:p>
    <w:p w14:paraId="2C97E41D" w14:textId="5B0E51BD" w:rsidR="00C82DB6" w:rsidRDefault="00C82DB6">
      <w:pPr>
        <w:pStyle w:val="TDC3"/>
        <w:rPr>
          <w:rFonts w:asciiTheme="minorHAnsi" w:eastAsiaTheme="minorEastAsia" w:hAnsiTheme="minorHAnsi" w:cstheme="minorBidi"/>
          <w:kern w:val="2"/>
          <w:sz w:val="22"/>
          <w:szCs w:val="22"/>
          <w14:ligatures w14:val="standardContextual"/>
        </w:rPr>
      </w:pPr>
      <w:hyperlink w:anchor="_Toc172717985" w:history="1">
        <w:r w:rsidRPr="006A63C1">
          <w:rPr>
            <w:rStyle w:val="Hipervnculo"/>
            <w:rFonts w:cs="Arial"/>
          </w:rPr>
          <w:t>Cláusula 57. Riesgo y ventura.</w:t>
        </w:r>
        <w:r>
          <w:rPr>
            <w:webHidden/>
          </w:rPr>
          <w:tab/>
        </w:r>
        <w:r>
          <w:rPr>
            <w:webHidden/>
          </w:rPr>
          <w:fldChar w:fldCharType="begin"/>
        </w:r>
        <w:r>
          <w:rPr>
            <w:webHidden/>
          </w:rPr>
          <w:instrText xml:space="preserve"> PAGEREF _Toc172717985 \h </w:instrText>
        </w:r>
        <w:r>
          <w:rPr>
            <w:webHidden/>
          </w:rPr>
        </w:r>
        <w:r>
          <w:rPr>
            <w:webHidden/>
          </w:rPr>
          <w:fldChar w:fldCharType="separate"/>
        </w:r>
        <w:r>
          <w:rPr>
            <w:webHidden/>
          </w:rPr>
          <w:t>69</w:t>
        </w:r>
        <w:r>
          <w:rPr>
            <w:webHidden/>
          </w:rPr>
          <w:fldChar w:fldCharType="end"/>
        </w:r>
      </w:hyperlink>
    </w:p>
    <w:p w14:paraId="5A16F3A4" w14:textId="56B88217" w:rsidR="00C82DB6" w:rsidRDefault="00C82DB6">
      <w:pPr>
        <w:pStyle w:val="TDC3"/>
        <w:rPr>
          <w:rFonts w:asciiTheme="minorHAnsi" w:eastAsiaTheme="minorEastAsia" w:hAnsiTheme="minorHAnsi" w:cstheme="minorBidi"/>
          <w:kern w:val="2"/>
          <w:sz w:val="22"/>
          <w:szCs w:val="22"/>
          <w14:ligatures w14:val="standardContextual"/>
        </w:rPr>
      </w:pPr>
      <w:hyperlink w:anchor="_Toc172717986" w:history="1">
        <w:r w:rsidRPr="006A63C1">
          <w:rPr>
            <w:rStyle w:val="Hipervnculo"/>
            <w:rFonts w:cs="Arial"/>
          </w:rPr>
          <w:t>Cláusula 58. Interpretación de los proyectos de las obras de los contratos basados.</w:t>
        </w:r>
        <w:r>
          <w:rPr>
            <w:webHidden/>
          </w:rPr>
          <w:tab/>
        </w:r>
        <w:r>
          <w:rPr>
            <w:webHidden/>
          </w:rPr>
          <w:fldChar w:fldCharType="begin"/>
        </w:r>
        <w:r>
          <w:rPr>
            <w:webHidden/>
          </w:rPr>
          <w:instrText xml:space="preserve"> PAGEREF _Toc172717986 \h </w:instrText>
        </w:r>
        <w:r>
          <w:rPr>
            <w:webHidden/>
          </w:rPr>
        </w:r>
        <w:r>
          <w:rPr>
            <w:webHidden/>
          </w:rPr>
          <w:fldChar w:fldCharType="separate"/>
        </w:r>
        <w:r>
          <w:rPr>
            <w:webHidden/>
          </w:rPr>
          <w:t>69</w:t>
        </w:r>
        <w:r>
          <w:rPr>
            <w:webHidden/>
          </w:rPr>
          <w:fldChar w:fldCharType="end"/>
        </w:r>
      </w:hyperlink>
    </w:p>
    <w:p w14:paraId="3D8DC2E1" w14:textId="7BC92DC2"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87" w:history="1">
        <w:r w:rsidRPr="006A63C1">
          <w:rPr>
            <w:rStyle w:val="Hipervnculo"/>
            <w:rFonts w:cs="Arial"/>
          </w:rPr>
          <w:t>Subsección segunda. De la comprobación del replanteo, Plan de Seguridad y Salud y programa de trabajo.</w:t>
        </w:r>
        <w:r>
          <w:rPr>
            <w:webHidden/>
          </w:rPr>
          <w:tab/>
        </w:r>
        <w:r>
          <w:rPr>
            <w:webHidden/>
          </w:rPr>
          <w:fldChar w:fldCharType="begin"/>
        </w:r>
        <w:r>
          <w:rPr>
            <w:webHidden/>
          </w:rPr>
          <w:instrText xml:space="preserve"> PAGEREF _Toc172717987 \h </w:instrText>
        </w:r>
        <w:r>
          <w:rPr>
            <w:webHidden/>
          </w:rPr>
        </w:r>
        <w:r>
          <w:rPr>
            <w:webHidden/>
          </w:rPr>
          <w:fldChar w:fldCharType="separate"/>
        </w:r>
        <w:r>
          <w:rPr>
            <w:webHidden/>
          </w:rPr>
          <w:t>70</w:t>
        </w:r>
        <w:r>
          <w:rPr>
            <w:webHidden/>
          </w:rPr>
          <w:fldChar w:fldCharType="end"/>
        </w:r>
      </w:hyperlink>
    </w:p>
    <w:p w14:paraId="027A0596" w14:textId="31071914" w:rsidR="00C82DB6" w:rsidRDefault="00C82DB6">
      <w:pPr>
        <w:pStyle w:val="TDC3"/>
        <w:rPr>
          <w:rFonts w:asciiTheme="minorHAnsi" w:eastAsiaTheme="minorEastAsia" w:hAnsiTheme="minorHAnsi" w:cstheme="minorBidi"/>
          <w:kern w:val="2"/>
          <w:sz w:val="22"/>
          <w:szCs w:val="22"/>
          <w14:ligatures w14:val="standardContextual"/>
        </w:rPr>
      </w:pPr>
      <w:hyperlink w:anchor="_Toc172717988" w:history="1">
        <w:r w:rsidRPr="006A63C1">
          <w:rPr>
            <w:rStyle w:val="Hipervnculo"/>
            <w:rFonts w:cs="Arial"/>
          </w:rPr>
          <w:t>Cláusula 59.  Comprobación del replanteo</w:t>
        </w:r>
        <w:r>
          <w:rPr>
            <w:webHidden/>
          </w:rPr>
          <w:tab/>
        </w:r>
        <w:r>
          <w:rPr>
            <w:webHidden/>
          </w:rPr>
          <w:fldChar w:fldCharType="begin"/>
        </w:r>
        <w:r>
          <w:rPr>
            <w:webHidden/>
          </w:rPr>
          <w:instrText xml:space="preserve"> PAGEREF _Toc172717988 \h </w:instrText>
        </w:r>
        <w:r>
          <w:rPr>
            <w:webHidden/>
          </w:rPr>
        </w:r>
        <w:r>
          <w:rPr>
            <w:webHidden/>
          </w:rPr>
          <w:fldChar w:fldCharType="separate"/>
        </w:r>
        <w:r>
          <w:rPr>
            <w:webHidden/>
          </w:rPr>
          <w:t>70</w:t>
        </w:r>
        <w:r>
          <w:rPr>
            <w:webHidden/>
          </w:rPr>
          <w:fldChar w:fldCharType="end"/>
        </w:r>
      </w:hyperlink>
    </w:p>
    <w:p w14:paraId="1E3508C9" w14:textId="063482AF" w:rsidR="00C82DB6" w:rsidRDefault="00C82DB6">
      <w:pPr>
        <w:pStyle w:val="TDC3"/>
        <w:rPr>
          <w:rFonts w:asciiTheme="minorHAnsi" w:eastAsiaTheme="minorEastAsia" w:hAnsiTheme="minorHAnsi" w:cstheme="minorBidi"/>
          <w:kern w:val="2"/>
          <w:sz w:val="22"/>
          <w:szCs w:val="22"/>
          <w14:ligatures w14:val="standardContextual"/>
        </w:rPr>
      </w:pPr>
      <w:hyperlink w:anchor="_Toc172717989" w:history="1">
        <w:r w:rsidRPr="006A63C1">
          <w:rPr>
            <w:rStyle w:val="Hipervnculo"/>
            <w:rFonts w:cs="Arial"/>
          </w:rPr>
          <w:t>Cláusula 60. Plan de Seguridad y Salud de las obras de los contratos basados.</w:t>
        </w:r>
        <w:r>
          <w:rPr>
            <w:webHidden/>
          </w:rPr>
          <w:tab/>
        </w:r>
        <w:r>
          <w:rPr>
            <w:webHidden/>
          </w:rPr>
          <w:fldChar w:fldCharType="begin"/>
        </w:r>
        <w:r>
          <w:rPr>
            <w:webHidden/>
          </w:rPr>
          <w:instrText xml:space="preserve"> PAGEREF _Toc172717989 \h </w:instrText>
        </w:r>
        <w:r>
          <w:rPr>
            <w:webHidden/>
          </w:rPr>
        </w:r>
        <w:r>
          <w:rPr>
            <w:webHidden/>
          </w:rPr>
          <w:fldChar w:fldCharType="separate"/>
        </w:r>
        <w:r>
          <w:rPr>
            <w:webHidden/>
          </w:rPr>
          <w:t>71</w:t>
        </w:r>
        <w:r>
          <w:rPr>
            <w:webHidden/>
          </w:rPr>
          <w:fldChar w:fldCharType="end"/>
        </w:r>
      </w:hyperlink>
    </w:p>
    <w:p w14:paraId="739ED0D3" w14:textId="01611CFC" w:rsidR="00C82DB6" w:rsidRDefault="00C82DB6">
      <w:pPr>
        <w:pStyle w:val="TDC3"/>
        <w:rPr>
          <w:rFonts w:asciiTheme="minorHAnsi" w:eastAsiaTheme="minorEastAsia" w:hAnsiTheme="minorHAnsi" w:cstheme="minorBidi"/>
          <w:kern w:val="2"/>
          <w:sz w:val="22"/>
          <w:szCs w:val="22"/>
          <w14:ligatures w14:val="standardContextual"/>
        </w:rPr>
      </w:pPr>
      <w:hyperlink w:anchor="_Toc172717990" w:history="1">
        <w:r w:rsidRPr="006A63C1">
          <w:rPr>
            <w:rStyle w:val="Hipervnculo"/>
            <w:rFonts w:cs="Arial"/>
          </w:rPr>
          <w:t>Cláusula 61. Programa de trabajo de las obras de los contratos basados.</w:t>
        </w:r>
        <w:r>
          <w:rPr>
            <w:webHidden/>
          </w:rPr>
          <w:tab/>
        </w:r>
        <w:r>
          <w:rPr>
            <w:webHidden/>
          </w:rPr>
          <w:fldChar w:fldCharType="begin"/>
        </w:r>
        <w:r>
          <w:rPr>
            <w:webHidden/>
          </w:rPr>
          <w:instrText xml:space="preserve"> PAGEREF _Toc172717990 \h </w:instrText>
        </w:r>
        <w:r>
          <w:rPr>
            <w:webHidden/>
          </w:rPr>
        </w:r>
        <w:r>
          <w:rPr>
            <w:webHidden/>
          </w:rPr>
          <w:fldChar w:fldCharType="separate"/>
        </w:r>
        <w:r>
          <w:rPr>
            <w:webHidden/>
          </w:rPr>
          <w:t>72</w:t>
        </w:r>
        <w:r>
          <w:rPr>
            <w:webHidden/>
          </w:rPr>
          <w:fldChar w:fldCharType="end"/>
        </w:r>
      </w:hyperlink>
    </w:p>
    <w:p w14:paraId="2EBE1C46" w14:textId="7FBADE7D"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91" w:history="1">
        <w:r w:rsidRPr="006A63C1">
          <w:rPr>
            <w:rStyle w:val="Hipervnculo"/>
            <w:rFonts w:cs="Arial"/>
          </w:rPr>
          <w:t>Subsección tercera. De la ejecución defectuosa y demora.</w:t>
        </w:r>
        <w:r>
          <w:rPr>
            <w:webHidden/>
          </w:rPr>
          <w:tab/>
        </w:r>
        <w:r>
          <w:rPr>
            <w:webHidden/>
          </w:rPr>
          <w:fldChar w:fldCharType="begin"/>
        </w:r>
        <w:r>
          <w:rPr>
            <w:webHidden/>
          </w:rPr>
          <w:instrText xml:space="preserve"> PAGEREF _Toc172717991 \h </w:instrText>
        </w:r>
        <w:r>
          <w:rPr>
            <w:webHidden/>
          </w:rPr>
        </w:r>
        <w:r>
          <w:rPr>
            <w:webHidden/>
          </w:rPr>
          <w:fldChar w:fldCharType="separate"/>
        </w:r>
        <w:r>
          <w:rPr>
            <w:webHidden/>
          </w:rPr>
          <w:t>72</w:t>
        </w:r>
        <w:r>
          <w:rPr>
            <w:webHidden/>
          </w:rPr>
          <w:fldChar w:fldCharType="end"/>
        </w:r>
      </w:hyperlink>
    </w:p>
    <w:p w14:paraId="4E4F7961" w14:textId="53858BD5" w:rsidR="00C82DB6" w:rsidRDefault="00C82DB6">
      <w:pPr>
        <w:pStyle w:val="TDC3"/>
        <w:rPr>
          <w:rFonts w:asciiTheme="minorHAnsi" w:eastAsiaTheme="minorEastAsia" w:hAnsiTheme="minorHAnsi" w:cstheme="minorBidi"/>
          <w:kern w:val="2"/>
          <w:sz w:val="22"/>
          <w:szCs w:val="22"/>
          <w14:ligatures w14:val="standardContextual"/>
        </w:rPr>
      </w:pPr>
      <w:hyperlink w:anchor="_Toc172717992" w:history="1">
        <w:r w:rsidRPr="006A63C1">
          <w:rPr>
            <w:rStyle w:val="Hipervnculo"/>
            <w:rFonts w:cs="Arial"/>
          </w:rPr>
          <w:t>Cláusula 62. Ejecución defectuosa y demora de las obras de los contratos basados.</w:t>
        </w:r>
        <w:r>
          <w:rPr>
            <w:webHidden/>
          </w:rPr>
          <w:tab/>
        </w:r>
        <w:r>
          <w:rPr>
            <w:webHidden/>
          </w:rPr>
          <w:fldChar w:fldCharType="begin"/>
        </w:r>
        <w:r>
          <w:rPr>
            <w:webHidden/>
          </w:rPr>
          <w:instrText xml:space="preserve"> PAGEREF _Toc172717992 \h </w:instrText>
        </w:r>
        <w:r>
          <w:rPr>
            <w:webHidden/>
          </w:rPr>
        </w:r>
        <w:r>
          <w:rPr>
            <w:webHidden/>
          </w:rPr>
          <w:fldChar w:fldCharType="separate"/>
        </w:r>
        <w:r>
          <w:rPr>
            <w:webHidden/>
          </w:rPr>
          <w:t>72</w:t>
        </w:r>
        <w:r>
          <w:rPr>
            <w:webHidden/>
          </w:rPr>
          <w:fldChar w:fldCharType="end"/>
        </w:r>
      </w:hyperlink>
    </w:p>
    <w:p w14:paraId="59F050CF" w14:textId="02C9AC9C" w:rsidR="00C82DB6" w:rsidRDefault="00C82DB6">
      <w:pPr>
        <w:pStyle w:val="TDC5"/>
        <w:rPr>
          <w:rFonts w:asciiTheme="minorHAnsi" w:eastAsiaTheme="minorEastAsia" w:hAnsiTheme="minorHAnsi" w:cstheme="minorBidi"/>
          <w:b w:val="0"/>
          <w:kern w:val="2"/>
          <w:sz w:val="22"/>
          <w:szCs w:val="22"/>
          <w14:ligatures w14:val="standardContextual"/>
        </w:rPr>
      </w:pPr>
      <w:hyperlink w:anchor="_Toc172717993" w:history="1">
        <w:r w:rsidRPr="006A63C1">
          <w:rPr>
            <w:rStyle w:val="Hipervnculo"/>
            <w:rFonts w:cs="Arial"/>
          </w:rPr>
          <w:t>Subsección cuarta. De la modificación y suspensión de las obras.</w:t>
        </w:r>
        <w:r>
          <w:rPr>
            <w:webHidden/>
          </w:rPr>
          <w:tab/>
        </w:r>
        <w:r>
          <w:rPr>
            <w:webHidden/>
          </w:rPr>
          <w:fldChar w:fldCharType="begin"/>
        </w:r>
        <w:r>
          <w:rPr>
            <w:webHidden/>
          </w:rPr>
          <w:instrText xml:space="preserve"> PAGEREF _Toc172717993 \h </w:instrText>
        </w:r>
        <w:r>
          <w:rPr>
            <w:webHidden/>
          </w:rPr>
        </w:r>
        <w:r>
          <w:rPr>
            <w:webHidden/>
          </w:rPr>
          <w:fldChar w:fldCharType="separate"/>
        </w:r>
        <w:r>
          <w:rPr>
            <w:webHidden/>
          </w:rPr>
          <w:t>74</w:t>
        </w:r>
        <w:r>
          <w:rPr>
            <w:webHidden/>
          </w:rPr>
          <w:fldChar w:fldCharType="end"/>
        </w:r>
      </w:hyperlink>
    </w:p>
    <w:p w14:paraId="7358F57B" w14:textId="1DAE816D" w:rsidR="00C82DB6" w:rsidRDefault="00C82DB6">
      <w:pPr>
        <w:pStyle w:val="TDC3"/>
        <w:rPr>
          <w:rFonts w:asciiTheme="minorHAnsi" w:eastAsiaTheme="minorEastAsia" w:hAnsiTheme="minorHAnsi" w:cstheme="minorBidi"/>
          <w:kern w:val="2"/>
          <w:sz w:val="22"/>
          <w:szCs w:val="22"/>
          <w14:ligatures w14:val="standardContextual"/>
        </w:rPr>
      </w:pPr>
      <w:hyperlink w:anchor="_Toc172717994" w:history="1">
        <w:r w:rsidRPr="006A63C1">
          <w:rPr>
            <w:rStyle w:val="Hipervnculo"/>
            <w:rFonts w:cs="Arial"/>
          </w:rPr>
          <w:t>Cláusula 63. Modificación del contrato basado.</w:t>
        </w:r>
        <w:r>
          <w:rPr>
            <w:webHidden/>
          </w:rPr>
          <w:tab/>
        </w:r>
        <w:r>
          <w:rPr>
            <w:webHidden/>
          </w:rPr>
          <w:fldChar w:fldCharType="begin"/>
        </w:r>
        <w:r>
          <w:rPr>
            <w:webHidden/>
          </w:rPr>
          <w:instrText xml:space="preserve"> PAGEREF _Toc172717994 \h </w:instrText>
        </w:r>
        <w:r>
          <w:rPr>
            <w:webHidden/>
          </w:rPr>
        </w:r>
        <w:r>
          <w:rPr>
            <w:webHidden/>
          </w:rPr>
          <w:fldChar w:fldCharType="separate"/>
        </w:r>
        <w:r>
          <w:rPr>
            <w:webHidden/>
          </w:rPr>
          <w:t>74</w:t>
        </w:r>
        <w:r>
          <w:rPr>
            <w:webHidden/>
          </w:rPr>
          <w:fldChar w:fldCharType="end"/>
        </w:r>
      </w:hyperlink>
    </w:p>
    <w:p w14:paraId="36CE592F" w14:textId="69DD6F7E" w:rsidR="00C82DB6" w:rsidRDefault="00C82DB6">
      <w:pPr>
        <w:pStyle w:val="TDC3"/>
        <w:rPr>
          <w:rFonts w:asciiTheme="minorHAnsi" w:eastAsiaTheme="minorEastAsia" w:hAnsiTheme="minorHAnsi" w:cstheme="minorBidi"/>
          <w:kern w:val="2"/>
          <w:sz w:val="22"/>
          <w:szCs w:val="22"/>
          <w14:ligatures w14:val="standardContextual"/>
        </w:rPr>
      </w:pPr>
      <w:hyperlink w:anchor="_Toc172717995" w:history="1">
        <w:r w:rsidRPr="006A63C1">
          <w:rPr>
            <w:rStyle w:val="Hipervnculo"/>
            <w:rFonts w:cs="Arial"/>
          </w:rPr>
          <w:t>Cláusula 64. Suspensión del contrato basado.</w:t>
        </w:r>
        <w:r>
          <w:rPr>
            <w:webHidden/>
          </w:rPr>
          <w:tab/>
        </w:r>
        <w:r>
          <w:rPr>
            <w:webHidden/>
          </w:rPr>
          <w:fldChar w:fldCharType="begin"/>
        </w:r>
        <w:r>
          <w:rPr>
            <w:webHidden/>
          </w:rPr>
          <w:instrText xml:space="preserve"> PAGEREF _Toc172717995 \h </w:instrText>
        </w:r>
        <w:r>
          <w:rPr>
            <w:webHidden/>
          </w:rPr>
        </w:r>
        <w:r>
          <w:rPr>
            <w:webHidden/>
          </w:rPr>
          <w:fldChar w:fldCharType="separate"/>
        </w:r>
        <w:r>
          <w:rPr>
            <w:webHidden/>
          </w:rPr>
          <w:t>75</w:t>
        </w:r>
        <w:r>
          <w:rPr>
            <w:webHidden/>
          </w:rPr>
          <w:fldChar w:fldCharType="end"/>
        </w:r>
      </w:hyperlink>
    </w:p>
    <w:p w14:paraId="25403053" w14:textId="527EAB9E"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7996" w:history="1">
        <w:r w:rsidRPr="006A63C1">
          <w:rPr>
            <w:rStyle w:val="Hipervnculo"/>
          </w:rPr>
          <w:t>CAPÍTULO IV. EXTINCIÓN DE LOS CONTRATOS BASADOS.</w:t>
        </w:r>
        <w:r>
          <w:rPr>
            <w:webHidden/>
          </w:rPr>
          <w:tab/>
        </w:r>
        <w:r>
          <w:rPr>
            <w:webHidden/>
          </w:rPr>
          <w:fldChar w:fldCharType="begin"/>
        </w:r>
        <w:r>
          <w:rPr>
            <w:webHidden/>
          </w:rPr>
          <w:instrText xml:space="preserve"> PAGEREF _Toc172717996 \h </w:instrText>
        </w:r>
        <w:r>
          <w:rPr>
            <w:webHidden/>
          </w:rPr>
        </w:r>
        <w:r>
          <w:rPr>
            <w:webHidden/>
          </w:rPr>
          <w:fldChar w:fldCharType="separate"/>
        </w:r>
        <w:r>
          <w:rPr>
            <w:webHidden/>
          </w:rPr>
          <w:t>75</w:t>
        </w:r>
        <w:r>
          <w:rPr>
            <w:webHidden/>
          </w:rPr>
          <w:fldChar w:fldCharType="end"/>
        </w:r>
      </w:hyperlink>
    </w:p>
    <w:p w14:paraId="2A8AA83C" w14:textId="3DC2E511"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97" w:history="1">
        <w:r w:rsidRPr="006A63C1">
          <w:rPr>
            <w:rStyle w:val="Hipervnculo"/>
          </w:rPr>
          <w:t>Sección primera. De la resolución del contrato.</w:t>
        </w:r>
        <w:r>
          <w:rPr>
            <w:webHidden/>
          </w:rPr>
          <w:tab/>
        </w:r>
        <w:r>
          <w:rPr>
            <w:webHidden/>
          </w:rPr>
          <w:fldChar w:fldCharType="begin"/>
        </w:r>
        <w:r>
          <w:rPr>
            <w:webHidden/>
          </w:rPr>
          <w:instrText xml:space="preserve"> PAGEREF _Toc172717997 \h </w:instrText>
        </w:r>
        <w:r>
          <w:rPr>
            <w:webHidden/>
          </w:rPr>
        </w:r>
        <w:r>
          <w:rPr>
            <w:webHidden/>
          </w:rPr>
          <w:fldChar w:fldCharType="separate"/>
        </w:r>
        <w:r>
          <w:rPr>
            <w:webHidden/>
          </w:rPr>
          <w:t>75</w:t>
        </w:r>
        <w:r>
          <w:rPr>
            <w:webHidden/>
          </w:rPr>
          <w:fldChar w:fldCharType="end"/>
        </w:r>
      </w:hyperlink>
    </w:p>
    <w:p w14:paraId="2464D599" w14:textId="336FE49B" w:rsidR="00C82DB6" w:rsidRDefault="00C82DB6">
      <w:pPr>
        <w:pStyle w:val="TDC3"/>
        <w:rPr>
          <w:rFonts w:asciiTheme="minorHAnsi" w:eastAsiaTheme="minorEastAsia" w:hAnsiTheme="minorHAnsi" w:cstheme="minorBidi"/>
          <w:kern w:val="2"/>
          <w:sz w:val="22"/>
          <w:szCs w:val="22"/>
          <w14:ligatures w14:val="standardContextual"/>
        </w:rPr>
      </w:pPr>
      <w:hyperlink w:anchor="_Toc172717998" w:history="1">
        <w:r w:rsidRPr="006A63C1">
          <w:rPr>
            <w:rStyle w:val="Hipervnculo"/>
            <w:rFonts w:cs="Arial"/>
          </w:rPr>
          <w:t>Cláusula 65. Resolución del contrato basado.</w:t>
        </w:r>
        <w:r>
          <w:rPr>
            <w:webHidden/>
          </w:rPr>
          <w:tab/>
        </w:r>
        <w:r>
          <w:rPr>
            <w:webHidden/>
          </w:rPr>
          <w:fldChar w:fldCharType="begin"/>
        </w:r>
        <w:r>
          <w:rPr>
            <w:webHidden/>
          </w:rPr>
          <w:instrText xml:space="preserve"> PAGEREF _Toc172717998 \h </w:instrText>
        </w:r>
        <w:r>
          <w:rPr>
            <w:webHidden/>
          </w:rPr>
        </w:r>
        <w:r>
          <w:rPr>
            <w:webHidden/>
          </w:rPr>
          <w:fldChar w:fldCharType="separate"/>
        </w:r>
        <w:r>
          <w:rPr>
            <w:webHidden/>
          </w:rPr>
          <w:t>75</w:t>
        </w:r>
        <w:r>
          <w:rPr>
            <w:webHidden/>
          </w:rPr>
          <w:fldChar w:fldCharType="end"/>
        </w:r>
      </w:hyperlink>
    </w:p>
    <w:p w14:paraId="4B631337" w14:textId="5C2F6C64"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7999" w:history="1">
        <w:r w:rsidRPr="006A63C1">
          <w:rPr>
            <w:rStyle w:val="Hipervnculo"/>
          </w:rPr>
          <w:t>Sección segunda. De la terminación de la obra de los contratos basados.</w:t>
        </w:r>
        <w:r>
          <w:rPr>
            <w:webHidden/>
          </w:rPr>
          <w:tab/>
        </w:r>
        <w:r>
          <w:rPr>
            <w:webHidden/>
          </w:rPr>
          <w:fldChar w:fldCharType="begin"/>
        </w:r>
        <w:r>
          <w:rPr>
            <w:webHidden/>
          </w:rPr>
          <w:instrText xml:space="preserve"> PAGEREF _Toc172717999 \h </w:instrText>
        </w:r>
        <w:r>
          <w:rPr>
            <w:webHidden/>
          </w:rPr>
        </w:r>
        <w:r>
          <w:rPr>
            <w:webHidden/>
          </w:rPr>
          <w:fldChar w:fldCharType="separate"/>
        </w:r>
        <w:r>
          <w:rPr>
            <w:webHidden/>
          </w:rPr>
          <w:t>76</w:t>
        </w:r>
        <w:r>
          <w:rPr>
            <w:webHidden/>
          </w:rPr>
          <w:fldChar w:fldCharType="end"/>
        </w:r>
      </w:hyperlink>
    </w:p>
    <w:p w14:paraId="32E50D82" w14:textId="4FA8BD06" w:rsidR="00C82DB6" w:rsidRDefault="00C82DB6">
      <w:pPr>
        <w:pStyle w:val="TDC3"/>
        <w:rPr>
          <w:rFonts w:asciiTheme="minorHAnsi" w:eastAsiaTheme="minorEastAsia" w:hAnsiTheme="minorHAnsi" w:cstheme="minorBidi"/>
          <w:kern w:val="2"/>
          <w:sz w:val="22"/>
          <w:szCs w:val="22"/>
          <w14:ligatures w14:val="standardContextual"/>
        </w:rPr>
      </w:pPr>
      <w:hyperlink w:anchor="_Toc172718000" w:history="1">
        <w:r w:rsidRPr="006A63C1">
          <w:rPr>
            <w:rStyle w:val="Hipervnculo"/>
            <w:rFonts w:cs="Arial"/>
          </w:rPr>
          <w:t>Cláusula 66. Aviso de terminación de la ejecución de la obra de los contratos basados.</w:t>
        </w:r>
        <w:r>
          <w:rPr>
            <w:webHidden/>
          </w:rPr>
          <w:tab/>
        </w:r>
        <w:r>
          <w:rPr>
            <w:webHidden/>
          </w:rPr>
          <w:fldChar w:fldCharType="begin"/>
        </w:r>
        <w:r>
          <w:rPr>
            <w:webHidden/>
          </w:rPr>
          <w:instrText xml:space="preserve"> PAGEREF _Toc172718000 \h </w:instrText>
        </w:r>
        <w:r>
          <w:rPr>
            <w:webHidden/>
          </w:rPr>
        </w:r>
        <w:r>
          <w:rPr>
            <w:webHidden/>
          </w:rPr>
          <w:fldChar w:fldCharType="separate"/>
        </w:r>
        <w:r>
          <w:rPr>
            <w:webHidden/>
          </w:rPr>
          <w:t>76</w:t>
        </w:r>
        <w:r>
          <w:rPr>
            <w:webHidden/>
          </w:rPr>
          <w:fldChar w:fldCharType="end"/>
        </w:r>
      </w:hyperlink>
    </w:p>
    <w:p w14:paraId="1843F69E" w14:textId="43A240B7" w:rsidR="00C82DB6" w:rsidRDefault="00C82DB6">
      <w:pPr>
        <w:pStyle w:val="TDC3"/>
        <w:rPr>
          <w:rFonts w:asciiTheme="minorHAnsi" w:eastAsiaTheme="minorEastAsia" w:hAnsiTheme="minorHAnsi" w:cstheme="minorBidi"/>
          <w:kern w:val="2"/>
          <w:sz w:val="22"/>
          <w:szCs w:val="22"/>
          <w14:ligatures w14:val="standardContextual"/>
        </w:rPr>
      </w:pPr>
      <w:hyperlink w:anchor="_Toc172718001" w:history="1">
        <w:r w:rsidRPr="006A63C1">
          <w:rPr>
            <w:rStyle w:val="Hipervnculo"/>
            <w:rFonts w:cs="Arial"/>
          </w:rPr>
          <w:t>Cláusula 67. Recepción de la obra de los acuerdos marco.</w:t>
        </w:r>
        <w:r>
          <w:rPr>
            <w:webHidden/>
          </w:rPr>
          <w:tab/>
        </w:r>
        <w:r>
          <w:rPr>
            <w:webHidden/>
          </w:rPr>
          <w:fldChar w:fldCharType="begin"/>
        </w:r>
        <w:r>
          <w:rPr>
            <w:webHidden/>
          </w:rPr>
          <w:instrText xml:space="preserve"> PAGEREF _Toc172718001 \h </w:instrText>
        </w:r>
        <w:r>
          <w:rPr>
            <w:webHidden/>
          </w:rPr>
        </w:r>
        <w:r>
          <w:rPr>
            <w:webHidden/>
          </w:rPr>
          <w:fldChar w:fldCharType="separate"/>
        </w:r>
        <w:r>
          <w:rPr>
            <w:webHidden/>
          </w:rPr>
          <w:t>76</w:t>
        </w:r>
        <w:r>
          <w:rPr>
            <w:webHidden/>
          </w:rPr>
          <w:fldChar w:fldCharType="end"/>
        </w:r>
      </w:hyperlink>
    </w:p>
    <w:p w14:paraId="0258BC55" w14:textId="7D3BA5BB" w:rsidR="00C82DB6" w:rsidRDefault="00C82DB6">
      <w:pPr>
        <w:pStyle w:val="TDC3"/>
        <w:rPr>
          <w:rFonts w:asciiTheme="minorHAnsi" w:eastAsiaTheme="minorEastAsia" w:hAnsiTheme="minorHAnsi" w:cstheme="minorBidi"/>
          <w:kern w:val="2"/>
          <w:sz w:val="22"/>
          <w:szCs w:val="22"/>
          <w14:ligatures w14:val="standardContextual"/>
        </w:rPr>
      </w:pPr>
      <w:hyperlink w:anchor="_Toc172718002" w:history="1">
        <w:r w:rsidRPr="006A63C1">
          <w:rPr>
            <w:rStyle w:val="Hipervnculo"/>
            <w:rFonts w:cs="Arial"/>
          </w:rPr>
          <w:t>Cláusula 68. Medición general y certificación final.</w:t>
        </w:r>
        <w:r>
          <w:rPr>
            <w:webHidden/>
          </w:rPr>
          <w:tab/>
        </w:r>
        <w:r>
          <w:rPr>
            <w:webHidden/>
          </w:rPr>
          <w:fldChar w:fldCharType="begin"/>
        </w:r>
        <w:r>
          <w:rPr>
            <w:webHidden/>
          </w:rPr>
          <w:instrText xml:space="preserve"> PAGEREF _Toc172718002 \h </w:instrText>
        </w:r>
        <w:r>
          <w:rPr>
            <w:webHidden/>
          </w:rPr>
        </w:r>
        <w:r>
          <w:rPr>
            <w:webHidden/>
          </w:rPr>
          <w:fldChar w:fldCharType="separate"/>
        </w:r>
        <w:r>
          <w:rPr>
            <w:webHidden/>
          </w:rPr>
          <w:t>77</w:t>
        </w:r>
        <w:r>
          <w:rPr>
            <w:webHidden/>
          </w:rPr>
          <w:fldChar w:fldCharType="end"/>
        </w:r>
      </w:hyperlink>
    </w:p>
    <w:p w14:paraId="213DAD72" w14:textId="165E3BAE" w:rsidR="00C82DB6" w:rsidRDefault="00C82DB6">
      <w:pPr>
        <w:pStyle w:val="TDC2"/>
        <w:rPr>
          <w:rFonts w:asciiTheme="minorHAnsi" w:eastAsiaTheme="minorEastAsia" w:hAnsiTheme="minorHAnsi" w:cstheme="minorBidi"/>
          <w:b w:val="0"/>
          <w:bCs w:val="0"/>
          <w:i w:val="0"/>
          <w:iCs w:val="0"/>
          <w:kern w:val="2"/>
          <w:sz w:val="22"/>
          <w:szCs w:val="22"/>
          <w14:ligatures w14:val="standardContextual"/>
        </w:rPr>
      </w:pPr>
      <w:hyperlink w:anchor="_Toc172718003" w:history="1">
        <w:r w:rsidRPr="006A63C1">
          <w:rPr>
            <w:rStyle w:val="Hipervnculo"/>
          </w:rPr>
          <w:t>Sección tercera. Del plazo de garantía y de la liquidación de los contratos basados</w:t>
        </w:r>
        <w:r>
          <w:rPr>
            <w:webHidden/>
          </w:rPr>
          <w:tab/>
        </w:r>
        <w:r>
          <w:rPr>
            <w:webHidden/>
          </w:rPr>
          <w:fldChar w:fldCharType="begin"/>
        </w:r>
        <w:r>
          <w:rPr>
            <w:webHidden/>
          </w:rPr>
          <w:instrText xml:space="preserve"> PAGEREF _Toc172718003 \h </w:instrText>
        </w:r>
        <w:r>
          <w:rPr>
            <w:webHidden/>
          </w:rPr>
        </w:r>
        <w:r>
          <w:rPr>
            <w:webHidden/>
          </w:rPr>
          <w:fldChar w:fldCharType="separate"/>
        </w:r>
        <w:r>
          <w:rPr>
            <w:webHidden/>
          </w:rPr>
          <w:t>78</w:t>
        </w:r>
        <w:r>
          <w:rPr>
            <w:webHidden/>
          </w:rPr>
          <w:fldChar w:fldCharType="end"/>
        </w:r>
      </w:hyperlink>
    </w:p>
    <w:p w14:paraId="5633BA78" w14:textId="6F08E1BB" w:rsidR="00C82DB6" w:rsidRDefault="00C82DB6">
      <w:pPr>
        <w:pStyle w:val="TDC3"/>
        <w:rPr>
          <w:rFonts w:asciiTheme="minorHAnsi" w:eastAsiaTheme="minorEastAsia" w:hAnsiTheme="minorHAnsi" w:cstheme="minorBidi"/>
          <w:kern w:val="2"/>
          <w:sz w:val="22"/>
          <w:szCs w:val="22"/>
          <w14:ligatures w14:val="standardContextual"/>
        </w:rPr>
      </w:pPr>
      <w:hyperlink w:anchor="_Toc172718004" w:history="1">
        <w:r w:rsidRPr="006A63C1">
          <w:rPr>
            <w:rStyle w:val="Hipervnculo"/>
            <w:rFonts w:cs="Arial"/>
          </w:rPr>
          <w:t>Cláusula 69. Plazo de garantía y liquidación de las obras de los contratos basados.</w:t>
        </w:r>
        <w:r>
          <w:rPr>
            <w:webHidden/>
          </w:rPr>
          <w:tab/>
        </w:r>
        <w:r>
          <w:rPr>
            <w:webHidden/>
          </w:rPr>
          <w:fldChar w:fldCharType="begin"/>
        </w:r>
        <w:r>
          <w:rPr>
            <w:webHidden/>
          </w:rPr>
          <w:instrText xml:space="preserve"> PAGEREF _Toc172718004 \h </w:instrText>
        </w:r>
        <w:r>
          <w:rPr>
            <w:webHidden/>
          </w:rPr>
        </w:r>
        <w:r>
          <w:rPr>
            <w:webHidden/>
          </w:rPr>
          <w:fldChar w:fldCharType="separate"/>
        </w:r>
        <w:r>
          <w:rPr>
            <w:webHidden/>
          </w:rPr>
          <w:t>78</w:t>
        </w:r>
        <w:r>
          <w:rPr>
            <w:webHidden/>
          </w:rPr>
          <w:fldChar w:fldCharType="end"/>
        </w:r>
      </w:hyperlink>
    </w:p>
    <w:p w14:paraId="19856616" w14:textId="75249187" w:rsidR="00C82DB6" w:rsidRDefault="00C82DB6">
      <w:pPr>
        <w:pStyle w:val="TDC3"/>
        <w:rPr>
          <w:rFonts w:asciiTheme="minorHAnsi" w:eastAsiaTheme="minorEastAsia" w:hAnsiTheme="minorHAnsi" w:cstheme="minorBidi"/>
          <w:kern w:val="2"/>
          <w:sz w:val="22"/>
          <w:szCs w:val="22"/>
          <w14:ligatures w14:val="standardContextual"/>
        </w:rPr>
      </w:pPr>
      <w:hyperlink w:anchor="_Toc172718005" w:history="1">
        <w:r w:rsidRPr="006A63C1">
          <w:rPr>
            <w:rStyle w:val="Hipervnculo"/>
            <w:rFonts w:cs="Arial"/>
          </w:rPr>
          <w:t>Cláusula 70. Responsabilidad por vicios ocultos.</w:t>
        </w:r>
        <w:r>
          <w:rPr>
            <w:webHidden/>
          </w:rPr>
          <w:tab/>
        </w:r>
        <w:r>
          <w:rPr>
            <w:webHidden/>
          </w:rPr>
          <w:fldChar w:fldCharType="begin"/>
        </w:r>
        <w:r>
          <w:rPr>
            <w:webHidden/>
          </w:rPr>
          <w:instrText xml:space="preserve"> PAGEREF _Toc172718005 \h </w:instrText>
        </w:r>
        <w:r>
          <w:rPr>
            <w:webHidden/>
          </w:rPr>
        </w:r>
        <w:r>
          <w:rPr>
            <w:webHidden/>
          </w:rPr>
          <w:fldChar w:fldCharType="separate"/>
        </w:r>
        <w:r>
          <w:rPr>
            <w:webHidden/>
          </w:rPr>
          <w:t>79</w:t>
        </w:r>
        <w:r>
          <w:rPr>
            <w:webHidden/>
          </w:rPr>
          <w:fldChar w:fldCharType="end"/>
        </w:r>
      </w:hyperlink>
    </w:p>
    <w:p w14:paraId="2DAA2153" w14:textId="140770BF" w:rsidR="00C82DB6" w:rsidRDefault="00C82DB6">
      <w:pPr>
        <w:pStyle w:val="TDC1"/>
        <w:rPr>
          <w:rFonts w:asciiTheme="minorHAnsi" w:eastAsiaTheme="minorEastAsia" w:hAnsiTheme="minorHAnsi" w:cstheme="minorBidi"/>
          <w:b w:val="0"/>
          <w:bCs w:val="0"/>
          <w:kern w:val="2"/>
          <w:sz w:val="22"/>
          <w:szCs w:val="22"/>
          <w14:ligatures w14:val="standardContextual"/>
        </w:rPr>
      </w:pPr>
      <w:hyperlink w:anchor="_Toc172718006" w:history="1">
        <w:r w:rsidRPr="006A63C1">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_Toc172718006 \h </w:instrText>
        </w:r>
        <w:r>
          <w:rPr>
            <w:webHidden/>
          </w:rPr>
        </w:r>
        <w:r>
          <w:rPr>
            <w:webHidden/>
          </w:rPr>
          <w:fldChar w:fldCharType="separate"/>
        </w:r>
        <w:r>
          <w:rPr>
            <w:webHidden/>
          </w:rPr>
          <w:t>80</w:t>
        </w:r>
        <w:r>
          <w:rPr>
            <w:webHidden/>
          </w:rPr>
          <w:fldChar w:fldCharType="end"/>
        </w:r>
      </w:hyperlink>
    </w:p>
    <w:p w14:paraId="72CD43FE" w14:textId="6600DE2E" w:rsidR="00C82DB6" w:rsidRDefault="00C82DB6">
      <w:pPr>
        <w:pStyle w:val="TDC3"/>
        <w:rPr>
          <w:rFonts w:asciiTheme="minorHAnsi" w:eastAsiaTheme="minorEastAsia" w:hAnsiTheme="minorHAnsi" w:cstheme="minorBidi"/>
          <w:kern w:val="2"/>
          <w:sz w:val="22"/>
          <w:szCs w:val="22"/>
          <w14:ligatures w14:val="standardContextual"/>
        </w:rPr>
      </w:pPr>
      <w:hyperlink w:anchor="_Toc172718007" w:history="1">
        <w:r w:rsidRPr="006A63C1">
          <w:rPr>
            <w:rStyle w:val="Hipervnculo"/>
            <w:rFonts w:cs="Arial"/>
          </w:rPr>
          <w:t>Cláusula 71. Prerrogativas y facultades de la Administración.</w:t>
        </w:r>
        <w:r>
          <w:rPr>
            <w:webHidden/>
          </w:rPr>
          <w:tab/>
        </w:r>
        <w:r>
          <w:rPr>
            <w:webHidden/>
          </w:rPr>
          <w:fldChar w:fldCharType="begin"/>
        </w:r>
        <w:r>
          <w:rPr>
            <w:webHidden/>
          </w:rPr>
          <w:instrText xml:space="preserve"> PAGEREF _Toc172718007 \h </w:instrText>
        </w:r>
        <w:r>
          <w:rPr>
            <w:webHidden/>
          </w:rPr>
        </w:r>
        <w:r>
          <w:rPr>
            <w:webHidden/>
          </w:rPr>
          <w:fldChar w:fldCharType="separate"/>
        </w:r>
        <w:r>
          <w:rPr>
            <w:webHidden/>
          </w:rPr>
          <w:t>80</w:t>
        </w:r>
        <w:r>
          <w:rPr>
            <w:webHidden/>
          </w:rPr>
          <w:fldChar w:fldCharType="end"/>
        </w:r>
      </w:hyperlink>
    </w:p>
    <w:p w14:paraId="47B6551E" w14:textId="50CE9E53" w:rsidR="00C82DB6" w:rsidRDefault="00C82DB6">
      <w:pPr>
        <w:pStyle w:val="TDC3"/>
        <w:rPr>
          <w:rFonts w:asciiTheme="minorHAnsi" w:eastAsiaTheme="minorEastAsia" w:hAnsiTheme="minorHAnsi" w:cstheme="minorBidi"/>
          <w:kern w:val="2"/>
          <w:sz w:val="22"/>
          <w:szCs w:val="22"/>
          <w14:ligatures w14:val="standardContextual"/>
        </w:rPr>
      </w:pPr>
      <w:hyperlink w:anchor="_Toc172718008" w:history="1">
        <w:r w:rsidRPr="006A63C1">
          <w:rPr>
            <w:rStyle w:val="Hipervnculo"/>
            <w:rFonts w:cs="Arial"/>
          </w:rPr>
          <w:t>Cláusula 72. Recursos.</w:t>
        </w:r>
        <w:r>
          <w:rPr>
            <w:webHidden/>
          </w:rPr>
          <w:tab/>
        </w:r>
        <w:r>
          <w:rPr>
            <w:webHidden/>
          </w:rPr>
          <w:fldChar w:fldCharType="begin"/>
        </w:r>
        <w:r>
          <w:rPr>
            <w:webHidden/>
          </w:rPr>
          <w:instrText xml:space="preserve"> PAGEREF _Toc172718008 \h </w:instrText>
        </w:r>
        <w:r>
          <w:rPr>
            <w:webHidden/>
          </w:rPr>
        </w:r>
        <w:r>
          <w:rPr>
            <w:webHidden/>
          </w:rPr>
          <w:fldChar w:fldCharType="separate"/>
        </w:r>
        <w:r>
          <w:rPr>
            <w:webHidden/>
          </w:rPr>
          <w:t>81</w:t>
        </w:r>
        <w:r>
          <w:rPr>
            <w:webHidden/>
          </w:rPr>
          <w:fldChar w:fldCharType="end"/>
        </w:r>
      </w:hyperlink>
    </w:p>
    <w:p w14:paraId="38EC44D4" w14:textId="2DB5B0F1" w:rsidR="00C82DB6" w:rsidRDefault="00C82DB6">
      <w:pPr>
        <w:pStyle w:val="TDC4"/>
        <w:rPr>
          <w:rFonts w:asciiTheme="minorHAnsi" w:eastAsiaTheme="minorEastAsia" w:hAnsiTheme="minorHAnsi" w:cstheme="minorBidi"/>
          <w:kern w:val="2"/>
          <w:sz w:val="22"/>
          <w:szCs w:val="22"/>
          <w14:ligatures w14:val="standardContextual"/>
        </w:rPr>
      </w:pPr>
      <w:hyperlink w:anchor="_Toc172718009" w:history="1">
        <w:r w:rsidRPr="006A63C1">
          <w:rPr>
            <w:rStyle w:val="Hipervnculo"/>
          </w:rPr>
          <w:t>CARACTERÍSTICAS DEL EXPEDIENTE</w:t>
        </w:r>
        <w:r>
          <w:rPr>
            <w:webHidden/>
          </w:rPr>
          <w:tab/>
        </w:r>
        <w:r>
          <w:rPr>
            <w:webHidden/>
          </w:rPr>
          <w:fldChar w:fldCharType="begin"/>
        </w:r>
        <w:r>
          <w:rPr>
            <w:webHidden/>
          </w:rPr>
          <w:instrText xml:space="preserve"> PAGEREF _Toc172718009 \h </w:instrText>
        </w:r>
        <w:r>
          <w:rPr>
            <w:webHidden/>
          </w:rPr>
        </w:r>
        <w:r>
          <w:rPr>
            <w:webHidden/>
          </w:rPr>
          <w:fldChar w:fldCharType="separate"/>
        </w:r>
        <w:r>
          <w:rPr>
            <w:webHidden/>
          </w:rPr>
          <w:t>82</w:t>
        </w:r>
        <w:r>
          <w:rPr>
            <w:webHidden/>
          </w:rPr>
          <w:fldChar w:fldCharType="end"/>
        </w:r>
      </w:hyperlink>
    </w:p>
    <w:p w14:paraId="5B194631" w14:textId="5F8AC775" w:rsidR="00C82DB6" w:rsidRDefault="00C82DB6">
      <w:pPr>
        <w:pStyle w:val="TDC3"/>
        <w:rPr>
          <w:rFonts w:asciiTheme="minorHAnsi" w:eastAsiaTheme="minorEastAsia" w:hAnsiTheme="minorHAnsi" w:cstheme="minorBidi"/>
          <w:kern w:val="2"/>
          <w:sz w:val="22"/>
          <w:szCs w:val="22"/>
          <w14:ligatures w14:val="standardContextual"/>
        </w:rPr>
      </w:pPr>
      <w:hyperlink w:anchor="_Toc172718010" w:history="1">
        <w:r w:rsidRPr="006A63C1">
          <w:rPr>
            <w:rStyle w:val="Hipervnculo"/>
            <w:rFonts w:cs="Arial"/>
          </w:rPr>
          <w:t>- CARACTERÍSTICAS GENERALES DEL ACUERDO MARCO COMUNES A TODOS LOS LOTES.</w:t>
        </w:r>
        <w:r>
          <w:rPr>
            <w:webHidden/>
          </w:rPr>
          <w:tab/>
        </w:r>
        <w:r>
          <w:rPr>
            <w:webHidden/>
          </w:rPr>
          <w:fldChar w:fldCharType="begin"/>
        </w:r>
        <w:r>
          <w:rPr>
            <w:webHidden/>
          </w:rPr>
          <w:instrText xml:space="preserve"> PAGEREF _Toc172718010 \h </w:instrText>
        </w:r>
        <w:r>
          <w:rPr>
            <w:webHidden/>
          </w:rPr>
        </w:r>
        <w:r>
          <w:rPr>
            <w:webHidden/>
          </w:rPr>
          <w:fldChar w:fldCharType="separate"/>
        </w:r>
        <w:r>
          <w:rPr>
            <w:webHidden/>
          </w:rPr>
          <w:t>82</w:t>
        </w:r>
        <w:r>
          <w:rPr>
            <w:webHidden/>
          </w:rPr>
          <w:fldChar w:fldCharType="end"/>
        </w:r>
      </w:hyperlink>
    </w:p>
    <w:p w14:paraId="73A6A315" w14:textId="62CB7752" w:rsidR="00C82DB6" w:rsidRDefault="00C82DB6">
      <w:pPr>
        <w:pStyle w:val="TDC3"/>
        <w:rPr>
          <w:rFonts w:asciiTheme="minorHAnsi" w:eastAsiaTheme="minorEastAsia" w:hAnsiTheme="minorHAnsi" w:cstheme="minorBidi"/>
          <w:kern w:val="2"/>
          <w:sz w:val="22"/>
          <w:szCs w:val="22"/>
          <w14:ligatures w14:val="standardContextual"/>
        </w:rPr>
      </w:pPr>
      <w:hyperlink w:anchor="_Toc172718011" w:history="1">
        <w:r w:rsidRPr="006A63C1">
          <w:rPr>
            <w:rStyle w:val="Hipervnculo"/>
            <w:rFonts w:cs="Arial"/>
          </w:rPr>
          <w:t xml:space="preserve">- CARACTERÍSTICAS ESPECÍFICAS DEL </w:t>
        </w:r>
        <w:r w:rsidRPr="006A63C1">
          <w:rPr>
            <w:rStyle w:val="Hipervnculo"/>
            <w:rFonts w:cs="Arial"/>
            <w:spacing w:val="-3"/>
          </w:rPr>
          <w:t>ACUERDO MARCO PARA EL LOTE.</w:t>
        </w:r>
        <w:r>
          <w:rPr>
            <w:webHidden/>
          </w:rPr>
          <w:tab/>
        </w:r>
        <w:r>
          <w:rPr>
            <w:webHidden/>
          </w:rPr>
          <w:fldChar w:fldCharType="begin"/>
        </w:r>
        <w:r>
          <w:rPr>
            <w:webHidden/>
          </w:rPr>
          <w:instrText xml:space="preserve"> PAGEREF _Toc172718011 \h </w:instrText>
        </w:r>
        <w:r>
          <w:rPr>
            <w:webHidden/>
          </w:rPr>
        </w:r>
        <w:r>
          <w:rPr>
            <w:webHidden/>
          </w:rPr>
          <w:fldChar w:fldCharType="separate"/>
        </w:r>
        <w:r>
          <w:rPr>
            <w:webHidden/>
          </w:rPr>
          <w:t>88</w:t>
        </w:r>
        <w:r>
          <w:rPr>
            <w:webHidden/>
          </w:rPr>
          <w:fldChar w:fldCharType="end"/>
        </w:r>
      </w:hyperlink>
    </w:p>
    <w:p w14:paraId="5ACB624D" w14:textId="1242ACDE" w:rsidR="00C82DB6" w:rsidRDefault="00C82DB6">
      <w:pPr>
        <w:pStyle w:val="TDC3"/>
        <w:rPr>
          <w:rFonts w:asciiTheme="minorHAnsi" w:eastAsiaTheme="minorEastAsia" w:hAnsiTheme="minorHAnsi" w:cstheme="minorBidi"/>
          <w:kern w:val="2"/>
          <w:sz w:val="22"/>
          <w:szCs w:val="22"/>
          <w14:ligatures w14:val="standardContextual"/>
        </w:rPr>
      </w:pPr>
      <w:hyperlink w:anchor="_Toc172718012" w:history="1">
        <w:r w:rsidRPr="006A63C1">
          <w:rPr>
            <w:rStyle w:val="Hipervnculo"/>
            <w:rFonts w:cs="Arial"/>
          </w:rPr>
          <w:t>- CARACTERÍSTICAS ESPECÍFICAS DEL CONTRATO BASADO PARA EL LOTE</w:t>
        </w:r>
        <w:r>
          <w:rPr>
            <w:webHidden/>
          </w:rPr>
          <w:tab/>
        </w:r>
        <w:r>
          <w:rPr>
            <w:webHidden/>
          </w:rPr>
          <w:fldChar w:fldCharType="begin"/>
        </w:r>
        <w:r>
          <w:rPr>
            <w:webHidden/>
          </w:rPr>
          <w:instrText xml:space="preserve"> PAGEREF _Toc172718012 \h </w:instrText>
        </w:r>
        <w:r>
          <w:rPr>
            <w:webHidden/>
          </w:rPr>
        </w:r>
        <w:r>
          <w:rPr>
            <w:webHidden/>
          </w:rPr>
          <w:fldChar w:fldCharType="separate"/>
        </w:r>
        <w:r>
          <w:rPr>
            <w:webHidden/>
          </w:rPr>
          <w:t>99</w:t>
        </w:r>
        <w:r>
          <w:rPr>
            <w:webHidden/>
          </w:rPr>
          <w:fldChar w:fldCharType="end"/>
        </w:r>
      </w:hyperlink>
    </w:p>
    <w:p w14:paraId="4786FF9C" w14:textId="2056EDC5" w:rsidR="00C82DB6" w:rsidRDefault="00C82DB6">
      <w:pPr>
        <w:pStyle w:val="TDC4"/>
        <w:rPr>
          <w:rFonts w:asciiTheme="minorHAnsi" w:eastAsiaTheme="minorEastAsia" w:hAnsiTheme="minorHAnsi" w:cstheme="minorBidi"/>
          <w:kern w:val="2"/>
          <w:sz w:val="22"/>
          <w:szCs w:val="22"/>
          <w14:ligatures w14:val="standardContextual"/>
        </w:rPr>
      </w:pPr>
      <w:hyperlink w:anchor="_Toc172718013" w:history="1">
        <w:r w:rsidRPr="006A63C1">
          <w:rPr>
            <w:rStyle w:val="Hipervnculo"/>
          </w:rPr>
          <w:t>MODELO DE OFERTA DE CRITERIOS VALORABLES EN CIFRAS O PORCENTAJES</w:t>
        </w:r>
        <w:r>
          <w:rPr>
            <w:webHidden/>
          </w:rPr>
          <w:tab/>
        </w:r>
        <w:r>
          <w:rPr>
            <w:webHidden/>
          </w:rPr>
          <w:fldChar w:fldCharType="begin"/>
        </w:r>
        <w:r>
          <w:rPr>
            <w:webHidden/>
          </w:rPr>
          <w:instrText xml:space="preserve"> PAGEREF _Toc172718013 \h </w:instrText>
        </w:r>
        <w:r>
          <w:rPr>
            <w:webHidden/>
          </w:rPr>
        </w:r>
        <w:r>
          <w:rPr>
            <w:webHidden/>
          </w:rPr>
          <w:fldChar w:fldCharType="separate"/>
        </w:r>
        <w:r>
          <w:rPr>
            <w:webHidden/>
          </w:rPr>
          <w:t>110</w:t>
        </w:r>
        <w:r>
          <w:rPr>
            <w:webHidden/>
          </w:rPr>
          <w:fldChar w:fldCharType="end"/>
        </w:r>
      </w:hyperlink>
    </w:p>
    <w:p w14:paraId="2108E322" w14:textId="7DE9DC4B" w:rsidR="00C82DB6" w:rsidRDefault="00C82DB6">
      <w:pPr>
        <w:pStyle w:val="TDC4"/>
        <w:rPr>
          <w:rFonts w:asciiTheme="minorHAnsi" w:eastAsiaTheme="minorEastAsia" w:hAnsiTheme="minorHAnsi" w:cstheme="minorBidi"/>
          <w:kern w:val="2"/>
          <w:sz w:val="22"/>
          <w:szCs w:val="22"/>
          <w14:ligatures w14:val="standardContextual"/>
        </w:rPr>
      </w:pPr>
      <w:hyperlink w:anchor="_Toc172718014" w:history="1">
        <w:r w:rsidRPr="006A63C1">
          <w:rPr>
            <w:rStyle w:val="Hipervnculo"/>
          </w:rPr>
          <w:t>MODELO DE GARANTÍAS EN LOS PROCEDIMIENTOS DE CONTRATACIÓN   MODELO DE AVAL</w:t>
        </w:r>
        <w:r>
          <w:rPr>
            <w:webHidden/>
          </w:rPr>
          <w:tab/>
        </w:r>
        <w:r>
          <w:rPr>
            <w:webHidden/>
          </w:rPr>
          <w:fldChar w:fldCharType="begin"/>
        </w:r>
        <w:r>
          <w:rPr>
            <w:webHidden/>
          </w:rPr>
          <w:instrText xml:space="preserve"> PAGEREF _Toc172718014 \h </w:instrText>
        </w:r>
        <w:r>
          <w:rPr>
            <w:webHidden/>
          </w:rPr>
        </w:r>
        <w:r>
          <w:rPr>
            <w:webHidden/>
          </w:rPr>
          <w:fldChar w:fldCharType="separate"/>
        </w:r>
        <w:r>
          <w:rPr>
            <w:webHidden/>
          </w:rPr>
          <w:t>112</w:t>
        </w:r>
        <w:r>
          <w:rPr>
            <w:webHidden/>
          </w:rPr>
          <w:fldChar w:fldCharType="end"/>
        </w:r>
      </w:hyperlink>
    </w:p>
    <w:p w14:paraId="6CFE528F" w14:textId="43D1B6C4" w:rsidR="00C82DB6" w:rsidRDefault="00C82DB6">
      <w:pPr>
        <w:pStyle w:val="TDC4"/>
        <w:rPr>
          <w:rFonts w:asciiTheme="minorHAnsi" w:eastAsiaTheme="minorEastAsia" w:hAnsiTheme="minorHAnsi" w:cstheme="minorBidi"/>
          <w:kern w:val="2"/>
          <w:sz w:val="22"/>
          <w:szCs w:val="22"/>
          <w14:ligatures w14:val="standardContextual"/>
        </w:rPr>
      </w:pPr>
      <w:hyperlink w:anchor="_Toc172718015" w:history="1">
        <w:r w:rsidRPr="006A63C1">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_Toc172718015 \h </w:instrText>
        </w:r>
        <w:r>
          <w:rPr>
            <w:webHidden/>
          </w:rPr>
        </w:r>
        <w:r>
          <w:rPr>
            <w:webHidden/>
          </w:rPr>
          <w:fldChar w:fldCharType="separate"/>
        </w:r>
        <w:r>
          <w:rPr>
            <w:webHidden/>
          </w:rPr>
          <w:t>114</w:t>
        </w:r>
        <w:r>
          <w:rPr>
            <w:webHidden/>
          </w:rPr>
          <w:fldChar w:fldCharType="end"/>
        </w:r>
      </w:hyperlink>
    </w:p>
    <w:p w14:paraId="73B23587" w14:textId="102505CD" w:rsidR="00C82DB6" w:rsidRDefault="00C82DB6">
      <w:pPr>
        <w:pStyle w:val="TDC4"/>
        <w:rPr>
          <w:rFonts w:asciiTheme="minorHAnsi" w:eastAsiaTheme="minorEastAsia" w:hAnsiTheme="minorHAnsi" w:cstheme="minorBidi"/>
          <w:kern w:val="2"/>
          <w:sz w:val="22"/>
          <w:szCs w:val="22"/>
          <w14:ligatures w14:val="standardContextual"/>
        </w:rPr>
      </w:pPr>
      <w:hyperlink w:anchor="_Toc172718016" w:history="1">
        <w:r w:rsidRPr="006A63C1">
          <w:rPr>
            <w:rStyle w:val="Hipervnculo"/>
          </w:rPr>
          <w:t>DEBER DE INFORMACIÓN PREVISTO EN EL ARTÍCULO 129 DE LA LCSP.</w:t>
        </w:r>
        <w:r>
          <w:rPr>
            <w:webHidden/>
          </w:rPr>
          <w:tab/>
        </w:r>
        <w:r>
          <w:rPr>
            <w:webHidden/>
          </w:rPr>
          <w:fldChar w:fldCharType="begin"/>
        </w:r>
        <w:r>
          <w:rPr>
            <w:webHidden/>
          </w:rPr>
          <w:instrText xml:space="preserve"> PAGEREF _Toc172718016 \h </w:instrText>
        </w:r>
        <w:r>
          <w:rPr>
            <w:webHidden/>
          </w:rPr>
        </w:r>
        <w:r>
          <w:rPr>
            <w:webHidden/>
          </w:rPr>
          <w:fldChar w:fldCharType="separate"/>
        </w:r>
        <w:r>
          <w:rPr>
            <w:webHidden/>
          </w:rPr>
          <w:t>116</w:t>
        </w:r>
        <w:r>
          <w:rPr>
            <w:webHidden/>
          </w:rPr>
          <w:fldChar w:fldCharType="end"/>
        </w:r>
      </w:hyperlink>
    </w:p>
    <w:p w14:paraId="16BC665E" w14:textId="77E1F51A" w:rsidR="00C82DB6" w:rsidRDefault="00C82DB6">
      <w:pPr>
        <w:pStyle w:val="TDC4"/>
        <w:rPr>
          <w:rFonts w:asciiTheme="minorHAnsi" w:eastAsiaTheme="minorEastAsia" w:hAnsiTheme="minorHAnsi" w:cstheme="minorBidi"/>
          <w:kern w:val="2"/>
          <w:sz w:val="22"/>
          <w:szCs w:val="22"/>
          <w14:ligatures w14:val="standardContextual"/>
        </w:rPr>
      </w:pPr>
      <w:hyperlink w:anchor="_Toc172718017" w:history="1">
        <w:r w:rsidRPr="006A63C1">
          <w:rPr>
            <w:rStyle w:val="Hipervnculo"/>
          </w:rPr>
          <w:t xml:space="preserve">MODELO DE DECLARACIÓN RESPONSABLE RELATIVA </w:t>
        </w:r>
        <w:r w:rsidRPr="006A63C1">
          <w:rPr>
            <w:rStyle w:val="Hipervnculo"/>
            <w:lang w:val="x-none"/>
          </w:rPr>
          <w:t>AL CUMPLIMIENTO DE OBLIGACIONES CONTRACTUALES</w:t>
        </w:r>
        <w:r w:rsidRPr="006A63C1">
          <w:rPr>
            <w:rStyle w:val="Hipervnculo"/>
          </w:rPr>
          <w:t>.</w:t>
        </w:r>
        <w:r>
          <w:rPr>
            <w:webHidden/>
          </w:rPr>
          <w:tab/>
        </w:r>
        <w:r>
          <w:rPr>
            <w:webHidden/>
          </w:rPr>
          <w:fldChar w:fldCharType="begin"/>
        </w:r>
        <w:r>
          <w:rPr>
            <w:webHidden/>
          </w:rPr>
          <w:instrText xml:space="preserve"> PAGEREF _Toc172718017 \h </w:instrText>
        </w:r>
        <w:r>
          <w:rPr>
            <w:webHidden/>
          </w:rPr>
        </w:r>
        <w:r>
          <w:rPr>
            <w:webHidden/>
          </w:rPr>
          <w:fldChar w:fldCharType="separate"/>
        </w:r>
        <w:r>
          <w:rPr>
            <w:webHidden/>
          </w:rPr>
          <w:t>119</w:t>
        </w:r>
        <w:r>
          <w:rPr>
            <w:webHidden/>
          </w:rPr>
          <w:fldChar w:fldCharType="end"/>
        </w:r>
      </w:hyperlink>
    </w:p>
    <w:p w14:paraId="54AFF465" w14:textId="2F1885CB" w:rsidR="00C82DB6" w:rsidRDefault="00C82DB6">
      <w:pPr>
        <w:pStyle w:val="TDC4"/>
        <w:rPr>
          <w:rFonts w:asciiTheme="minorHAnsi" w:eastAsiaTheme="minorEastAsia" w:hAnsiTheme="minorHAnsi" w:cstheme="minorBidi"/>
          <w:kern w:val="2"/>
          <w:sz w:val="22"/>
          <w:szCs w:val="22"/>
          <w14:ligatures w14:val="standardContextual"/>
        </w:rPr>
      </w:pPr>
      <w:hyperlink w:anchor="_Toc172718018" w:history="1">
        <w:r w:rsidRPr="006A63C1">
          <w:rPr>
            <w:rStyle w:val="Hipervnculo"/>
          </w:rPr>
          <w:t>MODELO DE COMPROMISO PARA LA INTEGRACIÓN DE LA SOLVENCIA CON MEDIOS EXTERNOS</w:t>
        </w:r>
        <w:r w:rsidRPr="006A63C1">
          <w:rPr>
            <w:rStyle w:val="Hipervnculo"/>
            <w:vertAlign w:val="superscript"/>
          </w:rPr>
          <w:t>.</w:t>
        </w:r>
        <w:r>
          <w:rPr>
            <w:webHidden/>
          </w:rPr>
          <w:tab/>
        </w:r>
        <w:r>
          <w:rPr>
            <w:webHidden/>
          </w:rPr>
          <w:fldChar w:fldCharType="begin"/>
        </w:r>
        <w:r>
          <w:rPr>
            <w:webHidden/>
          </w:rPr>
          <w:instrText xml:space="preserve"> PAGEREF _Toc172718018 \h </w:instrText>
        </w:r>
        <w:r>
          <w:rPr>
            <w:webHidden/>
          </w:rPr>
        </w:r>
        <w:r>
          <w:rPr>
            <w:webHidden/>
          </w:rPr>
          <w:fldChar w:fldCharType="separate"/>
        </w:r>
        <w:r>
          <w:rPr>
            <w:webHidden/>
          </w:rPr>
          <w:t>122</w:t>
        </w:r>
        <w:r>
          <w:rPr>
            <w:webHidden/>
          </w:rPr>
          <w:fldChar w:fldCharType="end"/>
        </w:r>
      </w:hyperlink>
    </w:p>
    <w:p w14:paraId="7D3FB522" w14:textId="06EE3E7F" w:rsidR="00C82DB6" w:rsidRDefault="00C82DB6">
      <w:pPr>
        <w:pStyle w:val="TDC4"/>
        <w:rPr>
          <w:rFonts w:asciiTheme="minorHAnsi" w:eastAsiaTheme="minorEastAsia" w:hAnsiTheme="minorHAnsi" w:cstheme="minorBidi"/>
          <w:kern w:val="2"/>
          <w:sz w:val="22"/>
          <w:szCs w:val="22"/>
          <w14:ligatures w14:val="standardContextual"/>
        </w:rPr>
      </w:pPr>
      <w:hyperlink w:anchor="_Toc172718019" w:history="1">
        <w:r w:rsidRPr="006A63C1">
          <w:rPr>
            <w:rStyle w:val="Hipervnculo"/>
          </w:rPr>
          <w:t>INFORMACIÓN SOBRE PROTECCIÓN DE DATOS</w:t>
        </w:r>
        <w:r>
          <w:rPr>
            <w:webHidden/>
          </w:rPr>
          <w:tab/>
        </w:r>
        <w:r>
          <w:rPr>
            <w:webHidden/>
          </w:rPr>
          <w:fldChar w:fldCharType="begin"/>
        </w:r>
        <w:r>
          <w:rPr>
            <w:webHidden/>
          </w:rPr>
          <w:instrText xml:space="preserve"> PAGEREF _Toc172718019 \h </w:instrText>
        </w:r>
        <w:r>
          <w:rPr>
            <w:webHidden/>
          </w:rPr>
        </w:r>
        <w:r>
          <w:rPr>
            <w:webHidden/>
          </w:rPr>
          <w:fldChar w:fldCharType="separate"/>
        </w:r>
        <w:r>
          <w:rPr>
            <w:webHidden/>
          </w:rPr>
          <w:t>123</w:t>
        </w:r>
        <w:r>
          <w:rPr>
            <w:webHidden/>
          </w:rPr>
          <w:fldChar w:fldCharType="end"/>
        </w:r>
      </w:hyperlink>
    </w:p>
    <w:p w14:paraId="2DA49F77" w14:textId="1014CF84" w:rsidR="009561B5" w:rsidRPr="009E5EC5" w:rsidRDefault="009561B5" w:rsidP="006B1115">
      <w:pPr>
        <w:spacing w:line="288" w:lineRule="auto"/>
        <w:jc w:val="both"/>
        <w:rPr>
          <w:rFonts w:ascii="Arial" w:hAnsi="Arial" w:cs="Arial"/>
        </w:rPr>
      </w:pPr>
      <w:r w:rsidRPr="009E5EC5">
        <w:rPr>
          <w:rFonts w:ascii="Arial" w:hAnsi="Arial" w:cs="Arial"/>
          <w:b/>
          <w:bCs/>
        </w:rPr>
        <w:fldChar w:fldCharType="end"/>
      </w:r>
    </w:p>
    <w:p w14:paraId="1F8662F0" w14:textId="77777777" w:rsidR="009561B5" w:rsidRPr="009E5EC5" w:rsidRDefault="009561B5" w:rsidP="006B1115">
      <w:pPr>
        <w:spacing w:line="288" w:lineRule="auto"/>
        <w:jc w:val="both"/>
        <w:rPr>
          <w:rFonts w:ascii="Arial" w:hAnsi="Arial" w:cs="Arial"/>
          <w:b/>
          <w:bCs/>
        </w:rPr>
      </w:pPr>
    </w:p>
    <w:p w14:paraId="018E4857" w14:textId="77777777" w:rsidR="009561B5" w:rsidRPr="009E5EC5" w:rsidRDefault="009561B5" w:rsidP="006B1115">
      <w:pPr>
        <w:spacing w:line="288" w:lineRule="auto"/>
        <w:jc w:val="both"/>
        <w:rPr>
          <w:rFonts w:ascii="Arial" w:hAnsi="Arial" w:cs="Arial"/>
          <w:b/>
          <w:bCs/>
        </w:rPr>
        <w:sectPr w:rsidR="009561B5" w:rsidRPr="009E5EC5" w:rsidSect="00A94DC7">
          <w:headerReference w:type="even" r:id="rId7"/>
          <w:headerReference w:type="default" r:id="rId8"/>
          <w:footerReference w:type="even" r:id="rId9"/>
          <w:footerReference w:type="default" r:id="rId10"/>
          <w:headerReference w:type="first" r:id="rId11"/>
          <w:pgSz w:w="11904" w:h="16836" w:code="9"/>
          <w:pgMar w:top="1702" w:right="1440" w:bottom="1418" w:left="1440" w:header="720" w:footer="720" w:gutter="0"/>
          <w:pgNumType w:start="1"/>
          <w:cols w:space="720"/>
          <w:noEndnote/>
        </w:sectPr>
      </w:pPr>
    </w:p>
    <w:p w14:paraId="4A79D918" w14:textId="77777777" w:rsidR="009561B5" w:rsidRPr="009E5EC5" w:rsidRDefault="009561B5" w:rsidP="006B1115">
      <w:pPr>
        <w:pStyle w:val="Textoindependiente3"/>
        <w:spacing w:line="288" w:lineRule="auto"/>
        <w:jc w:val="both"/>
        <w:rPr>
          <w:rFonts w:ascii="Arial" w:hAnsi="Arial" w:cs="Arial"/>
          <w:b/>
          <w:bCs/>
          <w:i w:val="0"/>
        </w:rPr>
      </w:pPr>
    </w:p>
    <w:p w14:paraId="3F8A3CFF" w14:textId="77777777" w:rsidR="009561B5" w:rsidRPr="009E5EC5" w:rsidRDefault="009561B5" w:rsidP="006B1115">
      <w:pPr>
        <w:pStyle w:val="Textoindependiente3"/>
        <w:spacing w:line="288" w:lineRule="auto"/>
        <w:jc w:val="both"/>
        <w:rPr>
          <w:rFonts w:ascii="Arial" w:hAnsi="Arial" w:cs="Arial"/>
          <w:b/>
          <w:bCs/>
          <w:i w:val="0"/>
        </w:rPr>
      </w:pPr>
      <w:r w:rsidRPr="009E5EC5">
        <w:rPr>
          <w:rFonts w:ascii="Arial" w:hAnsi="Arial" w:cs="Arial"/>
          <w:b/>
          <w:bCs/>
          <w:i w:val="0"/>
        </w:rPr>
        <w:t>PLIEGO DE CLÁUSULAS ADMINISTRATIVAS PARTICULARES QUE HA DE REGIR EN EL ACUERDO MARCO DE LAS OBRAS DE</w:t>
      </w:r>
      <w:r w:rsidRPr="009E5EC5">
        <w:rPr>
          <w:rFonts w:ascii="Arial" w:hAnsi="Arial" w:cs="Arial"/>
          <w:b/>
          <w:i w:val="0"/>
        </w:rPr>
        <w:t xml:space="preserve">: (TÏTULO) (XX LOTES) </w:t>
      </w:r>
      <w:r w:rsidRPr="009E5EC5">
        <w:rPr>
          <w:rFonts w:ascii="Arial" w:hAnsi="Arial" w:cs="Arial"/>
          <w:b/>
          <w:bCs/>
          <w:i w:val="0"/>
        </w:rPr>
        <w:t>A CEL</w:t>
      </w:r>
      <w:r w:rsidR="00A42697" w:rsidRPr="009E5EC5">
        <w:rPr>
          <w:rFonts w:ascii="Arial" w:hAnsi="Arial" w:cs="Arial"/>
          <w:b/>
          <w:bCs/>
          <w:i w:val="0"/>
        </w:rPr>
        <w:t xml:space="preserve">EBRAR POR PROCEDIMIENTO ABIERTO, </w:t>
      </w:r>
      <w:r w:rsidR="000504FD" w:rsidRPr="009E5EC5">
        <w:rPr>
          <w:rFonts w:ascii="Arial" w:hAnsi="Arial" w:cs="Arial"/>
          <w:b/>
          <w:bCs/>
          <w:i w:val="0"/>
        </w:rPr>
        <w:t>CONCLUI</w:t>
      </w:r>
      <w:r w:rsidR="00A42697" w:rsidRPr="009E5EC5">
        <w:rPr>
          <w:rFonts w:ascii="Arial" w:hAnsi="Arial" w:cs="Arial"/>
          <w:b/>
          <w:bCs/>
          <w:i w:val="0"/>
        </w:rPr>
        <w:t>DO CON UN ÚNICO OPERADOR ECONÓMICO.</w:t>
      </w:r>
    </w:p>
    <w:p w14:paraId="3552C852" w14:textId="77777777" w:rsidR="009561B5" w:rsidRPr="009E5EC5" w:rsidRDefault="009561B5" w:rsidP="006B1115">
      <w:pPr>
        <w:spacing w:line="288" w:lineRule="auto"/>
        <w:rPr>
          <w:rFonts w:ascii="Arial" w:hAnsi="Arial" w:cs="Arial"/>
        </w:rPr>
      </w:pPr>
    </w:p>
    <w:p w14:paraId="43DBC8C8" w14:textId="77777777" w:rsidR="009561B5" w:rsidRPr="009E5EC5" w:rsidRDefault="009561B5" w:rsidP="00FD0969">
      <w:pPr>
        <w:pStyle w:val="Ttulo1"/>
        <w:rPr>
          <w:color w:val="auto"/>
        </w:rPr>
      </w:pPr>
      <w:bookmarkStart w:id="0" w:name="_Toc172717890"/>
      <w:r w:rsidRPr="009E5EC5">
        <w:rPr>
          <w:color w:val="auto"/>
        </w:rPr>
        <w:t>TÍTULO I. DISPOSICIONES GENERALES AL ACUERDO MARCO Y A LOS CONTRATOS BASADOS.</w:t>
      </w:r>
      <w:bookmarkEnd w:id="0"/>
    </w:p>
    <w:p w14:paraId="61B27613" w14:textId="77777777" w:rsidR="009561B5" w:rsidRPr="009E5EC5" w:rsidRDefault="009561B5" w:rsidP="006B1115">
      <w:pPr>
        <w:spacing w:line="288" w:lineRule="auto"/>
        <w:jc w:val="center"/>
        <w:rPr>
          <w:rFonts w:ascii="Arial" w:hAnsi="Arial" w:cs="Arial"/>
        </w:rPr>
      </w:pPr>
    </w:p>
    <w:p w14:paraId="16689371" w14:textId="77777777" w:rsidR="009561B5" w:rsidRPr="009E5EC5" w:rsidRDefault="009561B5" w:rsidP="00FD0969">
      <w:pPr>
        <w:pStyle w:val="Ttulo1"/>
        <w:rPr>
          <w:color w:val="auto"/>
        </w:rPr>
      </w:pPr>
      <w:bookmarkStart w:id="1" w:name="_Toc172717891"/>
      <w:r w:rsidRPr="009E5EC5">
        <w:rPr>
          <w:color w:val="auto"/>
        </w:rPr>
        <w:t>CAPÍTULO I. Régimen jurídico y órgano de contratación.</w:t>
      </w:r>
      <w:bookmarkEnd w:id="1"/>
    </w:p>
    <w:p w14:paraId="44ED160A" w14:textId="77777777" w:rsidR="009561B5" w:rsidRPr="009E5EC5" w:rsidRDefault="009561B5" w:rsidP="006B1115">
      <w:pPr>
        <w:spacing w:line="288" w:lineRule="auto"/>
        <w:rPr>
          <w:rFonts w:ascii="Arial" w:hAnsi="Arial" w:cs="Arial"/>
        </w:rPr>
      </w:pPr>
    </w:p>
    <w:p w14:paraId="56735C1E" w14:textId="77777777" w:rsidR="009561B5" w:rsidRPr="009E5EC5" w:rsidRDefault="009561B5" w:rsidP="00B74B5C">
      <w:pPr>
        <w:pStyle w:val="Ttulo3"/>
        <w:rPr>
          <w:rFonts w:cs="Arial"/>
          <w:color w:val="auto"/>
        </w:rPr>
      </w:pPr>
      <w:bookmarkStart w:id="2" w:name="_Toc172717892"/>
      <w:r w:rsidRPr="009E5EC5">
        <w:rPr>
          <w:rFonts w:cs="Arial"/>
          <w:color w:val="auto"/>
        </w:rPr>
        <w:t>Cláusula 1. Régimen jurídico.</w:t>
      </w:r>
      <w:bookmarkEnd w:id="2"/>
      <w:r w:rsidRPr="009E5EC5">
        <w:rPr>
          <w:rFonts w:cs="Arial"/>
          <w:color w:val="auto"/>
        </w:rPr>
        <w:t xml:space="preserve"> </w:t>
      </w:r>
    </w:p>
    <w:p w14:paraId="22A1C69D" w14:textId="77777777" w:rsidR="009561B5" w:rsidRPr="009E5EC5" w:rsidRDefault="009561B5" w:rsidP="006B1115">
      <w:pPr>
        <w:spacing w:line="288" w:lineRule="auto"/>
        <w:rPr>
          <w:rFonts w:ascii="Arial" w:hAnsi="Arial" w:cs="Arial"/>
        </w:rPr>
      </w:pPr>
    </w:p>
    <w:p w14:paraId="334D351A" w14:textId="77777777" w:rsidR="009561B5" w:rsidRPr="009E5EC5" w:rsidRDefault="009561B5" w:rsidP="006B1115">
      <w:pPr>
        <w:spacing w:line="288" w:lineRule="auto"/>
        <w:jc w:val="both"/>
        <w:rPr>
          <w:rFonts w:ascii="Arial" w:hAnsi="Arial" w:cs="Arial"/>
        </w:rPr>
      </w:pPr>
      <w:r w:rsidRPr="009E5EC5">
        <w:rPr>
          <w:rFonts w:ascii="Arial" w:hAnsi="Arial" w:cs="Arial"/>
        </w:rPr>
        <w:t>El presente acuerdo marco tiene carácter administrativo. Las partes quedan sometidas expresamente a lo establecido en este pliego y en el de prescripciones técnicas</w:t>
      </w:r>
      <w:r w:rsidRPr="009E5EC5">
        <w:rPr>
          <w:rStyle w:val="Refdenotaalpie"/>
          <w:rFonts w:ascii="Arial" w:hAnsi="Arial" w:cs="Arial"/>
        </w:rPr>
        <w:footnoteReference w:id="1"/>
      </w:r>
      <w:r w:rsidRPr="009E5EC5">
        <w:rPr>
          <w:rFonts w:ascii="Arial" w:hAnsi="Arial" w:cs="Arial"/>
        </w:rPr>
        <w:t>.</w:t>
      </w:r>
    </w:p>
    <w:p w14:paraId="33FAE589" w14:textId="77777777" w:rsidR="009561B5" w:rsidRPr="009E5EC5" w:rsidRDefault="009561B5" w:rsidP="006B1115">
      <w:pPr>
        <w:spacing w:line="288" w:lineRule="auto"/>
        <w:jc w:val="both"/>
        <w:rPr>
          <w:rFonts w:ascii="Arial" w:hAnsi="Arial" w:cs="Arial"/>
        </w:rPr>
      </w:pPr>
    </w:p>
    <w:p w14:paraId="3B44905C" w14:textId="77777777" w:rsidR="009561B5" w:rsidRPr="009E5EC5" w:rsidRDefault="009561B5" w:rsidP="006B1115">
      <w:pPr>
        <w:spacing w:line="288" w:lineRule="auto"/>
        <w:jc w:val="both"/>
        <w:rPr>
          <w:rFonts w:ascii="Arial" w:hAnsi="Arial" w:cs="Arial"/>
        </w:rPr>
      </w:pPr>
      <w:r w:rsidRPr="009E5EC5">
        <w:rPr>
          <w:rFonts w:ascii="Arial" w:hAnsi="Arial" w:cs="Arial"/>
        </w:rPr>
        <w:t>Ambos pliegos tienen carácter contractual, por lo que deberán ser firmados, en prueba de conformidad, en el mismo acto de formalización del acuerdo marco.</w:t>
      </w:r>
    </w:p>
    <w:p w14:paraId="50630039" w14:textId="77777777" w:rsidR="009561B5" w:rsidRPr="009E5EC5" w:rsidRDefault="009561B5" w:rsidP="006B1115">
      <w:pPr>
        <w:spacing w:line="288" w:lineRule="auto"/>
        <w:jc w:val="both"/>
        <w:rPr>
          <w:rFonts w:ascii="Arial" w:hAnsi="Arial" w:cs="Arial"/>
        </w:rPr>
      </w:pPr>
    </w:p>
    <w:p w14:paraId="010C6CA4" w14:textId="77777777" w:rsidR="009561B5" w:rsidRPr="009E5EC5" w:rsidRDefault="009561B5" w:rsidP="006B1115">
      <w:pPr>
        <w:spacing w:line="288" w:lineRule="auto"/>
        <w:jc w:val="both"/>
        <w:rPr>
          <w:rFonts w:ascii="Arial" w:hAnsi="Arial" w:cs="Arial"/>
        </w:rPr>
      </w:pPr>
      <w:r w:rsidRPr="009E5EC5">
        <w:rPr>
          <w:rFonts w:ascii="Arial" w:hAnsi="Arial" w:cs="Arial"/>
        </w:rPr>
        <w:t>Asimismo, para cada contrato basado en el acuerdo marco las partes quedarán sometidas, en su caso, a los correspondientes proyectos, de los que la memoria</w:t>
      </w:r>
      <w:r w:rsidRPr="009E5EC5">
        <w:rPr>
          <w:rStyle w:val="Refdenotaalpie"/>
          <w:rFonts w:ascii="Arial" w:hAnsi="Arial" w:cs="Arial"/>
        </w:rPr>
        <w:footnoteReference w:id="2"/>
      </w:r>
      <w:r w:rsidRPr="009E5EC5">
        <w:rPr>
          <w:rFonts w:ascii="Arial" w:hAnsi="Arial" w:cs="Arial"/>
        </w:rPr>
        <w:t>, los planos, los cuadros de precios y el pliego de prescripciones técnicas particulares, tienen carácter contractual, y la presentación de la oferta supondrá la prueba de conformidad por el adjudicatario, perfeccionándose con la adjudicación.</w:t>
      </w:r>
    </w:p>
    <w:p w14:paraId="54B09290" w14:textId="77777777" w:rsidR="009561B5" w:rsidRPr="009E5EC5" w:rsidRDefault="009561B5" w:rsidP="006B1115">
      <w:pPr>
        <w:spacing w:line="288" w:lineRule="auto"/>
        <w:jc w:val="both"/>
        <w:rPr>
          <w:rFonts w:ascii="Arial" w:hAnsi="Arial" w:cs="Arial"/>
        </w:rPr>
      </w:pPr>
    </w:p>
    <w:p w14:paraId="14F386F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Para lo no previsto en los pliegos, el acuerdo marco se regirá por la Ley 9/2017, de 8 de noviembre, de Contratos del Sector Público, por la que se transponen al ordenamiento jurídico español las Directivas del Parlamento Europeo y del Consejo 2014/23/UE y 2014/24/UE, de 26 de febrero de 2014 (en adelante LCSP), por el Real Decreto 817/2009, de 8 de mayo, por el que se desarrolla parcialmente la Ley 30/2007, de 30 de octubre, de Contratos del Sector Público (RD 817/2009); por el Reglamento General de la Ley de Contratos de las </w:t>
      </w:r>
      <w:r w:rsidRPr="009E5EC5">
        <w:rPr>
          <w:rFonts w:ascii="Arial" w:hAnsi="Arial" w:cs="Arial"/>
        </w:rPr>
        <w:lastRenderedPageBreak/>
        <w:t>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de la LCSP</w:t>
      </w:r>
    </w:p>
    <w:p w14:paraId="5D8E73B2" w14:textId="77777777" w:rsidR="009561B5" w:rsidRPr="009E5EC5" w:rsidRDefault="009561B5" w:rsidP="006B1115">
      <w:pPr>
        <w:spacing w:line="288" w:lineRule="auto"/>
        <w:jc w:val="both"/>
        <w:rPr>
          <w:rFonts w:ascii="Arial" w:hAnsi="Arial" w:cs="Arial"/>
          <w:strike/>
        </w:rPr>
      </w:pPr>
    </w:p>
    <w:p w14:paraId="3CF9610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todo caso, las normas legales y reglamentarias citadas anteriormente </w:t>
      </w:r>
      <w:proofErr w:type="gramStart"/>
      <w:r w:rsidRPr="009E5EC5">
        <w:rPr>
          <w:rFonts w:ascii="Arial" w:hAnsi="Arial" w:cs="Arial"/>
        </w:rPr>
        <w:t>serán de aplicación</w:t>
      </w:r>
      <w:proofErr w:type="gramEnd"/>
      <w:r w:rsidRPr="009E5EC5">
        <w:rPr>
          <w:rFonts w:ascii="Arial" w:hAnsi="Arial" w:cs="Arial"/>
        </w:rPr>
        <w:t xml:space="preserve"> en todo lo que no se oponga a la LCSP</w:t>
      </w:r>
      <w:r w:rsidR="00253B8C" w:rsidRPr="009E5EC5">
        <w:rPr>
          <w:rFonts w:ascii="Arial" w:hAnsi="Arial" w:cs="Arial"/>
        </w:rPr>
        <w:t>.</w:t>
      </w:r>
    </w:p>
    <w:p w14:paraId="460D5DC8" w14:textId="77777777" w:rsidR="00253B8C" w:rsidRPr="009E5EC5" w:rsidRDefault="00253B8C" w:rsidP="006B1115">
      <w:pPr>
        <w:spacing w:line="288" w:lineRule="auto"/>
        <w:jc w:val="both"/>
        <w:rPr>
          <w:rFonts w:ascii="Arial" w:hAnsi="Arial" w:cs="Arial"/>
        </w:rPr>
      </w:pPr>
    </w:p>
    <w:p w14:paraId="09D399A0" w14:textId="77777777" w:rsidR="00253B8C" w:rsidRPr="009E5EC5" w:rsidRDefault="00253B8C" w:rsidP="00253B8C">
      <w:pPr>
        <w:spacing w:line="288" w:lineRule="auto"/>
        <w:jc w:val="both"/>
        <w:rPr>
          <w:rFonts w:ascii="Arial" w:hAnsi="Arial" w:cs="Arial"/>
        </w:rPr>
      </w:pPr>
      <w:r w:rsidRPr="009E5EC5">
        <w:rPr>
          <w:rFonts w:ascii="Arial" w:hAnsi="Arial" w:cs="Arial"/>
        </w:rPr>
        <w:t>Además, el acuerdo marco y los contratos basados quedan sometidos a la normativa nacional y de la Unión Europea en materia de protección de datos.</w:t>
      </w:r>
    </w:p>
    <w:p w14:paraId="15B94C0B" w14:textId="77777777" w:rsidR="009561B5" w:rsidRPr="009E5EC5" w:rsidRDefault="009561B5" w:rsidP="006B1115">
      <w:pPr>
        <w:spacing w:line="288" w:lineRule="auto"/>
        <w:jc w:val="both"/>
        <w:rPr>
          <w:rFonts w:ascii="Arial" w:hAnsi="Arial" w:cs="Arial"/>
          <w:strike/>
        </w:rPr>
      </w:pPr>
    </w:p>
    <w:p w14:paraId="00A70F54" w14:textId="609FE9EC" w:rsidR="009561B5" w:rsidRPr="009E5EC5" w:rsidRDefault="009561B5" w:rsidP="006B1115">
      <w:pPr>
        <w:spacing w:line="288" w:lineRule="auto"/>
        <w:jc w:val="both"/>
        <w:rPr>
          <w:rFonts w:ascii="Arial" w:hAnsi="Arial" w:cs="Arial"/>
        </w:rPr>
      </w:pPr>
      <w:r w:rsidRPr="009E5EC5">
        <w:rPr>
          <w:rFonts w:ascii="Arial" w:hAnsi="Arial" w:cs="Arial"/>
        </w:rPr>
        <w:t>Asimismo, el acuerdo marco se regirá por la Ley 22/2006, de 4 de julio, de Capitalidad y de Régimen Especial de Madrid</w:t>
      </w:r>
      <w:r w:rsidR="00285031" w:rsidRPr="009E5EC5">
        <w:rPr>
          <w:rFonts w:ascii="Arial" w:hAnsi="Arial" w:cs="Arial"/>
        </w:rPr>
        <w:t xml:space="preserve"> y por el Reglamento (UE) 2022/2560 del Parlamento Europeo y del Consejo de 14 de diciembre de 2022 sobre las subvenciones extranjeras que distorsionan el mercado interior.</w:t>
      </w:r>
    </w:p>
    <w:p w14:paraId="2403A803" w14:textId="77777777" w:rsidR="009561B5" w:rsidRPr="009E5EC5" w:rsidRDefault="009561B5" w:rsidP="006B1115">
      <w:pPr>
        <w:pStyle w:val="Textoindependiente"/>
        <w:rPr>
          <w:rFonts w:ascii="Arial" w:hAnsi="Arial" w:cs="Arial"/>
        </w:rPr>
      </w:pPr>
    </w:p>
    <w:p w14:paraId="3B515229" w14:textId="77777777" w:rsidR="009561B5" w:rsidRPr="009E5EC5" w:rsidRDefault="009561B5" w:rsidP="006B1115">
      <w:pPr>
        <w:pStyle w:val="Textoindependiente"/>
        <w:rPr>
          <w:rFonts w:ascii="Arial" w:hAnsi="Arial" w:cs="Arial"/>
        </w:rPr>
      </w:pPr>
      <w:r w:rsidRPr="009E5EC5">
        <w:rPr>
          <w:rFonts w:ascii="Arial" w:hAnsi="Arial" w:cs="Arial"/>
        </w:rPr>
        <w:t>Supletoriamente, se aplicarán las restantes normas de derecho administrativo y, en su defecto, las de derecho privado.</w:t>
      </w:r>
    </w:p>
    <w:p w14:paraId="39C9B06C" w14:textId="77777777" w:rsidR="009561B5" w:rsidRPr="009E5EC5" w:rsidRDefault="009561B5" w:rsidP="006B1115">
      <w:pPr>
        <w:pStyle w:val="Textoindependiente"/>
        <w:jc w:val="center"/>
        <w:rPr>
          <w:rFonts w:ascii="Arial" w:hAnsi="Arial" w:cs="Arial"/>
          <w:b/>
        </w:rPr>
      </w:pPr>
    </w:p>
    <w:p w14:paraId="0981DFFA" w14:textId="77777777" w:rsidR="009561B5" w:rsidRPr="009E5EC5" w:rsidRDefault="009561B5" w:rsidP="00B74B5C">
      <w:pPr>
        <w:pStyle w:val="Ttulo3"/>
        <w:rPr>
          <w:rFonts w:cs="Arial"/>
          <w:color w:val="auto"/>
        </w:rPr>
      </w:pPr>
      <w:bookmarkStart w:id="3" w:name="_Toc172717893"/>
      <w:r w:rsidRPr="009E5EC5">
        <w:rPr>
          <w:rFonts w:cs="Arial"/>
          <w:color w:val="auto"/>
        </w:rPr>
        <w:t>Cláusula 2. Órgano de contratación.</w:t>
      </w:r>
      <w:bookmarkEnd w:id="3"/>
    </w:p>
    <w:p w14:paraId="567A2AE6" w14:textId="77777777" w:rsidR="009561B5" w:rsidRPr="009E5EC5" w:rsidRDefault="009561B5" w:rsidP="006B1115">
      <w:pPr>
        <w:pStyle w:val="Textoindependiente"/>
        <w:rPr>
          <w:rFonts w:ascii="Arial" w:hAnsi="Arial" w:cs="Arial"/>
          <w:b/>
        </w:rPr>
      </w:pPr>
    </w:p>
    <w:p w14:paraId="27CC926C" w14:textId="77777777" w:rsidR="009561B5" w:rsidRPr="009E5EC5" w:rsidRDefault="009561B5" w:rsidP="006B1115">
      <w:pPr>
        <w:pStyle w:val="Textoindependiente"/>
        <w:rPr>
          <w:rFonts w:ascii="Arial" w:hAnsi="Arial" w:cs="Arial"/>
        </w:rPr>
      </w:pPr>
      <w:r w:rsidRPr="009E5EC5">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6E19FD0B" w14:textId="77777777" w:rsidR="009561B5" w:rsidRPr="009E5EC5" w:rsidRDefault="009561B5" w:rsidP="006B1115">
      <w:pPr>
        <w:pStyle w:val="Textoindependiente"/>
        <w:rPr>
          <w:rFonts w:ascii="Arial" w:hAnsi="Arial" w:cs="Arial"/>
        </w:rPr>
      </w:pPr>
    </w:p>
    <w:p w14:paraId="760D7798" w14:textId="77777777" w:rsidR="009561B5" w:rsidRPr="009E5EC5" w:rsidRDefault="009561B5" w:rsidP="006B1115">
      <w:pPr>
        <w:pStyle w:val="Textoindependiente"/>
        <w:rPr>
          <w:rFonts w:ascii="Arial" w:hAnsi="Arial" w:cs="Arial"/>
        </w:rPr>
      </w:pPr>
      <w:r w:rsidRPr="009E5EC5">
        <w:rPr>
          <w:rFonts w:ascii="Arial" w:hAnsi="Arial" w:cs="Arial"/>
        </w:rPr>
        <w:t xml:space="preserve">La disposición adicional 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w:t>
      </w:r>
      <w:proofErr w:type="gramStart"/>
      <w:r w:rsidRPr="009E5EC5">
        <w:rPr>
          <w:rFonts w:ascii="Arial" w:hAnsi="Arial" w:cs="Arial"/>
        </w:rPr>
        <w:t>del mismo</w:t>
      </w:r>
      <w:proofErr w:type="gramEnd"/>
      <w:r w:rsidRPr="009E5EC5">
        <w:rPr>
          <w:rFonts w:ascii="Arial" w:hAnsi="Arial" w:cs="Arial"/>
        </w:rPr>
        <w:t>.</w:t>
      </w:r>
    </w:p>
    <w:p w14:paraId="7DB1F1EF" w14:textId="77777777" w:rsidR="009561B5" w:rsidRPr="009E5EC5" w:rsidRDefault="009561B5" w:rsidP="006B1115">
      <w:pPr>
        <w:pStyle w:val="Textoindependiente"/>
        <w:rPr>
          <w:rFonts w:ascii="Arial" w:hAnsi="Arial" w:cs="Arial"/>
        </w:rPr>
      </w:pPr>
    </w:p>
    <w:p w14:paraId="2E9B576F" w14:textId="77777777" w:rsidR="009561B5" w:rsidRPr="009E5EC5" w:rsidRDefault="009561B5" w:rsidP="006B1115">
      <w:pPr>
        <w:pStyle w:val="Textoindependiente"/>
        <w:rPr>
          <w:rFonts w:ascii="Arial" w:hAnsi="Arial" w:cs="Arial"/>
        </w:rPr>
      </w:pPr>
      <w:r w:rsidRPr="009E5EC5">
        <w:rPr>
          <w:rFonts w:ascii="Arial" w:hAnsi="Arial" w:cs="Arial"/>
        </w:rPr>
        <w:t>Sin perjuicio de lo anterior, los órganos de contratación podrán delegar o desconcentrar sus competencias y facultades en esta materia, con cumplimiento de las normas y formalidades aplicables a la delegación o desconcentración de competencias, en el caso de que se trate de órganos administrativos.</w:t>
      </w:r>
    </w:p>
    <w:p w14:paraId="18760FAC" w14:textId="77777777" w:rsidR="009561B5" w:rsidRPr="009E5EC5" w:rsidRDefault="009561B5" w:rsidP="006B1115">
      <w:pPr>
        <w:pStyle w:val="Textoindependiente"/>
        <w:rPr>
          <w:rFonts w:ascii="Arial" w:hAnsi="Arial" w:cs="Arial"/>
        </w:rPr>
      </w:pPr>
    </w:p>
    <w:p w14:paraId="044404DE" w14:textId="77777777" w:rsidR="00D01DFD" w:rsidRPr="009E5EC5" w:rsidRDefault="009561B5" w:rsidP="006B1115">
      <w:pPr>
        <w:pStyle w:val="Textoindependiente"/>
        <w:rPr>
          <w:rFonts w:ascii="Arial" w:hAnsi="Arial" w:cs="Arial"/>
        </w:rPr>
      </w:pPr>
      <w:r w:rsidRPr="009E5EC5">
        <w:rPr>
          <w:rFonts w:ascii="Arial" w:hAnsi="Arial" w:cs="Arial"/>
        </w:rPr>
        <w:t>El acuerdo marco se concluirá con</w:t>
      </w:r>
      <w:r w:rsidR="00D01DFD" w:rsidRPr="009E5EC5">
        <w:rPr>
          <w:rFonts w:ascii="Arial" w:hAnsi="Arial" w:cs="Arial"/>
        </w:rPr>
        <w:t xml:space="preserve"> un único operador económico, al estar establecidos todos sus términos, </w:t>
      </w:r>
      <w:r w:rsidRPr="009E5EC5">
        <w:rPr>
          <w:rFonts w:ascii="Arial" w:hAnsi="Arial" w:cs="Arial"/>
        </w:rPr>
        <w:t>por lo que los contratos basados en aquel se adjudicarán con arreglo a</w:t>
      </w:r>
      <w:r w:rsidR="00F77481" w:rsidRPr="009E5EC5">
        <w:rPr>
          <w:rFonts w:ascii="Arial" w:hAnsi="Arial" w:cs="Arial"/>
        </w:rPr>
        <w:t>l acuerdo marco</w:t>
      </w:r>
      <w:r w:rsidRPr="009E5EC5">
        <w:rPr>
          <w:rFonts w:ascii="Arial" w:hAnsi="Arial" w:cs="Arial"/>
        </w:rPr>
        <w:t xml:space="preserve">. </w:t>
      </w:r>
    </w:p>
    <w:p w14:paraId="407B61C9" w14:textId="77777777" w:rsidR="00D01DFD" w:rsidRPr="009E5EC5" w:rsidRDefault="00D01DFD" w:rsidP="006B1115">
      <w:pPr>
        <w:pStyle w:val="Textoindependiente"/>
        <w:rPr>
          <w:rFonts w:ascii="Arial" w:hAnsi="Arial" w:cs="Arial"/>
        </w:rPr>
      </w:pPr>
    </w:p>
    <w:p w14:paraId="58632B25" w14:textId="77777777" w:rsidR="009561B5" w:rsidRPr="009E5EC5" w:rsidRDefault="009561B5" w:rsidP="006B1115">
      <w:pPr>
        <w:pStyle w:val="Textoindependiente"/>
        <w:rPr>
          <w:rFonts w:ascii="Arial" w:hAnsi="Arial" w:cs="Arial"/>
        </w:rPr>
      </w:pPr>
      <w:r w:rsidRPr="009E5EC5">
        <w:rPr>
          <w:rFonts w:ascii="Arial" w:hAnsi="Arial" w:cs="Arial"/>
        </w:rPr>
        <w:t xml:space="preserve">Sólo podrán celebrase contratos basados entre </w:t>
      </w:r>
      <w:r w:rsidR="00D01DFD" w:rsidRPr="009E5EC5">
        <w:rPr>
          <w:rFonts w:ascii="Arial" w:hAnsi="Arial" w:cs="Arial"/>
        </w:rPr>
        <w:t xml:space="preserve">el operador económico </w:t>
      </w:r>
      <w:r w:rsidRPr="009E5EC5">
        <w:rPr>
          <w:rFonts w:ascii="Arial" w:hAnsi="Arial" w:cs="Arial"/>
        </w:rPr>
        <w:t>y el órgano de contratación que hayan sido originariamente parte en el</w:t>
      </w:r>
      <w:r w:rsidR="00D01DFD" w:rsidRPr="009E5EC5">
        <w:rPr>
          <w:rFonts w:ascii="Arial" w:hAnsi="Arial" w:cs="Arial"/>
        </w:rPr>
        <w:t xml:space="preserve"> acuerdo marco</w:t>
      </w:r>
      <w:r w:rsidRPr="009E5EC5">
        <w:rPr>
          <w:rFonts w:ascii="Arial" w:hAnsi="Arial" w:cs="Arial"/>
        </w:rPr>
        <w:t>.</w:t>
      </w:r>
    </w:p>
    <w:p w14:paraId="6F7AFD16" w14:textId="77777777" w:rsidR="009561B5" w:rsidRPr="009E5EC5" w:rsidRDefault="009561B5" w:rsidP="006B1115">
      <w:pPr>
        <w:pStyle w:val="Textoindependiente"/>
        <w:rPr>
          <w:rFonts w:ascii="Arial" w:hAnsi="Arial" w:cs="Arial"/>
        </w:rPr>
      </w:pPr>
      <w:r w:rsidRPr="009E5EC5">
        <w:rPr>
          <w:rFonts w:ascii="Arial" w:hAnsi="Arial" w:cs="Arial"/>
        </w:rPr>
        <w:t xml:space="preserve"> </w:t>
      </w:r>
    </w:p>
    <w:p w14:paraId="5C4C1C3E" w14:textId="77777777" w:rsidR="009561B5" w:rsidRPr="009E5EC5" w:rsidRDefault="009561B5" w:rsidP="006B1115">
      <w:pPr>
        <w:pStyle w:val="Textoindependiente"/>
        <w:rPr>
          <w:rFonts w:ascii="Arial" w:hAnsi="Arial" w:cs="Arial"/>
        </w:rPr>
      </w:pPr>
      <w:r w:rsidRPr="009E5EC5">
        <w:rPr>
          <w:rFonts w:ascii="Arial" w:hAnsi="Arial" w:cs="Arial"/>
        </w:rPr>
        <w:t xml:space="preserve">Para el presente acuerdo marco y para los contratos basados el órgano de contratación será el que figure en los </w:t>
      </w:r>
      <w:r w:rsidRPr="009E5EC5">
        <w:rPr>
          <w:rFonts w:ascii="Arial" w:hAnsi="Arial" w:cs="Arial"/>
          <w:b/>
        </w:rPr>
        <w:t xml:space="preserve">apartados B) y 21 del Anexo I </w:t>
      </w:r>
      <w:r w:rsidRPr="009E5EC5">
        <w:rPr>
          <w:rFonts w:ascii="Arial" w:hAnsi="Arial" w:cs="Arial"/>
        </w:rPr>
        <w:t>al presente pliego referido a cada lote.</w:t>
      </w:r>
    </w:p>
    <w:p w14:paraId="6EE45C0C" w14:textId="77777777" w:rsidR="009561B5" w:rsidRPr="009E5EC5" w:rsidRDefault="009561B5" w:rsidP="006B1115">
      <w:pPr>
        <w:pStyle w:val="Textoindependiente"/>
        <w:rPr>
          <w:rFonts w:ascii="Arial" w:hAnsi="Arial" w:cs="Arial"/>
          <w:b/>
        </w:rPr>
      </w:pPr>
    </w:p>
    <w:p w14:paraId="49AC3D48" w14:textId="77777777" w:rsidR="009561B5" w:rsidRPr="009E5EC5" w:rsidRDefault="009561B5" w:rsidP="00FD0969">
      <w:pPr>
        <w:pStyle w:val="Ttulo1"/>
        <w:rPr>
          <w:color w:val="auto"/>
        </w:rPr>
      </w:pPr>
      <w:bookmarkStart w:id="4" w:name="_Toc172717894"/>
      <w:r w:rsidRPr="009E5EC5">
        <w:rPr>
          <w:color w:val="auto"/>
        </w:rPr>
        <w:t>TITULO II. ACUERDO MARCO</w:t>
      </w:r>
      <w:bookmarkEnd w:id="4"/>
    </w:p>
    <w:p w14:paraId="6FB7D5FC" w14:textId="77777777" w:rsidR="009561B5" w:rsidRPr="009E5EC5" w:rsidRDefault="009561B5" w:rsidP="006B1115">
      <w:pPr>
        <w:pStyle w:val="Textoindependiente"/>
        <w:jc w:val="center"/>
        <w:rPr>
          <w:rFonts w:ascii="Arial" w:hAnsi="Arial" w:cs="Arial"/>
          <w:b/>
        </w:rPr>
      </w:pPr>
    </w:p>
    <w:p w14:paraId="7A9914C9" w14:textId="77777777" w:rsidR="009561B5" w:rsidRPr="009E5EC5" w:rsidRDefault="009561B5" w:rsidP="00FD0969">
      <w:pPr>
        <w:pStyle w:val="Ttulo1"/>
        <w:rPr>
          <w:color w:val="auto"/>
        </w:rPr>
      </w:pPr>
      <w:bookmarkStart w:id="5" w:name="_Toc172717895"/>
      <w:r w:rsidRPr="009E5EC5">
        <w:rPr>
          <w:color w:val="auto"/>
        </w:rPr>
        <w:t>CAPÍTULO I. Acuerdo marco.</w:t>
      </w:r>
      <w:bookmarkEnd w:id="5"/>
    </w:p>
    <w:p w14:paraId="5DBF671E" w14:textId="77777777" w:rsidR="009561B5" w:rsidRPr="009E5EC5" w:rsidRDefault="009561B5" w:rsidP="006B1115">
      <w:pPr>
        <w:pStyle w:val="Textoindependiente"/>
        <w:jc w:val="center"/>
        <w:rPr>
          <w:rFonts w:ascii="Arial" w:hAnsi="Arial" w:cs="Arial"/>
          <w:b/>
        </w:rPr>
      </w:pPr>
    </w:p>
    <w:p w14:paraId="12E3CCBB" w14:textId="77777777" w:rsidR="009561B5" w:rsidRPr="009E5EC5" w:rsidRDefault="009561B5" w:rsidP="00B74B5C">
      <w:pPr>
        <w:pStyle w:val="Ttulo3"/>
        <w:rPr>
          <w:rFonts w:cs="Arial"/>
          <w:color w:val="auto"/>
        </w:rPr>
      </w:pPr>
      <w:bookmarkStart w:id="6" w:name="_Toc172717896"/>
      <w:r w:rsidRPr="009E5EC5">
        <w:rPr>
          <w:rFonts w:cs="Arial"/>
          <w:color w:val="auto"/>
        </w:rPr>
        <w:t>Cláusula 3. Responsable del acuerdo marco.</w:t>
      </w:r>
      <w:bookmarkEnd w:id="6"/>
    </w:p>
    <w:p w14:paraId="4831EBD0" w14:textId="77777777" w:rsidR="009561B5" w:rsidRPr="009E5EC5" w:rsidRDefault="009561B5" w:rsidP="006B1115">
      <w:pPr>
        <w:spacing w:line="288" w:lineRule="auto"/>
        <w:jc w:val="both"/>
        <w:rPr>
          <w:rFonts w:ascii="Arial" w:hAnsi="Arial" w:cs="Arial"/>
        </w:rPr>
      </w:pPr>
    </w:p>
    <w:p w14:paraId="3E306826" w14:textId="77777777" w:rsidR="009561B5" w:rsidRPr="009E5EC5" w:rsidRDefault="009561B5" w:rsidP="006B1115">
      <w:pPr>
        <w:spacing w:line="288" w:lineRule="auto"/>
        <w:jc w:val="both"/>
        <w:rPr>
          <w:rFonts w:ascii="Arial" w:hAnsi="Arial" w:cs="Arial"/>
        </w:rPr>
      </w:pPr>
      <w:r w:rsidRPr="009E5EC5">
        <w:rPr>
          <w:rFonts w:ascii="Arial" w:hAnsi="Arial" w:cs="Arial"/>
        </w:rPr>
        <w:t>Al responsable del acuerdo marco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2184E9F" w14:textId="77777777" w:rsidR="009561B5" w:rsidRPr="009E5EC5" w:rsidRDefault="009561B5" w:rsidP="006B1115">
      <w:pPr>
        <w:spacing w:line="288" w:lineRule="auto"/>
        <w:jc w:val="both"/>
        <w:rPr>
          <w:rFonts w:ascii="Arial" w:hAnsi="Arial" w:cs="Arial"/>
        </w:rPr>
      </w:pPr>
    </w:p>
    <w:p w14:paraId="598D1B47"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Asimismo, le corresponde al responsable del acuerdo marco proponer al órgano de contratación la adjudicación de los contratos basados. </w:t>
      </w:r>
    </w:p>
    <w:p w14:paraId="155C53C1" w14:textId="77777777" w:rsidR="009561B5" w:rsidRPr="009E5EC5" w:rsidRDefault="009561B5" w:rsidP="006B1115">
      <w:pPr>
        <w:spacing w:line="288" w:lineRule="auto"/>
        <w:jc w:val="both"/>
        <w:rPr>
          <w:rFonts w:ascii="Arial" w:hAnsi="Arial" w:cs="Arial"/>
        </w:rPr>
      </w:pPr>
    </w:p>
    <w:p w14:paraId="1205C83E" w14:textId="77777777" w:rsidR="009561B5" w:rsidRPr="009E5EC5" w:rsidRDefault="009561B5" w:rsidP="00B74B5C">
      <w:pPr>
        <w:pStyle w:val="Ttulo3"/>
        <w:rPr>
          <w:rFonts w:cs="Arial"/>
          <w:color w:val="auto"/>
        </w:rPr>
      </w:pPr>
      <w:bookmarkStart w:id="7" w:name="_Toc172717897"/>
      <w:r w:rsidRPr="009E5EC5">
        <w:rPr>
          <w:rFonts w:cs="Arial"/>
          <w:color w:val="auto"/>
        </w:rPr>
        <w:t>Cláusula 4. Unidad encargada del seguimiento y ejecución del acuerdo marco.</w:t>
      </w:r>
      <w:bookmarkEnd w:id="7"/>
    </w:p>
    <w:p w14:paraId="02DF9DB0" w14:textId="77777777" w:rsidR="009561B5" w:rsidRPr="009E5EC5" w:rsidRDefault="009561B5" w:rsidP="006B1115">
      <w:pPr>
        <w:spacing w:line="288" w:lineRule="auto"/>
        <w:ind w:hanging="426"/>
        <w:jc w:val="both"/>
        <w:rPr>
          <w:rFonts w:ascii="Arial" w:hAnsi="Arial" w:cs="Arial"/>
          <w:b/>
        </w:rPr>
      </w:pPr>
    </w:p>
    <w:p w14:paraId="57B10E07"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el artículo 62 LCSP, la unidad encargada del seguimiento y ejecución ordinaria de este acuerdo marco</w:t>
      </w:r>
      <w:r w:rsidRPr="009E5EC5">
        <w:rPr>
          <w:rStyle w:val="Refdenotaalpie"/>
          <w:rFonts w:ascii="Arial" w:hAnsi="Arial" w:cs="Arial"/>
        </w:rPr>
        <w:footnoteReference w:id="3"/>
      </w:r>
      <w:r w:rsidRPr="009E5EC5">
        <w:rPr>
          <w:rFonts w:ascii="Arial" w:hAnsi="Arial" w:cs="Arial"/>
        </w:rPr>
        <w:t xml:space="preserve"> será la que se indica en el </w:t>
      </w:r>
      <w:r w:rsidRPr="009E5EC5">
        <w:rPr>
          <w:rFonts w:ascii="Arial" w:hAnsi="Arial" w:cs="Arial"/>
          <w:b/>
        </w:rPr>
        <w:t>apartado C) del Anexo I</w:t>
      </w:r>
      <w:r w:rsidRPr="009E5EC5">
        <w:rPr>
          <w:rFonts w:ascii="Arial" w:hAnsi="Arial" w:cs="Arial"/>
        </w:rPr>
        <w:t xml:space="preserve"> al presente pliego.</w:t>
      </w:r>
    </w:p>
    <w:p w14:paraId="3E73F903" w14:textId="77777777" w:rsidR="009561B5" w:rsidRPr="009E5EC5" w:rsidRDefault="009561B5" w:rsidP="006B1115">
      <w:pPr>
        <w:spacing w:line="288" w:lineRule="auto"/>
        <w:jc w:val="both"/>
        <w:rPr>
          <w:rFonts w:ascii="Arial" w:hAnsi="Arial" w:cs="Arial"/>
        </w:rPr>
      </w:pPr>
    </w:p>
    <w:p w14:paraId="0224CA1A" w14:textId="77777777" w:rsidR="009561B5" w:rsidRPr="009E5EC5" w:rsidRDefault="009561B5" w:rsidP="00B74B5C">
      <w:pPr>
        <w:pStyle w:val="Ttulo3"/>
        <w:rPr>
          <w:rFonts w:cs="Arial"/>
          <w:color w:val="auto"/>
        </w:rPr>
      </w:pPr>
      <w:bookmarkStart w:id="8" w:name="_Toc172717898"/>
      <w:r w:rsidRPr="009E5EC5">
        <w:rPr>
          <w:rFonts w:cs="Arial"/>
          <w:color w:val="auto"/>
        </w:rPr>
        <w:t>Cláusula 5. Objeto y necesidad del acuerdo marco.</w:t>
      </w:r>
      <w:bookmarkEnd w:id="8"/>
      <w:r w:rsidRPr="009E5EC5">
        <w:rPr>
          <w:rFonts w:cs="Arial"/>
          <w:color w:val="auto"/>
        </w:rPr>
        <w:t xml:space="preserve"> </w:t>
      </w:r>
    </w:p>
    <w:p w14:paraId="5869EB09" w14:textId="77777777" w:rsidR="009561B5" w:rsidRPr="009E5EC5" w:rsidRDefault="009561B5" w:rsidP="0067216E">
      <w:pPr>
        <w:rPr>
          <w:rFonts w:ascii="Arial" w:hAnsi="Arial" w:cs="Arial"/>
        </w:rPr>
      </w:pPr>
    </w:p>
    <w:p w14:paraId="726A9CD3" w14:textId="77777777" w:rsidR="009561B5" w:rsidRPr="009E5EC5" w:rsidRDefault="009561B5" w:rsidP="0067216E">
      <w:pPr>
        <w:spacing w:line="288" w:lineRule="auto"/>
        <w:jc w:val="both"/>
        <w:rPr>
          <w:rFonts w:ascii="Arial" w:hAnsi="Arial" w:cs="Arial"/>
        </w:rPr>
      </w:pPr>
      <w:r w:rsidRPr="009E5EC5">
        <w:rPr>
          <w:rFonts w:ascii="Arial" w:hAnsi="Arial" w:cs="Arial"/>
        </w:rPr>
        <w:lastRenderedPageBreak/>
        <w:t>El acuerdo marco tiene por objeto establecer los requisitos y condiciones a que han de sujetarse los contratos basados en el mismo</w:t>
      </w:r>
      <w:r w:rsidRPr="009E5EC5">
        <w:rPr>
          <w:rFonts w:ascii="Arial" w:hAnsi="Arial" w:cs="Arial"/>
          <w:lang w:val="es-ES_tradnl"/>
        </w:rPr>
        <w:t xml:space="preserve">, </w:t>
      </w:r>
      <w:r w:rsidRPr="009E5EC5">
        <w:rPr>
          <w:rFonts w:ascii="Arial" w:hAnsi="Arial" w:cs="Arial"/>
        </w:rPr>
        <w:t xml:space="preserve">en los términos señalados en el </w:t>
      </w:r>
      <w:r w:rsidRPr="009E5EC5">
        <w:rPr>
          <w:rFonts w:ascii="Arial" w:hAnsi="Arial" w:cs="Arial"/>
          <w:b/>
        </w:rPr>
        <w:t xml:space="preserve">apartado </w:t>
      </w:r>
      <w:r w:rsidRPr="009E5EC5">
        <w:rPr>
          <w:rFonts w:ascii="Arial" w:hAnsi="Arial" w:cs="Arial"/>
          <w:b/>
          <w:bCs/>
        </w:rPr>
        <w:t>A)</w:t>
      </w:r>
      <w:r w:rsidRPr="009E5EC5">
        <w:rPr>
          <w:rFonts w:ascii="Arial" w:hAnsi="Arial" w:cs="Arial"/>
          <w:b/>
        </w:rPr>
        <w:t xml:space="preserve"> del Anexo I</w:t>
      </w:r>
      <w:r w:rsidRPr="009E5EC5">
        <w:rPr>
          <w:rFonts w:ascii="Arial" w:hAnsi="Arial" w:cs="Arial"/>
        </w:rPr>
        <w:t xml:space="preserve"> de este pliego.</w:t>
      </w:r>
    </w:p>
    <w:p w14:paraId="7F0F3259" w14:textId="77777777" w:rsidR="009561B5" w:rsidRPr="009E5EC5" w:rsidRDefault="009561B5" w:rsidP="0067216E">
      <w:pPr>
        <w:spacing w:line="288" w:lineRule="auto"/>
        <w:jc w:val="both"/>
        <w:rPr>
          <w:rFonts w:ascii="Arial" w:hAnsi="Arial" w:cs="Arial"/>
          <w:lang w:val="es-ES_tradnl"/>
        </w:rPr>
      </w:pPr>
    </w:p>
    <w:p w14:paraId="050B8F86" w14:textId="77777777" w:rsidR="009561B5" w:rsidRPr="009E5EC5" w:rsidRDefault="009561B5" w:rsidP="0067216E">
      <w:pPr>
        <w:spacing w:line="288" w:lineRule="auto"/>
        <w:jc w:val="both"/>
        <w:rPr>
          <w:rFonts w:ascii="Arial" w:hAnsi="Arial" w:cs="Arial"/>
          <w:lang w:val="es-ES_tradnl"/>
        </w:rPr>
      </w:pPr>
      <w:r w:rsidRPr="009E5EC5">
        <w:rPr>
          <w:rFonts w:ascii="Arial" w:hAnsi="Arial" w:cs="Arial"/>
          <w:lang w:val="es-ES_tradnl"/>
        </w:rPr>
        <w:t>A los efectos de precisar los inmuebles sobre los que se ejecutarán las obras objeto del acuerdo marco, se acompaña como Anexo al Pliego de Prescripciones Técnicas, con carácter indicativo, la relación de edificios en los que se pueden ejecutar obras durante la ejecución del acuerdo marco. En este sentido, si durante el desarrollo del acuerdo marco se produjesen nuevas incorporaciones o bajas entre los edificios asignados a la entidad contratante, estas alteraciones se considerarán automáticamente incorporadas a la relación de referencia, comunicándose al adjudicatario.</w:t>
      </w:r>
    </w:p>
    <w:p w14:paraId="278DBFA7" w14:textId="77777777" w:rsidR="009561B5" w:rsidRPr="009E5EC5" w:rsidRDefault="009561B5" w:rsidP="0067216E">
      <w:pPr>
        <w:spacing w:line="288" w:lineRule="auto"/>
        <w:jc w:val="both"/>
        <w:rPr>
          <w:rFonts w:ascii="Arial" w:hAnsi="Arial" w:cs="Arial"/>
          <w:lang w:val="es-ES_tradnl"/>
        </w:rPr>
      </w:pPr>
    </w:p>
    <w:p w14:paraId="03FE3773" w14:textId="77777777" w:rsidR="009561B5" w:rsidRPr="009E5EC5" w:rsidRDefault="009561B5" w:rsidP="0067216E">
      <w:pPr>
        <w:spacing w:line="288" w:lineRule="auto"/>
        <w:jc w:val="both"/>
        <w:rPr>
          <w:rFonts w:ascii="Arial" w:hAnsi="Arial" w:cs="Arial"/>
        </w:rPr>
      </w:pPr>
      <w:r w:rsidRPr="009E5EC5">
        <w:rPr>
          <w:rFonts w:ascii="Arial" w:hAnsi="Arial" w:cs="Arial"/>
        </w:rPr>
        <w:t xml:space="preserve">Los licitadores podrán optar a un lote, a varios o a todos ellos, salvo que se establezca un número máximo de lotes por licitador, para lo que se estará a lo estipulado en el </w:t>
      </w:r>
      <w:r w:rsidRPr="009E5EC5">
        <w:rPr>
          <w:rFonts w:ascii="Arial" w:hAnsi="Arial" w:cs="Arial"/>
          <w:b/>
          <w:bCs/>
        </w:rPr>
        <w:t xml:space="preserve">apartado A) del Anexo I </w:t>
      </w:r>
      <w:r w:rsidRPr="009E5EC5">
        <w:rPr>
          <w:rFonts w:ascii="Arial" w:hAnsi="Arial" w:cs="Arial"/>
        </w:rPr>
        <w:t xml:space="preserve">de este pliego. </w:t>
      </w:r>
    </w:p>
    <w:p w14:paraId="4AA1D8B8" w14:textId="77777777" w:rsidR="009561B5" w:rsidRPr="009E5EC5" w:rsidRDefault="009561B5" w:rsidP="0067216E">
      <w:pPr>
        <w:spacing w:line="288" w:lineRule="auto"/>
        <w:jc w:val="both"/>
        <w:rPr>
          <w:rFonts w:ascii="Arial" w:hAnsi="Arial" w:cs="Arial"/>
        </w:rPr>
      </w:pPr>
    </w:p>
    <w:p w14:paraId="3E03EF8C" w14:textId="77777777" w:rsidR="009561B5" w:rsidRPr="009E5EC5" w:rsidRDefault="009561B5" w:rsidP="0067216E">
      <w:pPr>
        <w:spacing w:line="288" w:lineRule="auto"/>
        <w:jc w:val="both"/>
        <w:rPr>
          <w:rFonts w:ascii="Arial" w:hAnsi="Arial" w:cs="Arial"/>
        </w:rPr>
      </w:pPr>
      <w:r w:rsidRPr="009E5EC5">
        <w:rPr>
          <w:rFonts w:ascii="Arial" w:hAnsi="Arial" w:cs="Arial"/>
        </w:rPr>
        <w:t xml:space="preserve">Asimismo, el órgano de contratación podrá limitar el número de lotes a adjudicar a un solo licitador conforme a lo previsto en el </w:t>
      </w:r>
      <w:r w:rsidRPr="009E5EC5">
        <w:rPr>
          <w:rFonts w:ascii="Arial" w:hAnsi="Arial" w:cs="Arial"/>
          <w:b/>
        </w:rPr>
        <w:t>apartado A) del Anexo I</w:t>
      </w:r>
      <w:r w:rsidRPr="009E5EC5">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9E5EC5">
        <w:rPr>
          <w:rFonts w:ascii="Arial" w:hAnsi="Arial" w:cs="Arial"/>
          <w:b/>
        </w:rPr>
        <w:t>apartado A) del Anexo I</w:t>
      </w:r>
      <w:r w:rsidRPr="009E5EC5">
        <w:rPr>
          <w:rFonts w:ascii="Arial" w:hAnsi="Arial" w:cs="Arial"/>
        </w:rPr>
        <w:t xml:space="preserve">, la determinación de la adjudicación de los lotes se efectuará conforme a los criterios objetivos recogidos en el </w:t>
      </w:r>
      <w:r w:rsidRPr="009E5EC5">
        <w:rPr>
          <w:rFonts w:ascii="Arial" w:hAnsi="Arial" w:cs="Arial"/>
          <w:b/>
        </w:rPr>
        <w:t>apartado A) del Anexo I</w:t>
      </w:r>
      <w:r w:rsidRPr="009E5EC5">
        <w:rPr>
          <w:rFonts w:ascii="Arial" w:hAnsi="Arial" w:cs="Arial"/>
        </w:rPr>
        <w:t>.</w:t>
      </w:r>
    </w:p>
    <w:p w14:paraId="3809AC7F" w14:textId="77777777" w:rsidR="009561B5" w:rsidRPr="009E5EC5" w:rsidRDefault="009561B5" w:rsidP="0067216E">
      <w:pPr>
        <w:spacing w:line="288" w:lineRule="auto"/>
        <w:jc w:val="both"/>
        <w:rPr>
          <w:rFonts w:ascii="Arial" w:hAnsi="Arial" w:cs="Arial"/>
        </w:rPr>
      </w:pPr>
    </w:p>
    <w:p w14:paraId="662B476C" w14:textId="77777777" w:rsidR="009561B5" w:rsidRPr="009E5EC5" w:rsidRDefault="009561B5" w:rsidP="0067216E">
      <w:pPr>
        <w:spacing w:line="288" w:lineRule="auto"/>
        <w:jc w:val="both"/>
        <w:rPr>
          <w:rFonts w:ascii="Arial" w:hAnsi="Arial" w:cs="Arial"/>
        </w:rPr>
      </w:pPr>
      <w:r w:rsidRPr="009E5EC5">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255FD86C" w14:textId="77777777" w:rsidR="009561B5" w:rsidRPr="009E5EC5" w:rsidRDefault="009561B5" w:rsidP="0067216E">
      <w:pPr>
        <w:spacing w:line="288" w:lineRule="auto"/>
        <w:jc w:val="both"/>
        <w:rPr>
          <w:rFonts w:ascii="Arial" w:hAnsi="Arial" w:cs="Arial"/>
          <w:b/>
          <w:bCs/>
        </w:rPr>
      </w:pPr>
    </w:p>
    <w:p w14:paraId="68FE6712" w14:textId="77777777" w:rsidR="009561B5" w:rsidRPr="009E5EC5" w:rsidRDefault="009561B5" w:rsidP="0067216E">
      <w:pPr>
        <w:spacing w:line="288" w:lineRule="auto"/>
        <w:jc w:val="both"/>
        <w:rPr>
          <w:rFonts w:ascii="Arial" w:hAnsi="Arial" w:cs="Arial"/>
        </w:rPr>
      </w:pPr>
      <w:r w:rsidRPr="009E5EC5">
        <w:rPr>
          <w:rFonts w:ascii="Arial" w:hAnsi="Arial" w:cs="Arial"/>
        </w:rPr>
        <w:t xml:space="preserve">La descripción de cada lote se encuentra establecida en el </w:t>
      </w:r>
      <w:r w:rsidRPr="009E5EC5">
        <w:rPr>
          <w:rFonts w:ascii="Arial" w:hAnsi="Arial" w:cs="Arial"/>
          <w:b/>
        </w:rPr>
        <w:t>apartado 1 del Anexo I</w:t>
      </w:r>
      <w:r w:rsidRPr="009E5EC5">
        <w:rPr>
          <w:rFonts w:ascii="Arial" w:hAnsi="Arial" w:cs="Arial"/>
        </w:rPr>
        <w:t xml:space="preserve"> al presente pliego referido a cada lote. </w:t>
      </w:r>
    </w:p>
    <w:p w14:paraId="02C51474" w14:textId="77777777" w:rsidR="009561B5" w:rsidRPr="009E5EC5" w:rsidRDefault="009561B5" w:rsidP="0067216E">
      <w:pPr>
        <w:spacing w:line="288" w:lineRule="auto"/>
        <w:jc w:val="both"/>
        <w:rPr>
          <w:rFonts w:ascii="Arial" w:hAnsi="Arial" w:cs="Arial"/>
        </w:rPr>
      </w:pPr>
    </w:p>
    <w:p w14:paraId="5DAE63BB" w14:textId="77777777" w:rsidR="009561B5" w:rsidRPr="009E5EC5" w:rsidRDefault="009561B5" w:rsidP="00B74B5C">
      <w:pPr>
        <w:pStyle w:val="Ttulo3"/>
        <w:rPr>
          <w:rFonts w:cs="Arial"/>
          <w:color w:val="auto"/>
        </w:rPr>
      </w:pPr>
      <w:bookmarkStart w:id="9" w:name="_Toc172717899"/>
      <w:r w:rsidRPr="009E5EC5">
        <w:rPr>
          <w:rFonts w:cs="Arial"/>
          <w:color w:val="auto"/>
        </w:rPr>
        <w:t>Cláusula 6. Valor estimado del acuerdo marco.</w:t>
      </w:r>
      <w:bookmarkEnd w:id="9"/>
      <w:r w:rsidRPr="009E5EC5">
        <w:rPr>
          <w:rFonts w:cs="Arial"/>
          <w:color w:val="auto"/>
        </w:rPr>
        <w:t xml:space="preserve"> </w:t>
      </w:r>
    </w:p>
    <w:p w14:paraId="0634E29E" w14:textId="77777777" w:rsidR="009561B5" w:rsidRPr="009E5EC5" w:rsidRDefault="009561B5" w:rsidP="006B1115">
      <w:pPr>
        <w:spacing w:line="288" w:lineRule="auto"/>
        <w:jc w:val="both"/>
        <w:rPr>
          <w:rFonts w:ascii="Arial" w:hAnsi="Arial" w:cs="Arial"/>
          <w:b/>
        </w:rPr>
      </w:pPr>
    </w:p>
    <w:p w14:paraId="35E67E2C" w14:textId="77777777" w:rsidR="009561B5" w:rsidRPr="009E5EC5" w:rsidRDefault="009561B5" w:rsidP="006B1115">
      <w:pPr>
        <w:spacing w:line="288" w:lineRule="auto"/>
        <w:jc w:val="both"/>
        <w:rPr>
          <w:rFonts w:ascii="Arial" w:hAnsi="Arial" w:cs="Arial"/>
        </w:rPr>
      </w:pPr>
      <w:r w:rsidRPr="009E5EC5">
        <w:rPr>
          <w:rFonts w:ascii="Arial" w:hAnsi="Arial" w:cs="Arial"/>
        </w:rPr>
        <w:t>El valor estimado</w:t>
      </w:r>
      <w:r w:rsidRPr="009E5EC5">
        <w:rPr>
          <w:rStyle w:val="Refdenotaalpie"/>
          <w:rFonts w:ascii="Arial" w:hAnsi="Arial" w:cs="Arial"/>
        </w:rPr>
        <w:footnoteReference w:id="4"/>
      </w:r>
      <w:r w:rsidRPr="009E5EC5">
        <w:rPr>
          <w:rFonts w:ascii="Arial" w:hAnsi="Arial" w:cs="Arial"/>
        </w:rPr>
        <w:t xml:space="preserve"> del acuerdo marco, de conformidad con lo dispuesto en el artículo 101.13 LCSP, asciende a la cantidad expresada en el </w:t>
      </w:r>
      <w:r w:rsidRPr="009E5EC5">
        <w:rPr>
          <w:rFonts w:ascii="Arial" w:hAnsi="Arial" w:cs="Arial"/>
          <w:b/>
        </w:rPr>
        <w:t>apartado E) del Anexo I</w:t>
      </w:r>
      <w:r w:rsidRPr="009E5EC5">
        <w:rPr>
          <w:rFonts w:ascii="Arial" w:hAnsi="Arial" w:cs="Arial"/>
        </w:rPr>
        <w:t xml:space="preserve"> al presente pliego.</w:t>
      </w:r>
    </w:p>
    <w:p w14:paraId="66832F5B" w14:textId="77777777" w:rsidR="009561B5" w:rsidRPr="009E5EC5" w:rsidRDefault="009561B5" w:rsidP="006B1115">
      <w:pPr>
        <w:spacing w:line="288" w:lineRule="auto"/>
        <w:jc w:val="both"/>
        <w:rPr>
          <w:rFonts w:ascii="Arial" w:hAnsi="Arial" w:cs="Arial"/>
        </w:rPr>
      </w:pPr>
    </w:p>
    <w:p w14:paraId="51BC99F0" w14:textId="77777777" w:rsidR="009561B5" w:rsidRPr="009E5EC5" w:rsidRDefault="009561B5" w:rsidP="00EA2738">
      <w:pPr>
        <w:spacing w:line="288" w:lineRule="auto"/>
        <w:jc w:val="both"/>
        <w:rPr>
          <w:rFonts w:ascii="Arial" w:hAnsi="Arial" w:cs="Arial"/>
        </w:rPr>
      </w:pPr>
      <w:r w:rsidRPr="009E5EC5">
        <w:rPr>
          <w:rFonts w:ascii="Arial" w:hAnsi="Arial" w:cs="Arial"/>
        </w:rPr>
        <w:t xml:space="preserve">El método de cálculo aplicado por el órgano de contratación para calcular el valor estimado será el que figura en el </w:t>
      </w:r>
      <w:r w:rsidRPr="009E5EC5">
        <w:rPr>
          <w:rFonts w:ascii="Arial" w:hAnsi="Arial" w:cs="Arial"/>
          <w:b/>
        </w:rPr>
        <w:t>apartado E) del Anexo I</w:t>
      </w:r>
      <w:r w:rsidR="00EA2738" w:rsidRPr="009E5EC5">
        <w:rPr>
          <w:rFonts w:ascii="Arial" w:hAnsi="Arial" w:cs="Arial"/>
        </w:rPr>
        <w:t xml:space="preserve"> al presente pliego.</w:t>
      </w:r>
    </w:p>
    <w:p w14:paraId="4B6A6AE6" w14:textId="77777777" w:rsidR="00EA2738" w:rsidRPr="009E5EC5" w:rsidRDefault="00EA2738" w:rsidP="00EA2738">
      <w:pPr>
        <w:spacing w:line="288" w:lineRule="auto"/>
        <w:jc w:val="both"/>
        <w:rPr>
          <w:rFonts w:ascii="Arial" w:hAnsi="Arial" w:cs="Arial"/>
        </w:rPr>
      </w:pPr>
    </w:p>
    <w:p w14:paraId="4C93C3CF" w14:textId="77777777" w:rsidR="00E93706" w:rsidRPr="009E5EC5" w:rsidRDefault="009561B5" w:rsidP="00E93706">
      <w:pPr>
        <w:spacing w:line="288" w:lineRule="auto"/>
        <w:jc w:val="both"/>
        <w:rPr>
          <w:rFonts w:ascii="Arial" w:hAnsi="Arial" w:cs="Arial"/>
        </w:rPr>
      </w:pPr>
      <w:r w:rsidRPr="009E5EC5">
        <w:rPr>
          <w:rFonts w:ascii="Arial" w:hAnsi="Arial" w:cs="Arial"/>
        </w:rPr>
        <w:t>Para este acuerdo marco se establece como base de licitación la BASE DE PRECIOS que se detalla en el Anexo del pliego de prescripciones técnicas, que será tomada en consideración para formar los presupuestos de las distintas</w:t>
      </w:r>
      <w:r w:rsidR="00E93706" w:rsidRPr="009E5EC5">
        <w:rPr>
          <w:rFonts w:ascii="Arial" w:hAnsi="Arial" w:cs="Arial"/>
        </w:rPr>
        <w:t xml:space="preserve"> obras de los contratos basados, afectados por la baja ofertada por el </w:t>
      </w:r>
      <w:r w:rsidR="00057C0A" w:rsidRPr="009E5EC5">
        <w:rPr>
          <w:rFonts w:ascii="Arial" w:hAnsi="Arial" w:cs="Arial"/>
        </w:rPr>
        <w:t>operador económico seleccionado</w:t>
      </w:r>
      <w:r w:rsidR="00E93706" w:rsidRPr="009E5EC5">
        <w:rPr>
          <w:rFonts w:ascii="Arial" w:hAnsi="Arial" w:cs="Arial"/>
        </w:rPr>
        <w:t>.</w:t>
      </w:r>
    </w:p>
    <w:p w14:paraId="5BCBB643" w14:textId="77777777" w:rsidR="009561B5" w:rsidRPr="009E5EC5" w:rsidRDefault="00E93706" w:rsidP="006B1115">
      <w:pPr>
        <w:spacing w:line="288" w:lineRule="auto"/>
        <w:jc w:val="both"/>
        <w:rPr>
          <w:rFonts w:ascii="Arial" w:hAnsi="Arial" w:cs="Arial"/>
        </w:rPr>
      </w:pPr>
      <w:r w:rsidRPr="009E5EC5">
        <w:rPr>
          <w:rFonts w:ascii="Arial" w:hAnsi="Arial" w:cs="Arial"/>
        </w:rPr>
        <w:t xml:space="preserve"> </w:t>
      </w:r>
    </w:p>
    <w:p w14:paraId="311C0EEB" w14:textId="77777777" w:rsidR="009561B5" w:rsidRPr="009E5EC5" w:rsidRDefault="009561B5" w:rsidP="006B1115">
      <w:pPr>
        <w:spacing w:after="120" w:line="288" w:lineRule="auto"/>
        <w:jc w:val="both"/>
        <w:rPr>
          <w:rFonts w:ascii="Arial" w:hAnsi="Arial" w:cs="Arial"/>
        </w:rPr>
      </w:pPr>
      <w:r w:rsidRPr="009E5EC5">
        <w:rPr>
          <w:rFonts w:ascii="Arial" w:hAnsi="Arial" w:cs="Arial"/>
        </w:rPr>
        <w:t xml:space="preserve">El valor estimado de cada lote será el que figura en el </w:t>
      </w:r>
      <w:r w:rsidRPr="009E5EC5">
        <w:rPr>
          <w:rFonts w:ascii="Arial" w:hAnsi="Arial" w:cs="Arial"/>
          <w:b/>
        </w:rPr>
        <w:t>apartado 2 del Anexo I</w:t>
      </w:r>
      <w:r w:rsidRPr="009E5EC5">
        <w:rPr>
          <w:rFonts w:ascii="Arial" w:hAnsi="Arial" w:cs="Arial"/>
        </w:rPr>
        <w:t xml:space="preserve"> al presente pliego. </w:t>
      </w:r>
    </w:p>
    <w:p w14:paraId="1C751A66" w14:textId="77777777" w:rsidR="009561B5" w:rsidRPr="009E5EC5" w:rsidRDefault="009561B5" w:rsidP="006B1115">
      <w:pPr>
        <w:pStyle w:val="Textoindependiente"/>
        <w:rPr>
          <w:rFonts w:ascii="Arial" w:hAnsi="Arial" w:cs="Arial"/>
          <w:b/>
        </w:rPr>
      </w:pPr>
    </w:p>
    <w:p w14:paraId="53828A67" w14:textId="77777777" w:rsidR="009561B5" w:rsidRPr="009E5EC5" w:rsidRDefault="009561B5" w:rsidP="00B74B5C">
      <w:pPr>
        <w:pStyle w:val="Ttulo3"/>
        <w:rPr>
          <w:rFonts w:cs="Arial"/>
          <w:color w:val="auto"/>
        </w:rPr>
      </w:pPr>
      <w:bookmarkStart w:id="10" w:name="_Toc172717900"/>
      <w:r w:rsidRPr="009E5EC5">
        <w:rPr>
          <w:rFonts w:cs="Arial"/>
          <w:color w:val="auto"/>
        </w:rPr>
        <w:t>Cláusula 7. Plazo y lugar de ejecución del acuerdo marco.</w:t>
      </w:r>
      <w:bookmarkEnd w:id="10"/>
    </w:p>
    <w:p w14:paraId="520478F8" w14:textId="77777777" w:rsidR="009561B5" w:rsidRPr="009E5EC5" w:rsidRDefault="009561B5" w:rsidP="006B1115">
      <w:pPr>
        <w:rPr>
          <w:rFonts w:ascii="Arial" w:hAnsi="Arial" w:cs="Arial"/>
        </w:rPr>
      </w:pPr>
    </w:p>
    <w:p w14:paraId="10A19CFC" w14:textId="77777777" w:rsidR="009561B5" w:rsidRPr="009E5EC5" w:rsidRDefault="009561B5" w:rsidP="006B1115">
      <w:pPr>
        <w:pStyle w:val="Textoindependiente"/>
        <w:rPr>
          <w:rFonts w:ascii="Arial" w:hAnsi="Arial" w:cs="Arial"/>
        </w:rPr>
      </w:pPr>
      <w:r w:rsidRPr="009E5EC5">
        <w:rPr>
          <w:rFonts w:ascii="Arial" w:hAnsi="Arial" w:cs="Arial"/>
        </w:rPr>
        <w:t xml:space="preserve">El plazo de vigencia del acuerdo marco será el establecido en el </w:t>
      </w:r>
      <w:r w:rsidRPr="009E5EC5">
        <w:rPr>
          <w:rFonts w:ascii="Arial" w:hAnsi="Arial" w:cs="Arial"/>
          <w:b/>
        </w:rPr>
        <w:t>apartado 4 del Anexo I</w:t>
      </w:r>
      <w:r w:rsidRPr="009E5EC5">
        <w:rPr>
          <w:rFonts w:ascii="Arial" w:hAnsi="Arial" w:cs="Arial"/>
        </w:rPr>
        <w:t xml:space="preserve"> al presente pliego</w:t>
      </w:r>
      <w:r w:rsidRPr="009E5EC5">
        <w:rPr>
          <w:rStyle w:val="Refdenotaalpie"/>
          <w:rFonts w:ascii="Arial" w:hAnsi="Arial" w:cs="Arial"/>
        </w:rPr>
        <w:footnoteReference w:id="5"/>
      </w:r>
      <w:r w:rsidRPr="009E5EC5">
        <w:rPr>
          <w:rFonts w:ascii="Arial" w:hAnsi="Arial" w:cs="Arial"/>
        </w:rPr>
        <w:t xml:space="preserve"> referido a cada lote.</w:t>
      </w:r>
    </w:p>
    <w:p w14:paraId="23102FB0" w14:textId="77777777" w:rsidR="009561B5" w:rsidRPr="009E5EC5" w:rsidRDefault="009561B5" w:rsidP="006B1115">
      <w:pPr>
        <w:pStyle w:val="Textoindependiente"/>
        <w:rPr>
          <w:rFonts w:ascii="Arial" w:hAnsi="Arial" w:cs="Arial"/>
          <w:strike/>
        </w:rPr>
      </w:pPr>
    </w:p>
    <w:p w14:paraId="3F0238FF" w14:textId="77777777" w:rsidR="009561B5" w:rsidRPr="009E5EC5" w:rsidRDefault="009561B5" w:rsidP="006B1115">
      <w:pPr>
        <w:pStyle w:val="Textoindependiente"/>
        <w:rPr>
          <w:rFonts w:ascii="Arial" w:hAnsi="Arial" w:cs="Arial"/>
        </w:rPr>
      </w:pPr>
      <w:r w:rsidRPr="009E5EC5">
        <w:rPr>
          <w:rFonts w:ascii="Arial" w:hAnsi="Arial" w:cs="Arial"/>
        </w:rPr>
        <w:t xml:space="preserve">El acuerdo marco se ejecutará en el lugar que se indique en el </w:t>
      </w:r>
      <w:r w:rsidRPr="009E5EC5">
        <w:rPr>
          <w:rFonts w:ascii="Arial" w:hAnsi="Arial" w:cs="Arial"/>
          <w:b/>
        </w:rPr>
        <w:t>apartado 4 del Anexo I</w:t>
      </w:r>
      <w:r w:rsidRPr="009E5EC5">
        <w:rPr>
          <w:rFonts w:ascii="Arial" w:hAnsi="Arial" w:cs="Arial"/>
        </w:rPr>
        <w:t xml:space="preserve"> al presente pliego referido a cada lote.</w:t>
      </w:r>
    </w:p>
    <w:p w14:paraId="5351621B" w14:textId="77777777" w:rsidR="009561B5" w:rsidRPr="009E5EC5" w:rsidRDefault="009561B5" w:rsidP="006B1115">
      <w:pPr>
        <w:pStyle w:val="Textoindependiente"/>
        <w:rPr>
          <w:rFonts w:ascii="Arial" w:hAnsi="Arial" w:cs="Arial"/>
        </w:rPr>
      </w:pPr>
    </w:p>
    <w:p w14:paraId="742D8CFB" w14:textId="77777777" w:rsidR="009561B5" w:rsidRPr="009E5EC5" w:rsidRDefault="009561B5" w:rsidP="00B74B5C">
      <w:pPr>
        <w:pStyle w:val="Ttulo3"/>
        <w:rPr>
          <w:rFonts w:cs="Arial"/>
          <w:color w:val="auto"/>
        </w:rPr>
      </w:pPr>
      <w:bookmarkStart w:id="11" w:name="_Toc172717901"/>
      <w:r w:rsidRPr="009E5EC5">
        <w:rPr>
          <w:rFonts w:cs="Arial"/>
          <w:color w:val="auto"/>
        </w:rPr>
        <w:t>Cláusula 8. Condiciones especiales de ejecución.</w:t>
      </w:r>
      <w:bookmarkEnd w:id="11"/>
    </w:p>
    <w:p w14:paraId="12867DF6" w14:textId="77777777" w:rsidR="009561B5" w:rsidRPr="009E5EC5" w:rsidRDefault="009561B5" w:rsidP="006B1115">
      <w:pPr>
        <w:spacing w:line="288" w:lineRule="auto"/>
        <w:jc w:val="both"/>
        <w:rPr>
          <w:rFonts w:ascii="Arial" w:hAnsi="Arial" w:cs="Arial"/>
        </w:rPr>
      </w:pPr>
    </w:p>
    <w:p w14:paraId="4C9AF4BF" w14:textId="77777777" w:rsidR="009561B5" w:rsidRPr="009E5EC5" w:rsidRDefault="009561B5" w:rsidP="006B1115">
      <w:pPr>
        <w:spacing w:line="288" w:lineRule="auto"/>
        <w:jc w:val="both"/>
        <w:rPr>
          <w:rFonts w:ascii="Arial" w:hAnsi="Arial" w:cs="Arial"/>
        </w:rPr>
      </w:pPr>
      <w:r w:rsidRPr="009E5EC5">
        <w:rPr>
          <w:rFonts w:ascii="Arial" w:hAnsi="Arial" w:cs="Arial"/>
        </w:rPr>
        <w:t>Las condiciones especiales de ejecución del acuerdo marco serán todas las establecidas en el artículo 202.2 LCSP.</w:t>
      </w:r>
    </w:p>
    <w:p w14:paraId="6FAC2DEF" w14:textId="77777777" w:rsidR="00253B8C" w:rsidRPr="009E5EC5" w:rsidRDefault="00253B8C" w:rsidP="006B1115">
      <w:pPr>
        <w:spacing w:line="288" w:lineRule="auto"/>
        <w:jc w:val="both"/>
        <w:rPr>
          <w:rFonts w:ascii="Arial" w:hAnsi="Arial" w:cs="Arial"/>
        </w:rPr>
      </w:pPr>
    </w:p>
    <w:p w14:paraId="3B6B0EE7" w14:textId="77777777" w:rsidR="00253B8C" w:rsidRPr="009E5EC5" w:rsidRDefault="00253B8C" w:rsidP="006B1115">
      <w:pPr>
        <w:spacing w:line="288" w:lineRule="auto"/>
        <w:jc w:val="both"/>
        <w:rPr>
          <w:rFonts w:ascii="Arial" w:hAnsi="Arial" w:cs="Arial"/>
        </w:rPr>
      </w:pPr>
      <w:r w:rsidRPr="009E5EC5">
        <w:rPr>
          <w:rFonts w:ascii="Arial" w:hAnsi="Arial" w:cs="Arial"/>
        </w:rPr>
        <w:t xml:space="preserve">Cuando de conformidad con el </w:t>
      </w:r>
      <w:r w:rsidRPr="009E5EC5">
        <w:rPr>
          <w:rFonts w:ascii="Arial" w:hAnsi="Arial" w:cs="Arial"/>
          <w:b/>
        </w:rPr>
        <w:t>apartado 1 del Anexo I</w:t>
      </w:r>
      <w:r w:rsidRPr="009E5EC5">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9E5EC5">
        <w:rPr>
          <w:rFonts w:ascii="Arial" w:hAnsi="Arial" w:cs="Arial"/>
          <w:b/>
        </w:rPr>
        <w:t>apartado 15 del Anexo I</w:t>
      </w:r>
      <w:r w:rsidRPr="009E5EC5">
        <w:rPr>
          <w:rFonts w:ascii="Arial" w:hAnsi="Arial" w:cs="Arial"/>
        </w:rPr>
        <w:t xml:space="preserve"> al pliego referido a cada lote, tendrá el carácter de obligación contractual esencial de conformidad con lo dispuesto en la letra f) del apartado 1 del artículo 211 LCSP</w:t>
      </w:r>
      <w:r w:rsidRPr="009E5EC5">
        <w:rPr>
          <w:rStyle w:val="Refdenotaalpie"/>
          <w:rFonts w:ascii="Arial" w:hAnsi="Arial" w:cs="Arial"/>
        </w:rPr>
        <w:footnoteReference w:id="6"/>
      </w:r>
      <w:r w:rsidRPr="009E5EC5">
        <w:rPr>
          <w:rFonts w:ascii="Arial" w:hAnsi="Arial" w:cs="Arial"/>
        </w:rPr>
        <w:t>.</w:t>
      </w:r>
    </w:p>
    <w:p w14:paraId="15278F1C" w14:textId="77777777" w:rsidR="009561B5" w:rsidRPr="009E5EC5" w:rsidRDefault="009561B5" w:rsidP="006B1115">
      <w:pPr>
        <w:spacing w:line="288" w:lineRule="auto"/>
        <w:jc w:val="both"/>
        <w:rPr>
          <w:rFonts w:ascii="Arial" w:hAnsi="Arial" w:cs="Arial"/>
        </w:rPr>
      </w:pPr>
    </w:p>
    <w:p w14:paraId="29A9DAD2" w14:textId="77777777" w:rsidR="009561B5" w:rsidRPr="009E5EC5" w:rsidRDefault="009561B5" w:rsidP="006B1115">
      <w:pPr>
        <w:spacing w:line="288" w:lineRule="auto"/>
        <w:jc w:val="both"/>
        <w:rPr>
          <w:rFonts w:ascii="Arial" w:hAnsi="Arial" w:cs="Arial"/>
        </w:rPr>
      </w:pPr>
      <w:r w:rsidRPr="009E5EC5">
        <w:rPr>
          <w:rFonts w:ascii="Arial" w:hAnsi="Arial" w:cs="Arial"/>
        </w:rPr>
        <w:t>Asimismo, los órganos de contratación podrán establecer condiciones especiales de ejecución, siempre que estén vinculadas a su objeto, en el sentido del artículo 145 LCSP, no sean directa o indirectamente discriminatorias y</w:t>
      </w:r>
      <w:r w:rsidR="00C3075A" w:rsidRPr="009E5EC5">
        <w:rPr>
          <w:rFonts w:ascii="Arial" w:hAnsi="Arial" w:cs="Arial"/>
        </w:rPr>
        <w:t xml:space="preserve"> sean compatibles con el Derecho de la Unión Europea</w:t>
      </w:r>
      <w:r w:rsidRPr="009E5EC5">
        <w:rPr>
          <w:rFonts w:ascii="Arial" w:hAnsi="Arial" w:cs="Arial"/>
        </w:rPr>
        <w:t xml:space="preserve">, las cuales se indicarán en el </w:t>
      </w:r>
      <w:r w:rsidRPr="009E5EC5">
        <w:rPr>
          <w:rFonts w:ascii="Arial" w:hAnsi="Arial" w:cs="Arial"/>
          <w:b/>
          <w:bCs/>
        </w:rPr>
        <w:t xml:space="preserve">apartado 15 del Anexo I </w:t>
      </w:r>
      <w:r w:rsidRPr="009E5EC5">
        <w:rPr>
          <w:rFonts w:ascii="Arial" w:hAnsi="Arial" w:cs="Arial"/>
        </w:rPr>
        <w:t>al pliego referido a cada lote.</w:t>
      </w:r>
    </w:p>
    <w:p w14:paraId="743C8639" w14:textId="77777777" w:rsidR="009561B5" w:rsidRPr="009E5EC5" w:rsidRDefault="009561B5" w:rsidP="006B1115">
      <w:pPr>
        <w:pStyle w:val="Textoindependiente"/>
        <w:rPr>
          <w:rFonts w:ascii="Arial" w:hAnsi="Arial" w:cs="Arial"/>
        </w:rPr>
      </w:pPr>
    </w:p>
    <w:p w14:paraId="50F6340A" w14:textId="77777777" w:rsidR="009561B5" w:rsidRPr="009E5EC5" w:rsidRDefault="009561B5" w:rsidP="006B1115">
      <w:pPr>
        <w:pStyle w:val="Textoindependiente"/>
        <w:rPr>
          <w:rFonts w:ascii="Arial" w:hAnsi="Arial" w:cs="Arial"/>
        </w:rPr>
      </w:pPr>
      <w:r w:rsidRPr="009E5EC5">
        <w:rPr>
          <w:rFonts w:ascii="Arial" w:hAnsi="Arial" w:cs="Arial"/>
        </w:rPr>
        <w:t xml:space="preserve">En el documento propuesta de adjudicación de cada uno de los contratos basados, se concretarán las condiciones especiales de ejecución en los términos de la </w:t>
      </w:r>
      <w:r w:rsidRPr="009E5EC5">
        <w:rPr>
          <w:rFonts w:ascii="Arial" w:hAnsi="Arial" w:cs="Arial"/>
          <w:b/>
        </w:rPr>
        <w:t>cláusula 40</w:t>
      </w:r>
      <w:r w:rsidRPr="009E5EC5">
        <w:rPr>
          <w:rFonts w:ascii="Arial" w:hAnsi="Arial" w:cs="Arial"/>
        </w:rPr>
        <w:t xml:space="preserve"> del presente pliego.</w:t>
      </w:r>
    </w:p>
    <w:p w14:paraId="10373CE0" w14:textId="77777777" w:rsidR="009561B5" w:rsidRPr="009E5EC5" w:rsidRDefault="009561B5" w:rsidP="006B1115">
      <w:pPr>
        <w:pStyle w:val="Textoindependiente"/>
        <w:rPr>
          <w:rFonts w:ascii="Arial" w:hAnsi="Arial" w:cs="Arial"/>
          <w:b/>
        </w:rPr>
      </w:pPr>
    </w:p>
    <w:p w14:paraId="32271DAA" w14:textId="77777777" w:rsidR="009561B5" w:rsidRPr="009E5EC5" w:rsidRDefault="009561B5" w:rsidP="00B74B5C">
      <w:pPr>
        <w:pStyle w:val="Ttulo3"/>
        <w:rPr>
          <w:rFonts w:cs="Arial"/>
          <w:color w:val="auto"/>
        </w:rPr>
      </w:pPr>
      <w:bookmarkStart w:id="12" w:name="_Toc449357589"/>
      <w:bookmarkStart w:id="13" w:name="_Toc172717902"/>
      <w:r w:rsidRPr="009E5EC5">
        <w:rPr>
          <w:rFonts w:cs="Arial"/>
          <w:color w:val="auto"/>
        </w:rPr>
        <w:t>Cláusula 9. Revisión de precios.</w:t>
      </w:r>
      <w:bookmarkEnd w:id="12"/>
      <w:bookmarkEnd w:id="13"/>
    </w:p>
    <w:p w14:paraId="21A9D6C1" w14:textId="77777777" w:rsidR="009561B5" w:rsidRPr="009E5EC5" w:rsidRDefault="009561B5" w:rsidP="006B1115">
      <w:pPr>
        <w:spacing w:line="288" w:lineRule="auto"/>
        <w:jc w:val="both"/>
        <w:rPr>
          <w:rFonts w:ascii="Arial" w:hAnsi="Arial" w:cs="Arial"/>
        </w:rPr>
      </w:pPr>
    </w:p>
    <w:p w14:paraId="0BA07558" w14:textId="77777777" w:rsidR="009561B5" w:rsidRPr="009E5EC5" w:rsidRDefault="009561B5" w:rsidP="006B1115">
      <w:pPr>
        <w:spacing w:line="288" w:lineRule="auto"/>
        <w:jc w:val="both"/>
        <w:rPr>
          <w:rFonts w:ascii="Arial" w:hAnsi="Arial" w:cs="Arial"/>
          <w:b/>
          <w:bCs/>
        </w:rPr>
      </w:pPr>
      <w:r w:rsidRPr="009E5EC5">
        <w:rPr>
          <w:rFonts w:ascii="Arial" w:hAnsi="Arial" w:cs="Arial"/>
        </w:rPr>
        <w:t xml:space="preserve">Los precios comprendidos en la base de precios del acuerdo marco, serán objeto de revisión según lo especificado en el </w:t>
      </w:r>
      <w:r w:rsidRPr="009E5EC5">
        <w:rPr>
          <w:rFonts w:ascii="Arial" w:hAnsi="Arial" w:cs="Arial"/>
          <w:b/>
        </w:rPr>
        <w:t>apartado 3 del Anexo I</w:t>
      </w:r>
      <w:r w:rsidRPr="009E5EC5">
        <w:rPr>
          <w:rFonts w:ascii="Arial" w:hAnsi="Arial" w:cs="Arial"/>
        </w:rPr>
        <w:t xml:space="preserve"> del presente pliego referido a cada lote, todo ello de conformidad con el artículo 103 de la LCSP y </w:t>
      </w:r>
      <w:smartTag w:uri="urn:schemas-microsoft-com:office:smarttags" w:element="metricconverter">
        <w:smartTagPr>
          <w:attr w:name="ProductID" w:val="104 a"/>
        </w:smartTagPr>
        <w:r w:rsidRPr="009E5EC5">
          <w:rPr>
            <w:rFonts w:ascii="Arial" w:hAnsi="Arial" w:cs="Arial"/>
          </w:rPr>
          <w:t>104 a</w:t>
        </w:r>
      </w:smartTag>
      <w:r w:rsidRPr="009E5EC5">
        <w:rPr>
          <w:rFonts w:ascii="Arial" w:hAnsi="Arial" w:cs="Arial"/>
        </w:rPr>
        <w:t xml:space="preserve"> 106 del RGLCAP. </w:t>
      </w:r>
    </w:p>
    <w:p w14:paraId="25C27288" w14:textId="77777777" w:rsidR="009561B5" w:rsidRPr="009E5EC5" w:rsidRDefault="009561B5" w:rsidP="006B1115">
      <w:pPr>
        <w:spacing w:line="288" w:lineRule="auto"/>
        <w:rPr>
          <w:rFonts w:ascii="Arial" w:hAnsi="Arial" w:cs="Arial"/>
        </w:rPr>
      </w:pPr>
    </w:p>
    <w:p w14:paraId="2FB0A2C6" w14:textId="77777777" w:rsidR="009561B5" w:rsidRPr="009E5EC5" w:rsidRDefault="009561B5" w:rsidP="00FD0969">
      <w:pPr>
        <w:pStyle w:val="Ttulo1"/>
        <w:rPr>
          <w:color w:val="auto"/>
        </w:rPr>
      </w:pPr>
      <w:bookmarkStart w:id="14" w:name="_Toc172717903"/>
      <w:r w:rsidRPr="009E5EC5">
        <w:rPr>
          <w:color w:val="auto"/>
        </w:rPr>
        <w:t>CAPÍTULO II. Del licitador.</w:t>
      </w:r>
      <w:bookmarkEnd w:id="14"/>
    </w:p>
    <w:p w14:paraId="266157D4" w14:textId="77777777" w:rsidR="009561B5" w:rsidRPr="009E5EC5" w:rsidRDefault="009561B5" w:rsidP="006B1115">
      <w:pPr>
        <w:pStyle w:val="Textoindependiente"/>
        <w:rPr>
          <w:rFonts w:ascii="Arial" w:hAnsi="Arial" w:cs="Arial"/>
          <w:b/>
        </w:rPr>
      </w:pPr>
    </w:p>
    <w:p w14:paraId="7F7327F1" w14:textId="77777777" w:rsidR="009561B5" w:rsidRPr="009E5EC5" w:rsidRDefault="009561B5" w:rsidP="00B74B5C">
      <w:pPr>
        <w:pStyle w:val="Ttulo3"/>
        <w:rPr>
          <w:rFonts w:cs="Arial"/>
          <w:color w:val="auto"/>
        </w:rPr>
      </w:pPr>
      <w:bookmarkStart w:id="15" w:name="_Toc172717904"/>
      <w:r w:rsidRPr="009E5EC5">
        <w:rPr>
          <w:rFonts w:cs="Arial"/>
          <w:color w:val="auto"/>
        </w:rPr>
        <w:t>Cláusula 10. Aptitud para contratar.</w:t>
      </w:r>
      <w:bookmarkEnd w:id="15"/>
    </w:p>
    <w:p w14:paraId="7FD05723" w14:textId="77777777" w:rsidR="009561B5" w:rsidRPr="009E5EC5" w:rsidRDefault="009561B5" w:rsidP="006B1115">
      <w:pPr>
        <w:spacing w:line="288" w:lineRule="auto"/>
        <w:jc w:val="both"/>
        <w:rPr>
          <w:rFonts w:ascii="Arial" w:hAnsi="Arial" w:cs="Arial"/>
        </w:rPr>
      </w:pPr>
    </w:p>
    <w:p w14:paraId="76ABCD07"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Podrán optar a la adjudicación del presente acuerdo marco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9E5EC5">
        <w:rPr>
          <w:rFonts w:ascii="Arial" w:hAnsi="Arial" w:cs="Arial"/>
          <w:b/>
          <w:bCs/>
        </w:rPr>
        <w:t>apartado 5 del Anexo I</w:t>
      </w:r>
      <w:r w:rsidRPr="009E5EC5">
        <w:rPr>
          <w:rFonts w:ascii="Arial" w:hAnsi="Arial" w:cs="Arial"/>
        </w:rPr>
        <w:t xml:space="preserve"> al presente pliego referido a cada lote.</w:t>
      </w:r>
    </w:p>
    <w:p w14:paraId="37E5745D" w14:textId="77777777" w:rsidR="009561B5" w:rsidRPr="009E5EC5" w:rsidRDefault="009561B5" w:rsidP="006B1115">
      <w:pPr>
        <w:spacing w:line="288" w:lineRule="auto"/>
        <w:jc w:val="both"/>
        <w:rPr>
          <w:rFonts w:ascii="Arial" w:hAnsi="Arial" w:cs="Arial"/>
        </w:rPr>
      </w:pPr>
    </w:p>
    <w:p w14:paraId="78ADE022"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relación a las Uniones Temporales de Empresarios, la alteración de su </w:t>
      </w:r>
      <w:proofErr w:type="gramStart"/>
      <w:r w:rsidRPr="009E5EC5">
        <w:rPr>
          <w:rFonts w:ascii="Arial" w:hAnsi="Arial" w:cs="Arial"/>
        </w:rPr>
        <w:t>composición</w:t>
      </w:r>
      <w:proofErr w:type="gramEnd"/>
      <w:r w:rsidRPr="009E5EC5">
        <w:rPr>
          <w:rFonts w:ascii="Arial" w:hAnsi="Arial" w:cs="Arial"/>
        </w:rPr>
        <w:t xml:space="preserve"> así como los supuestos de modificación durante la licitación se estará a lo dispuesto en el artículo 69 apartado 8 y siguientes.</w:t>
      </w:r>
    </w:p>
    <w:p w14:paraId="417C7C13" w14:textId="77777777" w:rsidR="009561B5" w:rsidRPr="009E5EC5" w:rsidRDefault="009561B5" w:rsidP="006B1115">
      <w:pPr>
        <w:spacing w:line="288" w:lineRule="auto"/>
        <w:jc w:val="both"/>
        <w:rPr>
          <w:rFonts w:ascii="Arial" w:hAnsi="Arial" w:cs="Arial"/>
        </w:rPr>
      </w:pPr>
    </w:p>
    <w:p w14:paraId="5FB0CB5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los casos de fusión de empresas en los que participe la sociedad contratista, continuará el acuerdo marco vigente con la entidad absorbente o con la resultante de la fusión, que quedará subrogada en todos los derechos y </w:t>
      </w:r>
      <w:r w:rsidRPr="009E5EC5">
        <w:rPr>
          <w:rFonts w:ascii="Arial" w:hAnsi="Arial" w:cs="Arial"/>
        </w:rPr>
        <w:lastRenderedPageBreak/>
        <w:t>obligaciones dimanantes del mismo. Igualmente, en los supuestos de escisión, aportación o transmisión de empresas o ramas de actividad de las mismas, continuará el acuerdo marco con la entidad a la que se atribuya el acuerdo marco,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acuerdo marco. Si no pudiese producirse la subrogación por no reunir la entidad a la que se atribuya el acuerdo marco las condiciones de solvencia necesarias se resolverá el acuerdo marco, considerándose a todos los efectos como un supuesto de resolución por culpa del adjudicatario.</w:t>
      </w:r>
    </w:p>
    <w:p w14:paraId="1C753AF9" w14:textId="77777777" w:rsidR="009561B5" w:rsidRPr="009E5EC5" w:rsidRDefault="009561B5" w:rsidP="006B1115">
      <w:pPr>
        <w:spacing w:line="288" w:lineRule="auto"/>
        <w:jc w:val="both"/>
        <w:rPr>
          <w:rFonts w:ascii="Arial" w:hAnsi="Arial" w:cs="Arial"/>
        </w:rPr>
      </w:pPr>
    </w:p>
    <w:p w14:paraId="586413AF" w14:textId="77777777" w:rsidR="009561B5" w:rsidRPr="009E5EC5" w:rsidRDefault="009561B5" w:rsidP="006B1115">
      <w:pPr>
        <w:spacing w:line="288" w:lineRule="auto"/>
        <w:jc w:val="both"/>
        <w:rPr>
          <w:rFonts w:ascii="Arial" w:hAnsi="Arial" w:cs="Arial"/>
        </w:rPr>
      </w:pPr>
      <w:r w:rsidRPr="009E5EC5">
        <w:rPr>
          <w:rFonts w:ascii="Arial" w:hAnsi="Arial" w:cs="Arial"/>
        </w:rPr>
        <w:t>A los efectos anteriores la empresa deberá comunicar al órgano de contratación la circunstancia que se hubiere producido.</w:t>
      </w:r>
    </w:p>
    <w:p w14:paraId="12540761" w14:textId="77777777" w:rsidR="009561B5" w:rsidRPr="009E5EC5" w:rsidRDefault="009561B5" w:rsidP="006B1115">
      <w:pPr>
        <w:spacing w:line="288" w:lineRule="auto"/>
        <w:jc w:val="both"/>
        <w:rPr>
          <w:rFonts w:ascii="Arial" w:hAnsi="Arial" w:cs="Arial"/>
          <w:strike/>
        </w:rPr>
      </w:pPr>
    </w:p>
    <w:p w14:paraId="3CABCFCF" w14:textId="77777777" w:rsidR="009561B5" w:rsidRPr="009E5EC5" w:rsidRDefault="009561B5" w:rsidP="006B1115">
      <w:pPr>
        <w:spacing w:line="288" w:lineRule="auto"/>
        <w:jc w:val="both"/>
        <w:rPr>
          <w:rFonts w:ascii="Arial" w:hAnsi="Arial" w:cs="Arial"/>
        </w:rPr>
      </w:pPr>
      <w:r w:rsidRPr="009E5EC5">
        <w:rPr>
          <w:rFonts w:ascii="Arial" w:hAnsi="Arial" w:cs="Arial"/>
        </w:rPr>
        <w:t>Las personas jurídicas sólo podrán ser adjudicatarias de acuerdos marco cuyas prestaciones estén comprendidas dentro de los fines, objeto o ámbito de actividad que, a tenor de sus estatutos o reglas fundacionales, les sean propios.</w:t>
      </w:r>
    </w:p>
    <w:p w14:paraId="264FFB30" w14:textId="77777777" w:rsidR="009561B5" w:rsidRPr="009E5EC5" w:rsidRDefault="009561B5" w:rsidP="006B1115">
      <w:pPr>
        <w:spacing w:line="288" w:lineRule="auto"/>
        <w:jc w:val="both"/>
        <w:rPr>
          <w:rFonts w:ascii="Arial" w:hAnsi="Arial" w:cs="Arial"/>
        </w:rPr>
      </w:pPr>
    </w:p>
    <w:p w14:paraId="656422B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contratistas deberán contar asimismo con la habilitación empresarial o profesional que, en su caso, sea exigible para la realización de la actividad o prestación que constituya el objeto del acuerdo marco referido a cada lote, de conformidad con lo establecido en el </w:t>
      </w:r>
      <w:r w:rsidRPr="009E5EC5">
        <w:rPr>
          <w:rFonts w:ascii="Arial" w:hAnsi="Arial" w:cs="Arial"/>
          <w:b/>
        </w:rPr>
        <w:t>apartado 7 del Anexo I</w:t>
      </w:r>
      <w:r w:rsidRPr="009E5EC5">
        <w:rPr>
          <w:rFonts w:ascii="Arial" w:hAnsi="Arial" w:cs="Arial"/>
        </w:rPr>
        <w:t xml:space="preserve"> al pliego.</w:t>
      </w:r>
    </w:p>
    <w:p w14:paraId="4D95F013" w14:textId="77777777" w:rsidR="009561B5" w:rsidRPr="009E5EC5" w:rsidRDefault="009561B5" w:rsidP="006B1115">
      <w:pPr>
        <w:spacing w:line="288" w:lineRule="auto"/>
        <w:jc w:val="both"/>
        <w:rPr>
          <w:rFonts w:ascii="Arial" w:hAnsi="Arial" w:cs="Arial"/>
          <w:strike/>
        </w:rPr>
      </w:pPr>
    </w:p>
    <w:p w14:paraId="0C27D7F5" w14:textId="77777777" w:rsidR="009561B5" w:rsidRPr="009E5EC5" w:rsidRDefault="009561B5" w:rsidP="006B1115">
      <w:pPr>
        <w:spacing w:line="288" w:lineRule="auto"/>
        <w:jc w:val="both"/>
        <w:rPr>
          <w:rFonts w:ascii="Arial" w:hAnsi="Arial" w:cs="Arial"/>
        </w:rPr>
      </w:pPr>
      <w:r w:rsidRPr="009E5EC5">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6F947751" w14:textId="77777777" w:rsidR="009561B5" w:rsidRPr="009E5EC5" w:rsidRDefault="009561B5" w:rsidP="006B1115">
      <w:pPr>
        <w:spacing w:line="288" w:lineRule="auto"/>
        <w:jc w:val="both"/>
        <w:rPr>
          <w:rFonts w:ascii="Arial" w:hAnsi="Arial" w:cs="Arial"/>
        </w:rPr>
      </w:pPr>
    </w:p>
    <w:p w14:paraId="2DB249CD" w14:textId="77777777" w:rsidR="009561B5" w:rsidRPr="009E5EC5" w:rsidRDefault="009561B5" w:rsidP="00B74B5C">
      <w:pPr>
        <w:pStyle w:val="Ttulo3"/>
        <w:rPr>
          <w:rFonts w:cs="Arial"/>
          <w:color w:val="auto"/>
        </w:rPr>
      </w:pPr>
      <w:bookmarkStart w:id="16" w:name="_Toc172717905"/>
      <w:r w:rsidRPr="009E5EC5">
        <w:rPr>
          <w:rFonts w:cs="Arial"/>
          <w:color w:val="auto"/>
        </w:rPr>
        <w:t>Cláusula 11. Clasificación y solvencia.</w:t>
      </w:r>
      <w:bookmarkEnd w:id="16"/>
    </w:p>
    <w:p w14:paraId="2BC5FC30" w14:textId="77777777" w:rsidR="009561B5" w:rsidRPr="009E5EC5" w:rsidRDefault="009561B5" w:rsidP="006B1115">
      <w:pPr>
        <w:spacing w:line="288" w:lineRule="auto"/>
        <w:jc w:val="both"/>
        <w:rPr>
          <w:rFonts w:ascii="Arial" w:hAnsi="Arial" w:cs="Arial"/>
          <w:b/>
        </w:rPr>
      </w:pPr>
    </w:p>
    <w:p w14:paraId="6568988C" w14:textId="77777777" w:rsidR="009561B5" w:rsidRPr="009E5EC5" w:rsidRDefault="009561B5" w:rsidP="006B1115">
      <w:pPr>
        <w:spacing w:line="288" w:lineRule="auto"/>
        <w:jc w:val="both"/>
        <w:rPr>
          <w:rFonts w:ascii="Arial" w:hAnsi="Arial" w:cs="Arial"/>
        </w:rPr>
      </w:pPr>
      <w:r w:rsidRPr="009E5EC5">
        <w:rPr>
          <w:rFonts w:ascii="Arial" w:hAnsi="Arial" w:cs="Arial"/>
        </w:rPr>
        <w:t>Para celebrar acuerdos marco con el sector público los empresarios deberán acreditar estar en posesión de las condiciones mínimas de solvencia económica y financiera y profesional o técnica que se determinen por el órgano de contratación. Este requisito será sustituido por el de la clasificación, cuando ésta sea exigible conforme a lo dispuesto en esta Ley.</w:t>
      </w:r>
    </w:p>
    <w:p w14:paraId="78B12E43" w14:textId="77777777" w:rsidR="009561B5" w:rsidRPr="009E5EC5" w:rsidRDefault="009561B5" w:rsidP="006B1115">
      <w:pPr>
        <w:spacing w:line="288" w:lineRule="auto"/>
        <w:jc w:val="both"/>
        <w:rPr>
          <w:rFonts w:ascii="Arial" w:hAnsi="Arial" w:cs="Arial"/>
        </w:rPr>
      </w:pPr>
    </w:p>
    <w:p w14:paraId="4048C6C3"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Para los acuerdos marco de obras cuyo valor estimado sea igual o superior a 500.000 euros será requisito indispensable que el empresario se encuentre debidamente clasificado como contratista de obras de los poderes adjudicadores. Para dichos acuerdos marco, la clasificación del empresario en </w:t>
      </w:r>
      <w:r w:rsidRPr="009E5EC5">
        <w:rPr>
          <w:rFonts w:ascii="Arial" w:hAnsi="Arial" w:cs="Arial"/>
        </w:rPr>
        <w:lastRenderedPageBreak/>
        <w:t>el grupo o subgrupo que en función del objeto del contrato corresponda, con categoría igual o superior a la exigida para el contrato, acreditará sus condiciones de solvencia para contratar.</w:t>
      </w:r>
    </w:p>
    <w:p w14:paraId="42FDFB95" w14:textId="77777777" w:rsidR="009561B5" w:rsidRPr="009E5EC5" w:rsidRDefault="009561B5" w:rsidP="006B1115">
      <w:pPr>
        <w:spacing w:line="288" w:lineRule="auto"/>
        <w:jc w:val="both"/>
        <w:rPr>
          <w:rFonts w:ascii="Arial" w:hAnsi="Arial" w:cs="Arial"/>
        </w:rPr>
      </w:pPr>
    </w:p>
    <w:p w14:paraId="24A96DAE" w14:textId="77777777" w:rsidR="009561B5" w:rsidRPr="009E5EC5" w:rsidRDefault="009561B5" w:rsidP="006B1115">
      <w:pPr>
        <w:spacing w:line="288" w:lineRule="auto"/>
        <w:jc w:val="both"/>
        <w:rPr>
          <w:rFonts w:ascii="Arial" w:hAnsi="Arial" w:cs="Arial"/>
        </w:rPr>
      </w:pPr>
      <w:r w:rsidRPr="009E5EC5">
        <w:rPr>
          <w:rFonts w:ascii="Arial" w:hAnsi="Arial" w:cs="Arial"/>
        </w:rPr>
        <w:t>Para los acuerdos marco de obras cuyo valor estimado sea inferior a 500.000 euros la clasificación del empresario en el grupo o subgrupo que en función del objeto del acuerdo marco corresponda, y que será recogido en los pliegos del acuerdo marco,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12E16AEE" w14:textId="77777777" w:rsidR="00593962" w:rsidRPr="009E5EC5" w:rsidRDefault="00593962" w:rsidP="006B1115">
      <w:pPr>
        <w:spacing w:line="288" w:lineRule="auto"/>
        <w:jc w:val="both"/>
        <w:rPr>
          <w:rFonts w:ascii="Arial" w:hAnsi="Arial" w:cs="Arial"/>
        </w:rPr>
      </w:pPr>
    </w:p>
    <w:p w14:paraId="6CCFE135" w14:textId="77777777" w:rsidR="00593962" w:rsidRPr="009E5EC5" w:rsidRDefault="00593962" w:rsidP="00593962">
      <w:pPr>
        <w:spacing w:line="288" w:lineRule="auto"/>
        <w:jc w:val="both"/>
        <w:rPr>
          <w:rFonts w:ascii="Arial" w:hAnsi="Arial" w:cs="Arial"/>
        </w:rPr>
      </w:pPr>
      <w:bookmarkStart w:id="17" w:name="_Hlk119597171"/>
      <w:r w:rsidRPr="009E5EC5">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7"/>
    <w:p w14:paraId="7DFFA9A8" w14:textId="77777777" w:rsidR="009561B5" w:rsidRPr="009E5EC5" w:rsidRDefault="009561B5" w:rsidP="006B1115">
      <w:pPr>
        <w:spacing w:line="288" w:lineRule="auto"/>
        <w:jc w:val="both"/>
        <w:rPr>
          <w:rFonts w:ascii="Arial" w:hAnsi="Arial" w:cs="Arial"/>
        </w:rPr>
      </w:pPr>
    </w:p>
    <w:p w14:paraId="541C9887"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clasificación </w:t>
      </w:r>
      <w:r w:rsidR="00593962" w:rsidRPr="009E5EC5">
        <w:rPr>
          <w:rFonts w:ascii="Arial" w:hAnsi="Arial" w:cs="Arial"/>
        </w:rPr>
        <w:t xml:space="preserve">y </w:t>
      </w:r>
      <w:r w:rsidRPr="009E5EC5">
        <w:rPr>
          <w:rFonts w:ascii="Arial" w:hAnsi="Arial" w:cs="Arial"/>
        </w:rPr>
        <w:t>la solvencia económica y financiera y técnica</w:t>
      </w:r>
      <w:r w:rsidR="00593962" w:rsidRPr="009E5EC5">
        <w:rPr>
          <w:rFonts w:ascii="Arial" w:hAnsi="Arial" w:cs="Arial"/>
        </w:rPr>
        <w:t xml:space="preserve"> exigida</w:t>
      </w:r>
      <w:r w:rsidRPr="009E5EC5">
        <w:rPr>
          <w:rFonts w:ascii="Arial" w:hAnsi="Arial" w:cs="Arial"/>
        </w:rPr>
        <w:t>, se establece en el</w:t>
      </w:r>
      <w:r w:rsidRPr="009E5EC5">
        <w:rPr>
          <w:rFonts w:ascii="Arial" w:hAnsi="Arial" w:cs="Arial"/>
          <w:b/>
        </w:rPr>
        <w:t xml:space="preserve"> apartado 5 del Anexo I </w:t>
      </w:r>
      <w:r w:rsidRPr="009E5EC5">
        <w:rPr>
          <w:rFonts w:ascii="Arial" w:hAnsi="Arial" w:cs="Arial"/>
        </w:rPr>
        <w:t>al pliego referido a cada lote.</w:t>
      </w:r>
    </w:p>
    <w:p w14:paraId="68144EAE" w14:textId="77777777" w:rsidR="009561B5" w:rsidRPr="009E5EC5" w:rsidRDefault="009561B5" w:rsidP="006B1115">
      <w:pPr>
        <w:spacing w:line="288" w:lineRule="auto"/>
        <w:jc w:val="both"/>
        <w:rPr>
          <w:rFonts w:ascii="Arial" w:hAnsi="Arial" w:cs="Arial"/>
          <w:b/>
        </w:rPr>
      </w:pPr>
    </w:p>
    <w:p w14:paraId="6E1B48AB" w14:textId="77777777" w:rsidR="009561B5" w:rsidRPr="009E5EC5" w:rsidRDefault="009561B5" w:rsidP="00B74B5C">
      <w:pPr>
        <w:pStyle w:val="Ttulo3"/>
        <w:rPr>
          <w:rFonts w:cs="Arial"/>
          <w:color w:val="auto"/>
        </w:rPr>
      </w:pPr>
      <w:bookmarkStart w:id="18" w:name="_Toc172717906"/>
      <w:r w:rsidRPr="009E5EC5">
        <w:rPr>
          <w:rFonts w:cs="Arial"/>
          <w:color w:val="auto"/>
        </w:rPr>
        <w:t>Cláusula 12. Integración de la solvencia con medios externos.</w:t>
      </w:r>
      <w:bookmarkEnd w:id="18"/>
    </w:p>
    <w:p w14:paraId="27BFB1B2" w14:textId="77777777" w:rsidR="009561B5" w:rsidRPr="009E5EC5" w:rsidRDefault="009561B5" w:rsidP="006B1115">
      <w:pPr>
        <w:spacing w:line="288" w:lineRule="auto"/>
        <w:jc w:val="both"/>
        <w:rPr>
          <w:rFonts w:ascii="Arial" w:hAnsi="Arial" w:cs="Arial"/>
        </w:rPr>
      </w:pPr>
    </w:p>
    <w:p w14:paraId="0010D0F6" w14:textId="77777777" w:rsidR="009561B5" w:rsidRPr="009E5EC5" w:rsidRDefault="009561B5" w:rsidP="006B1115">
      <w:pPr>
        <w:spacing w:line="288" w:lineRule="auto"/>
        <w:jc w:val="both"/>
        <w:rPr>
          <w:rFonts w:ascii="Arial" w:hAnsi="Arial" w:cs="Arial"/>
        </w:rPr>
      </w:pPr>
      <w:r w:rsidRPr="009E5EC5">
        <w:rPr>
          <w:rFonts w:ascii="Arial" w:hAnsi="Arial" w:cs="Arial"/>
        </w:rPr>
        <w:t>Para acreditar la solvencia necesaria para celebrar un acuerdo marco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202D11EF" w14:textId="77777777" w:rsidR="009561B5" w:rsidRPr="009E5EC5" w:rsidRDefault="009561B5" w:rsidP="006B1115">
      <w:pPr>
        <w:spacing w:line="288" w:lineRule="auto"/>
        <w:jc w:val="both"/>
        <w:rPr>
          <w:rFonts w:ascii="Arial" w:hAnsi="Arial" w:cs="Arial"/>
        </w:rPr>
      </w:pPr>
    </w:p>
    <w:p w14:paraId="7C15C9E0" w14:textId="77777777" w:rsidR="009561B5" w:rsidRPr="009E5EC5" w:rsidRDefault="009561B5" w:rsidP="006B1115">
      <w:pPr>
        <w:spacing w:line="288" w:lineRule="auto"/>
        <w:jc w:val="both"/>
        <w:rPr>
          <w:rFonts w:ascii="Arial" w:hAnsi="Arial" w:cs="Arial"/>
        </w:rPr>
      </w:pPr>
      <w:r w:rsidRPr="009E5EC5">
        <w:rPr>
          <w:rFonts w:ascii="Arial" w:hAnsi="Arial" w:cs="Arial"/>
        </w:rPr>
        <w:t>En las mismas condiciones, los empresarios que concurran agrupados en las uniones temporales a que se refiere el artículo 69 LCSP, podrán recurrir a las capacidades ajenas a la unión temporal.</w:t>
      </w:r>
    </w:p>
    <w:p w14:paraId="6AEE8BDC" w14:textId="77777777" w:rsidR="009561B5" w:rsidRPr="009E5EC5" w:rsidRDefault="009561B5" w:rsidP="006B1115">
      <w:pPr>
        <w:spacing w:line="288" w:lineRule="auto"/>
        <w:jc w:val="both"/>
        <w:rPr>
          <w:rFonts w:ascii="Arial" w:hAnsi="Arial" w:cs="Arial"/>
        </w:rPr>
      </w:pPr>
    </w:p>
    <w:p w14:paraId="5C786FEE" w14:textId="77777777" w:rsidR="009561B5" w:rsidRPr="009E5EC5" w:rsidRDefault="009561B5" w:rsidP="006B1115">
      <w:pPr>
        <w:spacing w:line="288" w:lineRule="auto"/>
        <w:jc w:val="both"/>
        <w:rPr>
          <w:rFonts w:ascii="Arial" w:hAnsi="Arial" w:cs="Arial"/>
        </w:rPr>
      </w:pPr>
      <w:r w:rsidRPr="009E5EC5">
        <w:rPr>
          <w:rFonts w:ascii="Arial" w:hAnsi="Arial" w:cs="Arial"/>
        </w:rPr>
        <w:t>Por tanto, los licitadores podrán</w:t>
      </w:r>
      <w:r w:rsidR="008410BD" w:rsidRPr="009E5EC5">
        <w:rPr>
          <w:rFonts w:ascii="Arial" w:hAnsi="Arial" w:cs="Arial"/>
        </w:rPr>
        <w:t xml:space="preserve"> integrar </w:t>
      </w:r>
      <w:r w:rsidR="006A6FA8" w:rsidRPr="009E5EC5">
        <w:rPr>
          <w:rFonts w:ascii="Arial" w:hAnsi="Arial" w:cs="Arial"/>
        </w:rPr>
        <w:t xml:space="preserve">la clasificación o, en su caso, </w:t>
      </w:r>
      <w:r w:rsidRPr="009E5EC5">
        <w:rPr>
          <w:rFonts w:ascii="Arial" w:hAnsi="Arial" w:cs="Arial"/>
        </w:rPr>
        <w:t xml:space="preserve">los requisitos específicos de solvencia económica, financiera y técnica o profesional recogidos en el </w:t>
      </w:r>
      <w:r w:rsidRPr="009E5EC5">
        <w:rPr>
          <w:rFonts w:ascii="Arial" w:hAnsi="Arial" w:cs="Arial"/>
          <w:b/>
          <w:bCs/>
        </w:rPr>
        <w:t xml:space="preserve">apartado 5 del Anexo I </w:t>
      </w:r>
      <w:r w:rsidRPr="009E5EC5">
        <w:rPr>
          <w:rFonts w:ascii="Arial" w:hAnsi="Arial" w:cs="Arial"/>
          <w:bCs/>
        </w:rPr>
        <w:t>al pliego referido</w:t>
      </w:r>
      <w:r w:rsidRPr="009E5EC5">
        <w:rPr>
          <w:rFonts w:ascii="Arial" w:hAnsi="Arial" w:cs="Arial"/>
        </w:rPr>
        <w:t xml:space="preserve"> a cada lote basándose en la</w:t>
      </w:r>
      <w:r w:rsidR="006A6FA8" w:rsidRPr="009E5EC5">
        <w:rPr>
          <w:rFonts w:ascii="Arial" w:hAnsi="Arial" w:cs="Arial"/>
        </w:rPr>
        <w:t xml:space="preserve"> clasificación,</w:t>
      </w:r>
      <w:r w:rsidRPr="009E5EC5">
        <w:rPr>
          <w:rFonts w:ascii="Arial" w:hAnsi="Arial" w:cs="Arial"/>
        </w:rPr>
        <w:t xml:space="preserve"> solvencia y medios de otras entidades.</w:t>
      </w:r>
    </w:p>
    <w:p w14:paraId="136AE4CA" w14:textId="77777777" w:rsidR="009561B5" w:rsidRPr="009E5EC5" w:rsidRDefault="009561B5" w:rsidP="006B1115">
      <w:pPr>
        <w:spacing w:line="288" w:lineRule="auto"/>
        <w:jc w:val="both"/>
        <w:rPr>
          <w:rFonts w:ascii="Arial" w:hAnsi="Arial" w:cs="Arial"/>
        </w:rPr>
      </w:pPr>
    </w:p>
    <w:p w14:paraId="06D7DF5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ejecutar las obras, objeto de </w:t>
      </w:r>
      <w:r w:rsidRPr="009E5EC5">
        <w:rPr>
          <w:rFonts w:ascii="Arial" w:hAnsi="Arial" w:cs="Arial"/>
        </w:rPr>
        <w:lastRenderedPageBreak/>
        <w:t>los contratos basados en el acuerdo marco, para las cuales son necesarias dichas capacidades.</w:t>
      </w:r>
    </w:p>
    <w:p w14:paraId="22A0E5A7" w14:textId="77777777" w:rsidR="009561B5" w:rsidRPr="009E5EC5" w:rsidRDefault="009561B5" w:rsidP="006B1115">
      <w:pPr>
        <w:spacing w:line="288" w:lineRule="auto"/>
        <w:jc w:val="both"/>
        <w:rPr>
          <w:rFonts w:ascii="Arial" w:hAnsi="Arial" w:cs="Arial"/>
        </w:rPr>
      </w:pPr>
    </w:p>
    <w:p w14:paraId="1196FC9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los acuerdos marco de obras, de acuerdo con lo dispuesto en el artículo 75.4 LCSP, los poderes adjudicadores podrán exigir que determinadas partes o trabajos que se ejecuten en los contratos basados,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9E5EC5">
        <w:rPr>
          <w:rFonts w:ascii="Arial" w:hAnsi="Arial" w:cs="Arial"/>
          <w:b/>
        </w:rPr>
        <w:t xml:space="preserve">apartado 16 del Anexo I </w:t>
      </w:r>
      <w:r w:rsidRPr="009E5EC5">
        <w:rPr>
          <w:rFonts w:ascii="Arial" w:hAnsi="Arial" w:cs="Arial"/>
        </w:rPr>
        <w:t>al pliego referido a cada lote.</w:t>
      </w:r>
    </w:p>
    <w:p w14:paraId="68657DFA" w14:textId="77777777" w:rsidR="009561B5" w:rsidRPr="009E5EC5" w:rsidRDefault="009561B5" w:rsidP="006B1115">
      <w:pPr>
        <w:spacing w:line="288" w:lineRule="auto"/>
        <w:jc w:val="both"/>
        <w:rPr>
          <w:rFonts w:ascii="Arial" w:hAnsi="Arial" w:cs="Arial"/>
        </w:rPr>
      </w:pPr>
    </w:p>
    <w:p w14:paraId="189EDE7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el documento propuesta de adjudicación de cada contrato basado se concretará la posibilidad de ejecutar determinadas partes o trabajos, en atención a su especial naturaleza, directamente por el propio licitador o, por un participante en la UTE, en base a lo establecido en el </w:t>
      </w:r>
      <w:r w:rsidR="00F172D9" w:rsidRPr="009E5EC5">
        <w:rPr>
          <w:rFonts w:ascii="Arial" w:hAnsi="Arial" w:cs="Arial"/>
          <w:b/>
        </w:rPr>
        <w:t>apartado 34</w:t>
      </w:r>
      <w:r w:rsidRPr="009E5EC5">
        <w:rPr>
          <w:rFonts w:ascii="Arial" w:hAnsi="Arial" w:cs="Arial"/>
          <w:b/>
        </w:rPr>
        <w:t xml:space="preserve"> del Anexo I</w:t>
      </w:r>
      <w:r w:rsidRPr="009E5EC5">
        <w:rPr>
          <w:rFonts w:ascii="Arial" w:hAnsi="Arial" w:cs="Arial"/>
        </w:rPr>
        <w:t xml:space="preserve"> al pliego referido a cada lote.</w:t>
      </w:r>
    </w:p>
    <w:p w14:paraId="21C8BA92" w14:textId="77777777" w:rsidR="009561B5" w:rsidRPr="009E5EC5" w:rsidRDefault="009561B5" w:rsidP="006B1115">
      <w:pPr>
        <w:spacing w:line="288" w:lineRule="auto"/>
        <w:jc w:val="both"/>
        <w:rPr>
          <w:rFonts w:ascii="Arial" w:hAnsi="Arial" w:cs="Arial"/>
        </w:rPr>
      </w:pPr>
    </w:p>
    <w:p w14:paraId="2CAA2FE2" w14:textId="77777777" w:rsidR="009561B5" w:rsidRPr="009E5EC5" w:rsidRDefault="009561B5" w:rsidP="00B74B5C">
      <w:pPr>
        <w:pStyle w:val="Ttulo3"/>
        <w:rPr>
          <w:rFonts w:cs="Arial"/>
          <w:color w:val="auto"/>
        </w:rPr>
      </w:pPr>
      <w:bookmarkStart w:id="19" w:name="_Toc172717907"/>
      <w:r w:rsidRPr="009E5EC5">
        <w:rPr>
          <w:rFonts w:cs="Arial"/>
          <w:color w:val="auto"/>
        </w:rPr>
        <w:t>Cláusula 13. Concreción de las condiciones de solvencia.</w:t>
      </w:r>
      <w:bookmarkEnd w:id="19"/>
    </w:p>
    <w:p w14:paraId="17FBB776" w14:textId="77777777" w:rsidR="009561B5" w:rsidRPr="009E5EC5" w:rsidRDefault="009561B5" w:rsidP="006B1115">
      <w:pPr>
        <w:spacing w:line="288" w:lineRule="auto"/>
        <w:jc w:val="both"/>
        <w:rPr>
          <w:rFonts w:ascii="Arial" w:hAnsi="Arial" w:cs="Arial"/>
          <w:b/>
        </w:rPr>
      </w:pPr>
    </w:p>
    <w:p w14:paraId="2EB9F2D9"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los acuerdos marco de obras podrá exigirse a las personas jurídicas que especifiquen los nombres y la cualificación profesional del personal responsable de ejecutar la prestación del contrato basado, de conformidad con el artículo 76.1 LCSP. </w:t>
      </w:r>
    </w:p>
    <w:p w14:paraId="2EA64587" w14:textId="77777777" w:rsidR="009561B5" w:rsidRPr="009E5EC5" w:rsidRDefault="009561B5" w:rsidP="006B1115">
      <w:pPr>
        <w:spacing w:line="288" w:lineRule="auto"/>
        <w:jc w:val="both"/>
        <w:rPr>
          <w:rFonts w:ascii="Arial" w:hAnsi="Arial" w:cs="Arial"/>
        </w:rPr>
      </w:pPr>
    </w:p>
    <w:p w14:paraId="3BC60597" w14:textId="77777777" w:rsidR="009561B5" w:rsidRPr="009E5EC5" w:rsidRDefault="009561B5" w:rsidP="006B1115">
      <w:pPr>
        <w:spacing w:line="288" w:lineRule="auto"/>
        <w:jc w:val="both"/>
        <w:rPr>
          <w:rFonts w:ascii="Arial" w:hAnsi="Arial" w:cs="Arial"/>
        </w:rPr>
      </w:pPr>
      <w:r w:rsidRPr="009E5EC5">
        <w:rPr>
          <w:rFonts w:ascii="Arial" w:hAnsi="Arial" w:cs="Arial"/>
        </w:rPr>
        <w:t>Además, en virtud del apartado 2 del artículo 76 LCSP, los órganos de contratación podrán exigir a los licitadores que además de acreditar su solvencia o, en su caso, clasificación, se comprometan a dedicar o adscribir a la ejecución de los contratos basados en el acuerdo marco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w:t>
      </w:r>
    </w:p>
    <w:p w14:paraId="36D13884" w14:textId="77777777" w:rsidR="009561B5" w:rsidRPr="009E5EC5" w:rsidRDefault="009561B5" w:rsidP="006B1115">
      <w:pPr>
        <w:spacing w:line="288" w:lineRule="auto"/>
        <w:jc w:val="both"/>
        <w:rPr>
          <w:rFonts w:ascii="Arial" w:hAnsi="Arial" w:cs="Arial"/>
        </w:rPr>
      </w:pPr>
    </w:p>
    <w:p w14:paraId="1371DE72" w14:textId="77777777" w:rsidR="009561B5" w:rsidRPr="009E5EC5" w:rsidRDefault="009561B5" w:rsidP="00FD5A41">
      <w:pPr>
        <w:spacing w:line="288" w:lineRule="auto"/>
        <w:jc w:val="both"/>
        <w:rPr>
          <w:rFonts w:ascii="Arial" w:hAnsi="Arial" w:cs="Arial"/>
        </w:rPr>
      </w:pPr>
      <w:r w:rsidRPr="009E5EC5">
        <w:rPr>
          <w:rFonts w:ascii="Arial" w:hAnsi="Arial" w:cs="Arial"/>
        </w:rPr>
        <w:t xml:space="preserve">La exigencia, en su caso, de los nombres y la cualificación del personal responsable de ejecutar los contratos basados, así como del compromiso de adscripción a la ejecución de los contratos basados de medios personales y/o materiales, se establece en el </w:t>
      </w:r>
      <w:r w:rsidRPr="009E5EC5">
        <w:rPr>
          <w:rFonts w:ascii="Arial" w:hAnsi="Arial" w:cs="Arial"/>
          <w:b/>
        </w:rPr>
        <w:t>apartado 6 del Anexo I</w:t>
      </w:r>
      <w:r w:rsidRPr="009E5EC5">
        <w:rPr>
          <w:rFonts w:ascii="Arial" w:hAnsi="Arial" w:cs="Arial"/>
        </w:rPr>
        <w:t xml:space="preserve"> al presente pliego referido a cada lote.</w:t>
      </w:r>
    </w:p>
    <w:p w14:paraId="126F81A0" w14:textId="77777777" w:rsidR="009561B5" w:rsidRPr="009E5EC5" w:rsidRDefault="009561B5" w:rsidP="006B1115">
      <w:pPr>
        <w:spacing w:line="288" w:lineRule="auto"/>
        <w:jc w:val="both"/>
        <w:rPr>
          <w:rFonts w:ascii="Arial" w:hAnsi="Arial" w:cs="Arial"/>
        </w:rPr>
      </w:pPr>
    </w:p>
    <w:p w14:paraId="5ACC922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concreción de las condiciones de solvencia de cada contrato basado deberá especificarse en el documento propuesta de adjudicación del contrato basado, </w:t>
      </w:r>
      <w:r w:rsidRPr="009E5EC5">
        <w:rPr>
          <w:rFonts w:ascii="Arial" w:hAnsi="Arial" w:cs="Arial"/>
        </w:rPr>
        <w:lastRenderedPageBreak/>
        <w:t xml:space="preserve">en base a lo dispuesto en el </w:t>
      </w:r>
      <w:r w:rsidR="00B25338" w:rsidRPr="009E5EC5">
        <w:rPr>
          <w:rFonts w:ascii="Arial" w:hAnsi="Arial" w:cs="Arial"/>
          <w:b/>
        </w:rPr>
        <w:t>apartado 28</w:t>
      </w:r>
      <w:r w:rsidRPr="009E5EC5">
        <w:rPr>
          <w:rFonts w:ascii="Arial" w:hAnsi="Arial" w:cs="Arial"/>
          <w:b/>
        </w:rPr>
        <w:t xml:space="preserve"> del Anexo I</w:t>
      </w:r>
      <w:r w:rsidRPr="009E5EC5">
        <w:rPr>
          <w:rFonts w:ascii="Arial" w:hAnsi="Arial" w:cs="Arial"/>
        </w:rPr>
        <w:t xml:space="preserve"> al pliego referido a cada lote.</w:t>
      </w:r>
    </w:p>
    <w:p w14:paraId="75105A8D" w14:textId="77777777" w:rsidR="009561B5" w:rsidRPr="009E5EC5" w:rsidRDefault="009561B5" w:rsidP="006B1115">
      <w:pPr>
        <w:spacing w:line="288" w:lineRule="auto"/>
        <w:jc w:val="both"/>
        <w:rPr>
          <w:rFonts w:ascii="Arial" w:hAnsi="Arial" w:cs="Arial"/>
          <w:b/>
        </w:rPr>
      </w:pPr>
    </w:p>
    <w:p w14:paraId="0F6ED8C0" w14:textId="77777777" w:rsidR="009561B5" w:rsidRPr="009E5EC5" w:rsidRDefault="009561B5" w:rsidP="00FD0969">
      <w:pPr>
        <w:pStyle w:val="Ttulo1"/>
        <w:rPr>
          <w:color w:val="auto"/>
        </w:rPr>
      </w:pPr>
      <w:bookmarkStart w:id="20" w:name="_Toc172717908"/>
      <w:r w:rsidRPr="009E5EC5">
        <w:rPr>
          <w:color w:val="auto"/>
        </w:rPr>
        <w:t>CAPÍTULO III. Del procedimiento de adjudicación.</w:t>
      </w:r>
      <w:bookmarkEnd w:id="20"/>
    </w:p>
    <w:p w14:paraId="2A7DE53D" w14:textId="77777777" w:rsidR="009561B5" w:rsidRPr="009E5EC5" w:rsidRDefault="009561B5" w:rsidP="006B1115">
      <w:pPr>
        <w:tabs>
          <w:tab w:val="left" w:pos="1776"/>
        </w:tabs>
        <w:spacing w:line="288" w:lineRule="auto"/>
        <w:jc w:val="both"/>
        <w:rPr>
          <w:rFonts w:ascii="Arial" w:hAnsi="Arial" w:cs="Arial"/>
        </w:rPr>
      </w:pPr>
      <w:r w:rsidRPr="009E5EC5">
        <w:rPr>
          <w:rFonts w:ascii="Arial" w:hAnsi="Arial" w:cs="Arial"/>
        </w:rPr>
        <w:tab/>
      </w:r>
    </w:p>
    <w:p w14:paraId="3AD0246F" w14:textId="77777777" w:rsidR="009561B5" w:rsidRPr="009E5EC5" w:rsidRDefault="009561B5" w:rsidP="00FD0969">
      <w:pPr>
        <w:pStyle w:val="Ttulo2"/>
        <w:rPr>
          <w:color w:val="auto"/>
        </w:rPr>
      </w:pPr>
      <w:bookmarkStart w:id="21" w:name="_Toc172717909"/>
      <w:r w:rsidRPr="009E5EC5">
        <w:rPr>
          <w:color w:val="auto"/>
        </w:rPr>
        <w:t>Sección primera. Del procedimiento y criterios de adjudicación.</w:t>
      </w:r>
      <w:bookmarkEnd w:id="21"/>
    </w:p>
    <w:p w14:paraId="5E1296E8" w14:textId="77777777" w:rsidR="009561B5" w:rsidRPr="009E5EC5" w:rsidRDefault="009561B5" w:rsidP="006B1115">
      <w:pPr>
        <w:spacing w:line="288" w:lineRule="auto"/>
        <w:jc w:val="both"/>
        <w:rPr>
          <w:rFonts w:ascii="Arial" w:hAnsi="Arial" w:cs="Arial"/>
          <w:b/>
          <w:bCs/>
        </w:rPr>
      </w:pPr>
    </w:p>
    <w:p w14:paraId="0A34214B" w14:textId="77777777" w:rsidR="009561B5" w:rsidRPr="009E5EC5" w:rsidRDefault="009561B5" w:rsidP="00B74B5C">
      <w:pPr>
        <w:pStyle w:val="Ttulo3"/>
        <w:rPr>
          <w:rFonts w:cs="Arial"/>
          <w:color w:val="auto"/>
        </w:rPr>
      </w:pPr>
      <w:bookmarkStart w:id="22" w:name="_Toc449357555"/>
      <w:bookmarkStart w:id="23" w:name="_Toc172717910"/>
      <w:r w:rsidRPr="009E5EC5">
        <w:rPr>
          <w:rFonts w:cs="Arial"/>
          <w:color w:val="auto"/>
        </w:rPr>
        <w:t>Cláusula 14. Procedimiento.</w:t>
      </w:r>
      <w:bookmarkEnd w:id="22"/>
      <w:bookmarkEnd w:id="23"/>
    </w:p>
    <w:p w14:paraId="0CEDFA03" w14:textId="77777777" w:rsidR="009561B5" w:rsidRPr="009E5EC5" w:rsidRDefault="009561B5" w:rsidP="006B1115">
      <w:pPr>
        <w:spacing w:line="288" w:lineRule="auto"/>
        <w:jc w:val="both"/>
        <w:rPr>
          <w:rFonts w:ascii="Arial" w:hAnsi="Arial" w:cs="Arial"/>
        </w:rPr>
      </w:pPr>
    </w:p>
    <w:p w14:paraId="209D0EAC"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 conformidad con lo dispuesto en el artículo 131 LCSP, el acuerdo marco se adjudicará por procedimiento abierto de acuerdo con lo establecido en el </w:t>
      </w:r>
      <w:r w:rsidRPr="009E5EC5">
        <w:rPr>
          <w:rFonts w:ascii="Arial" w:hAnsi="Arial" w:cs="Arial"/>
          <w:b/>
        </w:rPr>
        <w:t xml:space="preserve">apartado F) del Anexo I </w:t>
      </w:r>
      <w:r w:rsidRPr="009E5EC5">
        <w:rPr>
          <w:rFonts w:ascii="Arial" w:hAnsi="Arial" w:cs="Arial"/>
        </w:rPr>
        <w:t xml:space="preserve">al pliego y se llevará a cabo atendiendo a una pluralidad de criterios de adjudicación, según lo dispuesto en el </w:t>
      </w:r>
      <w:r w:rsidRPr="009E5EC5">
        <w:rPr>
          <w:rFonts w:ascii="Arial" w:hAnsi="Arial" w:cs="Arial"/>
          <w:b/>
          <w:bCs/>
        </w:rPr>
        <w:t>apartado 11 del Anexo I</w:t>
      </w:r>
      <w:r w:rsidRPr="009E5EC5">
        <w:rPr>
          <w:rFonts w:ascii="Arial" w:hAnsi="Arial" w:cs="Arial"/>
        </w:rPr>
        <w:t xml:space="preserve"> al presente pliego referido a cada lote y conforme a los términos y requisitos establecidos en dicho texto legal, de conformidad con lo dispuesto en los artículos 145 y 146 LCSP.</w:t>
      </w:r>
    </w:p>
    <w:p w14:paraId="44489E32" w14:textId="77777777" w:rsidR="009561B5" w:rsidRPr="009E5EC5" w:rsidRDefault="009561B5" w:rsidP="006B1115">
      <w:pPr>
        <w:spacing w:line="288" w:lineRule="auto"/>
        <w:jc w:val="both"/>
        <w:rPr>
          <w:rFonts w:ascii="Arial" w:hAnsi="Arial" w:cs="Arial"/>
        </w:rPr>
      </w:pPr>
    </w:p>
    <w:p w14:paraId="30E9C978" w14:textId="77777777" w:rsidR="009561B5" w:rsidRPr="009E5EC5" w:rsidRDefault="009561B5" w:rsidP="0032028F">
      <w:pPr>
        <w:spacing w:line="288" w:lineRule="auto"/>
        <w:jc w:val="both"/>
        <w:rPr>
          <w:rFonts w:ascii="Arial" w:hAnsi="Arial" w:cs="Arial"/>
        </w:rPr>
      </w:pPr>
      <w:r w:rsidRPr="009E5EC5">
        <w:rPr>
          <w:rFonts w:ascii="Arial" w:hAnsi="Arial" w:cs="Arial"/>
        </w:rPr>
        <w:t>El presente acuerdo marco, de conformidad con el artículo</w:t>
      </w:r>
      <w:r w:rsidR="00D01DFD" w:rsidRPr="009E5EC5">
        <w:rPr>
          <w:rFonts w:ascii="Arial" w:hAnsi="Arial" w:cs="Arial"/>
        </w:rPr>
        <w:t xml:space="preserve"> 221.3 LCSP se concluirá con un</w:t>
      </w:r>
      <w:r w:rsidRPr="009E5EC5">
        <w:rPr>
          <w:rFonts w:ascii="Arial" w:hAnsi="Arial" w:cs="Arial"/>
        </w:rPr>
        <w:t xml:space="preserve"> </w:t>
      </w:r>
      <w:r w:rsidR="00D01DFD" w:rsidRPr="009E5EC5">
        <w:rPr>
          <w:rFonts w:ascii="Arial" w:hAnsi="Arial" w:cs="Arial"/>
        </w:rPr>
        <w:t>único</w:t>
      </w:r>
      <w:r w:rsidRPr="009E5EC5">
        <w:rPr>
          <w:rFonts w:ascii="Arial" w:hAnsi="Arial" w:cs="Arial"/>
        </w:rPr>
        <w:t xml:space="preserve"> </w:t>
      </w:r>
      <w:r w:rsidR="00D01DFD" w:rsidRPr="009E5EC5">
        <w:rPr>
          <w:rFonts w:ascii="Arial" w:hAnsi="Arial" w:cs="Arial"/>
        </w:rPr>
        <w:t>operador económico</w:t>
      </w:r>
      <w:r w:rsidR="005B69A3" w:rsidRPr="009E5EC5">
        <w:rPr>
          <w:rFonts w:ascii="Arial" w:hAnsi="Arial" w:cs="Arial"/>
        </w:rPr>
        <w:t>, dado que l</w:t>
      </w:r>
      <w:r w:rsidR="00D01DFD" w:rsidRPr="009E5EC5">
        <w:rPr>
          <w:rFonts w:ascii="Arial" w:hAnsi="Arial" w:cs="Arial"/>
        </w:rPr>
        <w:t xml:space="preserve">as condiciones de ejecución de los contratos basados quedarán definidas en su totalidad </w:t>
      </w:r>
      <w:r w:rsidR="005B69A3" w:rsidRPr="009E5EC5">
        <w:rPr>
          <w:rFonts w:ascii="Arial" w:hAnsi="Arial" w:cs="Arial"/>
        </w:rPr>
        <w:t xml:space="preserve">en el acuerdo marco. </w:t>
      </w:r>
    </w:p>
    <w:p w14:paraId="13E2CA40" w14:textId="77777777" w:rsidR="009561B5" w:rsidRPr="009E5EC5" w:rsidRDefault="009561B5" w:rsidP="006B1115">
      <w:pPr>
        <w:spacing w:line="288" w:lineRule="auto"/>
        <w:jc w:val="both"/>
        <w:rPr>
          <w:rFonts w:ascii="Arial" w:hAnsi="Arial" w:cs="Arial"/>
          <w:strike/>
        </w:rPr>
      </w:pPr>
    </w:p>
    <w:p w14:paraId="7E75C1ED" w14:textId="77777777" w:rsidR="009561B5" w:rsidRPr="009E5EC5" w:rsidRDefault="009561B5" w:rsidP="0032028F">
      <w:pPr>
        <w:spacing w:line="288" w:lineRule="auto"/>
        <w:jc w:val="both"/>
        <w:rPr>
          <w:rFonts w:ascii="Arial" w:hAnsi="Arial" w:cs="Arial"/>
        </w:rPr>
      </w:pPr>
      <w:r w:rsidRPr="009E5EC5">
        <w:rPr>
          <w:rFonts w:ascii="Arial" w:hAnsi="Arial" w:cs="Arial"/>
        </w:rPr>
        <w:t xml:space="preserve">Los contratos basados se adjudicarán con arreglo a los términos previstos en </w:t>
      </w:r>
      <w:r w:rsidR="00B25338" w:rsidRPr="009E5EC5">
        <w:rPr>
          <w:rFonts w:ascii="Arial" w:hAnsi="Arial" w:cs="Arial"/>
        </w:rPr>
        <w:t>el</w:t>
      </w:r>
      <w:r w:rsidRPr="009E5EC5">
        <w:rPr>
          <w:rFonts w:ascii="Arial" w:hAnsi="Arial" w:cs="Arial"/>
        </w:rPr>
        <w:t xml:space="preserve"> </w:t>
      </w:r>
      <w:r w:rsidR="00B25338" w:rsidRPr="009E5EC5">
        <w:rPr>
          <w:rFonts w:ascii="Arial" w:hAnsi="Arial" w:cs="Arial"/>
          <w:b/>
        </w:rPr>
        <w:t>Título III, Capítulo II</w:t>
      </w:r>
      <w:r w:rsidRPr="009E5EC5">
        <w:rPr>
          <w:rFonts w:ascii="Arial" w:hAnsi="Arial" w:cs="Arial"/>
        </w:rPr>
        <w:t xml:space="preserve"> del presente pliego, de conformidad con lo dispuesto en el artículo 221.3 LCSP.</w:t>
      </w:r>
    </w:p>
    <w:p w14:paraId="069DA8A6" w14:textId="77777777" w:rsidR="009561B5" w:rsidRPr="009E5EC5" w:rsidRDefault="009561B5" w:rsidP="006B1115">
      <w:pPr>
        <w:spacing w:line="288" w:lineRule="auto"/>
        <w:jc w:val="both"/>
        <w:rPr>
          <w:rFonts w:ascii="Arial" w:hAnsi="Arial" w:cs="Arial"/>
        </w:rPr>
      </w:pPr>
    </w:p>
    <w:p w14:paraId="695B8C0B" w14:textId="77777777" w:rsidR="009561B5" w:rsidRPr="009E5EC5" w:rsidRDefault="009561B5" w:rsidP="00B74B5C">
      <w:pPr>
        <w:pStyle w:val="Ttulo3"/>
        <w:rPr>
          <w:rFonts w:cs="Arial"/>
          <w:color w:val="auto"/>
        </w:rPr>
      </w:pPr>
      <w:bookmarkStart w:id="24" w:name="_Toc172717911"/>
      <w:r w:rsidRPr="009E5EC5">
        <w:rPr>
          <w:rFonts w:cs="Arial"/>
          <w:color w:val="auto"/>
        </w:rPr>
        <w:t>Cláusula 15. Publicidad.</w:t>
      </w:r>
      <w:bookmarkEnd w:id="24"/>
    </w:p>
    <w:p w14:paraId="7818747C" w14:textId="77777777" w:rsidR="009561B5" w:rsidRPr="009E5EC5" w:rsidRDefault="009561B5" w:rsidP="006B1115">
      <w:pPr>
        <w:spacing w:line="288" w:lineRule="auto"/>
        <w:jc w:val="both"/>
        <w:rPr>
          <w:rFonts w:ascii="Arial" w:hAnsi="Arial" w:cs="Arial"/>
          <w:b/>
        </w:rPr>
      </w:pPr>
    </w:p>
    <w:p w14:paraId="5D39A7DD" w14:textId="77777777" w:rsidR="009561B5" w:rsidRPr="009E5EC5" w:rsidRDefault="009561B5" w:rsidP="006B1115">
      <w:pPr>
        <w:spacing w:line="288" w:lineRule="auto"/>
        <w:jc w:val="both"/>
        <w:rPr>
          <w:rFonts w:ascii="Arial" w:hAnsi="Arial" w:cs="Arial"/>
        </w:rPr>
      </w:pPr>
      <w:r w:rsidRPr="009E5EC5">
        <w:rPr>
          <w:rFonts w:ascii="Arial" w:hAnsi="Arial" w:cs="Arial"/>
        </w:rPr>
        <w:t>El anuncio de licitación para la adjudicación de acuerdos marco de las Administraciones Públicas se publicará en el perfil de contratante.</w:t>
      </w:r>
    </w:p>
    <w:p w14:paraId="07E9BC01" w14:textId="77777777" w:rsidR="009561B5" w:rsidRPr="009E5EC5" w:rsidRDefault="009561B5" w:rsidP="006B1115">
      <w:pPr>
        <w:spacing w:line="288" w:lineRule="auto"/>
        <w:jc w:val="both"/>
        <w:rPr>
          <w:rFonts w:ascii="Arial" w:hAnsi="Arial" w:cs="Arial"/>
        </w:rPr>
      </w:pPr>
    </w:p>
    <w:p w14:paraId="2CDE295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el perfil de contratante del Ayuntamiento de Madrid que figura en el </w:t>
      </w:r>
      <w:r w:rsidRPr="009E5EC5">
        <w:rPr>
          <w:rFonts w:ascii="Arial" w:hAnsi="Arial" w:cs="Arial"/>
          <w:b/>
        </w:rPr>
        <w:t>apartado L) del Anexo I</w:t>
      </w:r>
      <w:r w:rsidRPr="009E5EC5">
        <w:rPr>
          <w:rFonts w:ascii="Arial" w:hAnsi="Arial" w:cs="Arial"/>
        </w:rPr>
        <w:t xml:space="preserve"> al presente pliego, se ofrecerá información relativa a la convocatoria de la licitación del acuerdo marco, en los términos del artículo 63 LCSP.</w:t>
      </w:r>
    </w:p>
    <w:p w14:paraId="61E594B2" w14:textId="77777777" w:rsidR="009561B5" w:rsidRPr="009E5EC5" w:rsidRDefault="009561B5" w:rsidP="006B1115">
      <w:pPr>
        <w:spacing w:line="288" w:lineRule="auto"/>
        <w:jc w:val="both"/>
        <w:rPr>
          <w:rFonts w:ascii="Arial" w:hAnsi="Arial" w:cs="Arial"/>
        </w:rPr>
      </w:pPr>
    </w:p>
    <w:p w14:paraId="3F866E8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Cuando el acuerdo marco, según lo dispuesto en el </w:t>
      </w:r>
      <w:r w:rsidRPr="009E5EC5">
        <w:rPr>
          <w:rFonts w:ascii="Arial" w:hAnsi="Arial" w:cs="Arial"/>
          <w:b/>
        </w:rPr>
        <w:t>apartado E) del Anexo I</w:t>
      </w:r>
      <w:r w:rsidRPr="009E5EC5">
        <w:rPr>
          <w:rFonts w:ascii="Arial" w:hAnsi="Arial" w:cs="Arial"/>
        </w:rPr>
        <w:t xml:space="preserve"> al presente pliego, esté sujeto a regulación armonizada, la licitación se publicará además en el Diario Oficial de la Unión Europea, de conformidad con el artículo 135 LCSP. </w:t>
      </w:r>
    </w:p>
    <w:p w14:paraId="234BAA55" w14:textId="77777777" w:rsidR="009561B5" w:rsidRPr="009E5EC5" w:rsidRDefault="009561B5" w:rsidP="006B1115">
      <w:pPr>
        <w:spacing w:line="288" w:lineRule="auto"/>
        <w:jc w:val="both"/>
        <w:rPr>
          <w:rFonts w:ascii="Arial" w:hAnsi="Arial" w:cs="Arial"/>
        </w:rPr>
      </w:pPr>
    </w:p>
    <w:p w14:paraId="28D23E92" w14:textId="77777777" w:rsidR="009561B5" w:rsidRPr="009E5EC5" w:rsidRDefault="009561B5" w:rsidP="00531221">
      <w:pPr>
        <w:spacing w:line="288" w:lineRule="auto"/>
        <w:jc w:val="both"/>
        <w:rPr>
          <w:rFonts w:ascii="Arial" w:hAnsi="Arial" w:cs="Arial"/>
        </w:rPr>
      </w:pPr>
      <w:r w:rsidRPr="009E5EC5">
        <w:rPr>
          <w:rFonts w:ascii="Arial" w:hAnsi="Arial" w:cs="Arial"/>
        </w:rPr>
        <w:lastRenderedPageBreak/>
        <w:t xml:space="preserve">Los interesados en el procedimiento de licitación podrán solicitar información adicional sobre los pliegos y demás documentación complementaria con la antelación fijada en el </w:t>
      </w:r>
      <w:r w:rsidRPr="009E5EC5">
        <w:rPr>
          <w:rFonts w:ascii="Arial" w:hAnsi="Arial" w:cs="Arial"/>
          <w:b/>
          <w:bCs/>
        </w:rPr>
        <w:t>apartado K) del Anexo I</w:t>
      </w:r>
      <w:r w:rsidR="00531221" w:rsidRPr="009E5EC5">
        <w:rPr>
          <w:rFonts w:ascii="Arial" w:hAnsi="Arial" w:cs="Arial"/>
        </w:rPr>
        <w:t xml:space="preserve"> de este pliego.</w:t>
      </w:r>
    </w:p>
    <w:p w14:paraId="24B729A7" w14:textId="77777777" w:rsidR="00531221" w:rsidRPr="009E5EC5" w:rsidRDefault="00531221" w:rsidP="00531221">
      <w:pPr>
        <w:spacing w:line="288" w:lineRule="auto"/>
        <w:jc w:val="both"/>
        <w:rPr>
          <w:rFonts w:ascii="Arial" w:hAnsi="Arial" w:cs="Arial"/>
        </w:rPr>
      </w:pPr>
    </w:p>
    <w:p w14:paraId="21C5B181" w14:textId="77777777" w:rsidR="009561B5" w:rsidRPr="009E5EC5" w:rsidRDefault="009561B5" w:rsidP="00B74B5C">
      <w:pPr>
        <w:pStyle w:val="Ttulo3"/>
        <w:rPr>
          <w:rFonts w:cs="Arial"/>
          <w:color w:val="auto"/>
        </w:rPr>
      </w:pPr>
      <w:bookmarkStart w:id="25" w:name="_Toc172717912"/>
      <w:r w:rsidRPr="009E5EC5">
        <w:rPr>
          <w:rFonts w:cs="Arial"/>
          <w:color w:val="auto"/>
        </w:rPr>
        <w:t>Cláusula 16. Criterios de adjudicación.</w:t>
      </w:r>
      <w:bookmarkEnd w:id="25"/>
    </w:p>
    <w:p w14:paraId="3837606E" w14:textId="77777777" w:rsidR="009561B5" w:rsidRPr="009E5EC5" w:rsidRDefault="009561B5" w:rsidP="006B1115">
      <w:pPr>
        <w:spacing w:line="288" w:lineRule="auto"/>
        <w:rPr>
          <w:rFonts w:ascii="Arial" w:hAnsi="Arial" w:cs="Arial"/>
        </w:rPr>
      </w:pPr>
    </w:p>
    <w:p w14:paraId="3F7B2923" w14:textId="77777777" w:rsidR="009561B5" w:rsidRPr="009E5EC5" w:rsidRDefault="009561B5" w:rsidP="006B1115">
      <w:pPr>
        <w:spacing w:line="288" w:lineRule="auto"/>
        <w:jc w:val="both"/>
        <w:rPr>
          <w:rFonts w:ascii="Arial" w:hAnsi="Arial" w:cs="Arial"/>
        </w:rPr>
      </w:pPr>
      <w:bookmarkStart w:id="26" w:name="_Toc192398146"/>
      <w:r w:rsidRPr="009E5EC5">
        <w:rPr>
          <w:rFonts w:ascii="Arial" w:hAnsi="Arial" w:cs="Arial"/>
        </w:rPr>
        <w:t xml:space="preserve">Los criterios que han de servir de base para la adjudicación de cada lote del acuerdo </w:t>
      </w:r>
      <w:proofErr w:type="gramStart"/>
      <w:r w:rsidRPr="009E5EC5">
        <w:rPr>
          <w:rFonts w:ascii="Arial" w:hAnsi="Arial" w:cs="Arial"/>
        </w:rPr>
        <w:t>marco,</w:t>
      </w:r>
      <w:proofErr w:type="gramEnd"/>
      <w:r w:rsidRPr="009E5EC5">
        <w:rPr>
          <w:rFonts w:ascii="Arial" w:hAnsi="Arial" w:cs="Arial"/>
        </w:rPr>
        <w:t xml:space="preserve"> son los señalados en el </w:t>
      </w:r>
      <w:r w:rsidRPr="009E5EC5">
        <w:rPr>
          <w:rFonts w:ascii="Arial" w:hAnsi="Arial" w:cs="Arial"/>
          <w:b/>
          <w:bCs/>
        </w:rPr>
        <w:t>apartado 11 del Anexo I</w:t>
      </w:r>
      <w:r w:rsidRPr="009E5EC5">
        <w:rPr>
          <w:rFonts w:ascii="Arial" w:hAnsi="Arial" w:cs="Arial"/>
        </w:rPr>
        <w:t xml:space="preserve"> al presente pliego, con la ponderación atribuida a cada uno de ellos o</w:t>
      </w:r>
      <w:bookmarkEnd w:id="26"/>
      <w:r w:rsidRPr="009E5EC5">
        <w:rPr>
          <w:rFonts w:ascii="Arial" w:hAnsi="Arial" w:cs="Arial"/>
        </w:rPr>
        <w:t xml:space="preserve"> cuando, por razones objetivas debidamente justificadas, no sea posible ponderar los criterios elegidos, éstos se enumerarán por orden decreciente de importancia.</w:t>
      </w:r>
    </w:p>
    <w:p w14:paraId="72E600FF" w14:textId="77777777" w:rsidR="009561B5" w:rsidRPr="009E5EC5" w:rsidRDefault="009561B5" w:rsidP="006B1115">
      <w:pPr>
        <w:spacing w:line="288" w:lineRule="auto"/>
        <w:jc w:val="both"/>
        <w:rPr>
          <w:rFonts w:ascii="Arial" w:hAnsi="Arial" w:cs="Arial"/>
          <w:strike/>
        </w:rPr>
      </w:pPr>
    </w:p>
    <w:p w14:paraId="7CC13C4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Pr="009E5EC5">
        <w:rPr>
          <w:rFonts w:ascii="Arial" w:hAnsi="Arial" w:cs="Arial"/>
          <w:b/>
          <w:bCs/>
        </w:rPr>
        <w:t xml:space="preserve">apartado 11 del Anexo I </w:t>
      </w:r>
      <w:r w:rsidRPr="009E5EC5">
        <w:rPr>
          <w:rFonts w:ascii="Arial" w:hAnsi="Arial" w:cs="Arial"/>
          <w:bCs/>
        </w:rPr>
        <w:t>al presente pliego</w:t>
      </w:r>
      <w:r w:rsidRPr="009E5EC5">
        <w:rPr>
          <w:rFonts w:ascii="Arial" w:hAnsi="Arial" w:cs="Arial"/>
        </w:rPr>
        <w:t xml:space="preserve"> referido a cada lote.</w:t>
      </w:r>
    </w:p>
    <w:p w14:paraId="1C337E57" w14:textId="77777777" w:rsidR="009561B5" w:rsidRPr="009E5EC5" w:rsidRDefault="009561B5" w:rsidP="006B1115">
      <w:pPr>
        <w:spacing w:line="288" w:lineRule="auto"/>
        <w:jc w:val="both"/>
        <w:rPr>
          <w:rFonts w:ascii="Arial" w:hAnsi="Arial" w:cs="Arial"/>
        </w:rPr>
      </w:pPr>
    </w:p>
    <w:p w14:paraId="77A66933" w14:textId="3EDFDB53" w:rsidR="009561B5" w:rsidRPr="009E5EC5" w:rsidRDefault="009561B5" w:rsidP="00285031">
      <w:pPr>
        <w:pStyle w:val="Textonotapie"/>
        <w:spacing w:before="0" w:after="0" w:line="288" w:lineRule="auto"/>
        <w:jc w:val="both"/>
        <w:rPr>
          <w:rFonts w:ascii="Arial" w:hAnsi="Arial" w:cs="Arial"/>
          <w:sz w:val="24"/>
          <w:szCs w:val="24"/>
        </w:rPr>
      </w:pPr>
      <w:r w:rsidRPr="009E5EC5">
        <w:rPr>
          <w:rFonts w:ascii="Arial" w:hAnsi="Arial" w:cs="Arial"/>
          <w:sz w:val="24"/>
          <w:szCs w:val="24"/>
        </w:rPr>
        <w:t>Es estos casos, la proposición deberá incluir tantos sobres individualizados como fases de valoración se hayan establecido.</w:t>
      </w:r>
      <w:r w:rsidR="00285031" w:rsidRPr="009E5EC5">
        <w:rPr>
          <w:rFonts w:ascii="Arial" w:hAnsi="Arial" w:cs="Arial"/>
          <w:sz w:val="24"/>
          <w:szCs w:val="24"/>
        </w:rPr>
        <w:t xml:space="preserve"> </w:t>
      </w:r>
      <w:r w:rsidRPr="009E5EC5">
        <w:rPr>
          <w:rFonts w:ascii="Arial" w:hAnsi="Arial" w:cs="Arial"/>
          <w:sz w:val="24"/>
          <w:szCs w:val="24"/>
        </w:rPr>
        <w:t>De entre los criterios de adjudicación, en el apartado 12 del Anexo I al presente pliego referidos a cada lote, se señalan los parámetros objetivos que deberán permitir identificar los casos en que una oferta se considere anormal</w:t>
      </w:r>
      <w:r w:rsidRPr="009E5EC5">
        <w:rPr>
          <w:rFonts w:ascii="Arial" w:hAnsi="Arial" w:cs="Arial"/>
          <w:sz w:val="24"/>
          <w:szCs w:val="24"/>
        </w:rPr>
        <w:footnoteReference w:id="7"/>
      </w:r>
      <w:r w:rsidRPr="009E5EC5">
        <w:rPr>
          <w:rFonts w:ascii="Arial" w:hAnsi="Arial" w:cs="Arial"/>
          <w:sz w:val="24"/>
          <w:szCs w:val="24"/>
        </w:rPr>
        <w:t xml:space="preserve"> de conformidad con lo dispuesto en el artículo 149.2 LCSP.</w:t>
      </w:r>
    </w:p>
    <w:p w14:paraId="461EC23D" w14:textId="77777777" w:rsidR="009561B5" w:rsidRPr="009E5EC5" w:rsidRDefault="009561B5" w:rsidP="006B1115">
      <w:pPr>
        <w:spacing w:line="288" w:lineRule="auto"/>
        <w:jc w:val="both"/>
        <w:rPr>
          <w:rFonts w:ascii="Arial" w:hAnsi="Arial" w:cs="Arial"/>
        </w:rPr>
      </w:pPr>
    </w:p>
    <w:p w14:paraId="250E699D" w14:textId="77777777" w:rsidR="009561B5" w:rsidRPr="009E5EC5" w:rsidRDefault="009561B5" w:rsidP="00FD0969">
      <w:pPr>
        <w:pStyle w:val="Ttulo2"/>
        <w:rPr>
          <w:color w:val="auto"/>
        </w:rPr>
      </w:pPr>
      <w:bookmarkStart w:id="27" w:name="_Toc172717913"/>
      <w:r w:rsidRPr="009E5EC5">
        <w:rPr>
          <w:color w:val="auto"/>
        </w:rPr>
        <w:t>Sección segunda. De las garantías</w:t>
      </w:r>
      <w:bookmarkEnd w:id="27"/>
    </w:p>
    <w:p w14:paraId="34F68281" w14:textId="77777777" w:rsidR="009561B5" w:rsidRPr="009E5EC5" w:rsidRDefault="009561B5" w:rsidP="006B1115">
      <w:pPr>
        <w:spacing w:line="288" w:lineRule="auto"/>
        <w:jc w:val="both"/>
        <w:rPr>
          <w:rFonts w:ascii="Arial" w:hAnsi="Arial" w:cs="Arial"/>
        </w:rPr>
      </w:pPr>
    </w:p>
    <w:p w14:paraId="6FF959DD" w14:textId="77777777" w:rsidR="009561B5" w:rsidRPr="009E5EC5" w:rsidRDefault="009561B5" w:rsidP="00B74B5C">
      <w:pPr>
        <w:pStyle w:val="Ttulo3"/>
        <w:rPr>
          <w:rFonts w:cs="Arial"/>
          <w:color w:val="auto"/>
        </w:rPr>
      </w:pPr>
      <w:bookmarkStart w:id="28" w:name="_Toc172717914"/>
      <w:r w:rsidRPr="009E5EC5">
        <w:rPr>
          <w:rFonts w:cs="Arial"/>
          <w:color w:val="auto"/>
        </w:rPr>
        <w:t>Cláusula 17. Garantía provisional.</w:t>
      </w:r>
      <w:bookmarkEnd w:id="28"/>
    </w:p>
    <w:p w14:paraId="4BF96CAB" w14:textId="77777777" w:rsidR="009561B5" w:rsidRPr="009E5EC5" w:rsidRDefault="009561B5" w:rsidP="006B1115">
      <w:pPr>
        <w:spacing w:line="288" w:lineRule="auto"/>
        <w:jc w:val="both"/>
        <w:rPr>
          <w:rFonts w:ascii="Arial" w:hAnsi="Arial" w:cs="Arial"/>
        </w:rPr>
      </w:pPr>
    </w:p>
    <w:p w14:paraId="3ACABFDA"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En el caso de que el órgano de contratación haya acordado la exigencia de garantía provisional</w:t>
      </w:r>
      <w:r w:rsidRPr="009E5EC5">
        <w:rPr>
          <w:rFonts w:ascii="Arial" w:hAnsi="Arial" w:cs="Arial"/>
          <w:vertAlign w:val="superscript"/>
        </w:rPr>
        <w:footnoteReference w:id="8"/>
      </w:r>
      <w:r w:rsidRPr="009E5EC5">
        <w:rPr>
          <w:rFonts w:ascii="Arial" w:hAnsi="Arial" w:cs="Arial"/>
        </w:rPr>
        <w:t xml:space="preserve">a los licitadores, estos la deberán constituir por el importe señalado en el </w:t>
      </w:r>
      <w:r w:rsidRPr="009E5EC5">
        <w:rPr>
          <w:rFonts w:ascii="Arial" w:hAnsi="Arial" w:cs="Arial"/>
          <w:b/>
          <w:bCs/>
        </w:rPr>
        <w:t>apartado 8 del Anexo I</w:t>
      </w:r>
      <w:r w:rsidRPr="009E5EC5">
        <w:rPr>
          <w:rFonts w:ascii="Arial" w:hAnsi="Arial" w:cs="Arial"/>
        </w:rPr>
        <w:t xml:space="preserve"> al presente pliego referido a cada lote.</w:t>
      </w:r>
    </w:p>
    <w:p w14:paraId="0F2EDEF9" w14:textId="77777777" w:rsidR="009561B5" w:rsidRPr="009E5EC5" w:rsidRDefault="009561B5" w:rsidP="006B1115">
      <w:pPr>
        <w:spacing w:line="288" w:lineRule="auto"/>
        <w:jc w:val="both"/>
        <w:rPr>
          <w:rFonts w:ascii="Arial" w:hAnsi="Arial" w:cs="Arial"/>
        </w:rPr>
      </w:pPr>
    </w:p>
    <w:p w14:paraId="142CA29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los acuerdos marco, de exigirse la garantía, se fijará a tanto alzado sin que en ningún caso pueda superar el 3 por ciento del valor estimado del acuerdo marco. </w:t>
      </w:r>
    </w:p>
    <w:p w14:paraId="0F66542C" w14:textId="77777777" w:rsidR="009561B5" w:rsidRPr="009E5EC5" w:rsidRDefault="009561B5" w:rsidP="006B1115">
      <w:pPr>
        <w:spacing w:line="288" w:lineRule="auto"/>
        <w:jc w:val="both"/>
        <w:rPr>
          <w:rFonts w:ascii="Arial" w:hAnsi="Arial" w:cs="Arial"/>
        </w:rPr>
      </w:pPr>
    </w:p>
    <w:p w14:paraId="63B7E33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9E5EC5">
        <w:rPr>
          <w:rFonts w:ascii="Arial" w:hAnsi="Arial" w:cs="Arial"/>
          <w:b/>
          <w:bCs/>
        </w:rPr>
        <w:t xml:space="preserve">apartado 8 del Anexo I </w:t>
      </w:r>
      <w:r w:rsidRPr="009E5EC5">
        <w:rPr>
          <w:rFonts w:ascii="Arial" w:hAnsi="Arial" w:cs="Arial"/>
        </w:rPr>
        <w:t>al presente pliego referido a cada lote y garantice solidariamente a todos los integrantes de la unión.</w:t>
      </w:r>
    </w:p>
    <w:p w14:paraId="20959166" w14:textId="77777777" w:rsidR="009561B5" w:rsidRPr="009E5EC5" w:rsidRDefault="009561B5" w:rsidP="006B1115">
      <w:pPr>
        <w:spacing w:line="288" w:lineRule="auto"/>
        <w:jc w:val="both"/>
        <w:rPr>
          <w:rFonts w:ascii="Arial" w:hAnsi="Arial" w:cs="Arial"/>
          <w:strike/>
        </w:rPr>
      </w:pPr>
    </w:p>
    <w:p w14:paraId="24F7C1A9" w14:textId="77777777" w:rsidR="009561B5" w:rsidRPr="009E5EC5" w:rsidRDefault="009561B5" w:rsidP="006B1115">
      <w:pPr>
        <w:spacing w:line="288" w:lineRule="auto"/>
        <w:jc w:val="both"/>
        <w:rPr>
          <w:rFonts w:ascii="Arial" w:hAnsi="Arial" w:cs="Arial"/>
        </w:rPr>
      </w:pPr>
      <w:r w:rsidRPr="009E5EC5">
        <w:rPr>
          <w:rFonts w:ascii="Arial" w:hAnsi="Arial" w:cs="Arial"/>
        </w:rPr>
        <w:t>En cuanto a la forma y requisitos de las garantías, se estará a lo previsto en los artículos 106 y 108 LCSP, así como lo dispuesto en los artículos 55, 56, 57 y 58 del RGLCAP.</w:t>
      </w:r>
    </w:p>
    <w:p w14:paraId="4FCD2E6F" w14:textId="77777777" w:rsidR="009561B5" w:rsidRPr="009E5EC5" w:rsidRDefault="009561B5" w:rsidP="006B1115">
      <w:pPr>
        <w:spacing w:line="288" w:lineRule="auto"/>
        <w:jc w:val="both"/>
        <w:rPr>
          <w:rFonts w:ascii="Arial" w:hAnsi="Arial" w:cs="Arial"/>
          <w:strike/>
        </w:rPr>
      </w:pPr>
    </w:p>
    <w:p w14:paraId="0D7B4174" w14:textId="65D82B61" w:rsidR="009561B5" w:rsidRPr="009E5EC5" w:rsidRDefault="009561B5" w:rsidP="006B1115">
      <w:pPr>
        <w:spacing w:line="288" w:lineRule="auto"/>
        <w:jc w:val="both"/>
        <w:rPr>
          <w:rFonts w:ascii="Arial" w:hAnsi="Arial" w:cs="Arial"/>
        </w:rPr>
      </w:pPr>
      <w:r w:rsidRPr="009E5EC5">
        <w:rPr>
          <w:rFonts w:ascii="Arial" w:hAnsi="Arial" w:cs="Arial"/>
        </w:rPr>
        <w:t xml:space="preserve">Está garantía deberá constituirse, cuando se trata de garantía en efectivo o en valores, en la Tesorería municipal, de conformidad con lo previsto en el </w:t>
      </w:r>
      <w:r w:rsidR="00B44384" w:rsidRPr="009E5EC5">
        <w:rPr>
          <w:rFonts w:ascii="Arial" w:hAnsi="Arial" w:cs="Arial"/>
        </w:rPr>
        <w:t xml:space="preserve">Reglamento de Garantías y Depósitos en el Ayuntamiento de Madrid, </w:t>
      </w:r>
      <w:r w:rsidRPr="009E5EC5">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4C8AAC8C" w14:textId="77777777" w:rsidR="009561B5" w:rsidRPr="009E5EC5" w:rsidRDefault="009561B5" w:rsidP="006B1115">
      <w:pPr>
        <w:spacing w:line="288" w:lineRule="auto"/>
        <w:jc w:val="both"/>
        <w:rPr>
          <w:rFonts w:ascii="Arial" w:hAnsi="Arial" w:cs="Arial"/>
        </w:rPr>
      </w:pPr>
    </w:p>
    <w:p w14:paraId="7F0A538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constitución de las garantías se ajustará, en cada caso, a los modelos que se indican en los </w:t>
      </w:r>
      <w:r w:rsidRPr="009E5EC5">
        <w:rPr>
          <w:rFonts w:ascii="Arial" w:hAnsi="Arial" w:cs="Arial"/>
          <w:b/>
          <w:bCs/>
        </w:rPr>
        <w:t>Anexos III y IV</w:t>
      </w:r>
      <w:r w:rsidRPr="009E5EC5">
        <w:rPr>
          <w:rFonts w:ascii="Arial" w:hAnsi="Arial" w:cs="Arial"/>
        </w:rPr>
        <w:t xml:space="preserve"> al presente pliego, y en el caso de inmovilización de deuda pública, al certificado que corresponda conforme a su normativa específica.</w:t>
      </w:r>
    </w:p>
    <w:p w14:paraId="4A33EFC9" w14:textId="77777777" w:rsidR="009561B5" w:rsidRPr="009E5EC5" w:rsidRDefault="009561B5" w:rsidP="006B1115">
      <w:pPr>
        <w:spacing w:line="288" w:lineRule="auto"/>
        <w:jc w:val="both"/>
        <w:rPr>
          <w:rFonts w:ascii="Arial" w:hAnsi="Arial" w:cs="Arial"/>
        </w:rPr>
      </w:pPr>
    </w:p>
    <w:p w14:paraId="4582C843" w14:textId="77777777" w:rsidR="009561B5" w:rsidRPr="009E5EC5" w:rsidRDefault="009561B5" w:rsidP="006B1115">
      <w:pPr>
        <w:spacing w:line="288" w:lineRule="auto"/>
        <w:jc w:val="both"/>
        <w:rPr>
          <w:rFonts w:ascii="Arial" w:hAnsi="Arial" w:cs="Arial"/>
        </w:rPr>
      </w:pPr>
      <w:r w:rsidRPr="009E5EC5">
        <w:rPr>
          <w:rFonts w:ascii="Arial" w:hAnsi="Arial" w:cs="Arial"/>
        </w:rPr>
        <w:t>Respecto a la referencia del cumplimiento del bastanteo del poder en el texto del aval o del certificado de seguro de caución (</w:t>
      </w:r>
      <w:r w:rsidRPr="009E5EC5">
        <w:rPr>
          <w:rFonts w:ascii="Arial" w:hAnsi="Arial" w:cs="Arial"/>
          <w:b/>
          <w:bCs/>
        </w:rPr>
        <w:t>Anexos III y IV</w:t>
      </w:r>
      <w:r w:rsidRPr="009E5EC5">
        <w:rPr>
          <w:rFonts w:ascii="Arial" w:hAnsi="Arial" w:cs="Arial"/>
        </w:rPr>
        <w:t xml:space="preserve"> al presente pliego),</w:t>
      </w:r>
      <w:r w:rsidRPr="009E5EC5">
        <w:rPr>
          <w:rFonts w:ascii="Arial" w:hAnsi="Arial" w:cs="Arial"/>
          <w:strike/>
        </w:rPr>
        <w:t xml:space="preserve"> </w:t>
      </w:r>
      <w:r w:rsidRPr="009E5EC5">
        <w:rPr>
          <w:rFonts w:ascii="Arial" w:hAnsi="Arial" w:cs="Arial"/>
        </w:rPr>
        <w:t xml:space="preserve">cuando el poder se hubiere otorgado por la entidad avalista o aseguradora para garantizar al licitador en este procedimiento concreto, el bastanteo se realizará </w:t>
      </w:r>
      <w:r w:rsidRPr="009E5EC5">
        <w:rPr>
          <w:rFonts w:ascii="Arial" w:hAnsi="Arial" w:cs="Arial"/>
        </w:rPr>
        <w:lastRenderedPageBreak/>
        <w:t xml:space="preserve">con carácter previo por un letrado de la Asesoría Jurídica del Ayuntamiento de Madrid. </w:t>
      </w:r>
    </w:p>
    <w:p w14:paraId="45498ECD" w14:textId="77777777" w:rsidR="009561B5" w:rsidRPr="009E5EC5" w:rsidRDefault="009561B5" w:rsidP="006B1115">
      <w:pPr>
        <w:spacing w:line="288" w:lineRule="auto"/>
        <w:jc w:val="both"/>
        <w:rPr>
          <w:rFonts w:ascii="Arial" w:hAnsi="Arial" w:cs="Arial"/>
        </w:rPr>
      </w:pPr>
    </w:p>
    <w:p w14:paraId="31F82DDC" w14:textId="77777777" w:rsidR="009561B5" w:rsidRPr="009E5EC5" w:rsidRDefault="009561B5" w:rsidP="009D1D5F">
      <w:pPr>
        <w:spacing w:line="288" w:lineRule="auto"/>
        <w:jc w:val="both"/>
        <w:rPr>
          <w:rFonts w:ascii="Arial" w:hAnsi="Arial" w:cs="Arial"/>
        </w:rPr>
      </w:pPr>
      <w:r w:rsidRPr="009E5EC5">
        <w:rPr>
          <w:rFonts w:ascii="Arial" w:hAnsi="Arial" w:cs="Arial"/>
        </w:rPr>
        <w:t>La garantía provisional se extinguirá automáticamente y se devolverá a los licitadores inmediatamente después de la perfección del contrato</w:t>
      </w:r>
      <w:r w:rsidR="00570D03" w:rsidRPr="009E5EC5">
        <w:rPr>
          <w:rFonts w:ascii="Arial" w:hAnsi="Arial" w:cs="Arial"/>
        </w:rPr>
        <w:t>.</w:t>
      </w:r>
    </w:p>
    <w:p w14:paraId="19040D2B" w14:textId="77777777" w:rsidR="009561B5" w:rsidRPr="009E5EC5" w:rsidRDefault="009561B5" w:rsidP="006B1115">
      <w:pPr>
        <w:spacing w:line="288" w:lineRule="auto"/>
        <w:jc w:val="both"/>
        <w:rPr>
          <w:rFonts w:ascii="Arial" w:hAnsi="Arial" w:cs="Arial"/>
        </w:rPr>
      </w:pPr>
    </w:p>
    <w:p w14:paraId="4B79DF9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1D83B42B" w14:textId="77777777" w:rsidR="009561B5" w:rsidRPr="009E5EC5" w:rsidRDefault="009561B5" w:rsidP="006B1115">
      <w:pPr>
        <w:spacing w:line="288" w:lineRule="auto"/>
        <w:jc w:val="both"/>
        <w:rPr>
          <w:rFonts w:ascii="Arial" w:hAnsi="Arial" w:cs="Arial"/>
          <w:strike/>
        </w:rPr>
      </w:pPr>
    </w:p>
    <w:p w14:paraId="60A3A950" w14:textId="77777777" w:rsidR="009561B5" w:rsidRPr="009E5EC5" w:rsidRDefault="009561B5" w:rsidP="00B74B5C">
      <w:pPr>
        <w:pStyle w:val="Ttulo3"/>
        <w:rPr>
          <w:rFonts w:cs="Arial"/>
          <w:color w:val="auto"/>
        </w:rPr>
      </w:pPr>
      <w:bookmarkStart w:id="29" w:name="_Toc172717915"/>
      <w:r w:rsidRPr="009E5EC5">
        <w:rPr>
          <w:rFonts w:cs="Arial"/>
          <w:color w:val="auto"/>
        </w:rPr>
        <w:t>Cláusula 18. Garantía definitiva.</w:t>
      </w:r>
      <w:bookmarkEnd w:id="29"/>
    </w:p>
    <w:p w14:paraId="01A35E26" w14:textId="77777777" w:rsidR="009561B5" w:rsidRPr="009E5EC5" w:rsidRDefault="009561B5" w:rsidP="006B1115">
      <w:pPr>
        <w:spacing w:line="288" w:lineRule="auto"/>
        <w:jc w:val="both"/>
        <w:rPr>
          <w:rFonts w:ascii="Arial" w:hAnsi="Arial" w:cs="Arial"/>
        </w:rPr>
      </w:pPr>
    </w:p>
    <w:p w14:paraId="735F837C" w14:textId="77777777" w:rsidR="009561B5" w:rsidRPr="009E5EC5" w:rsidRDefault="009561B5" w:rsidP="006B1115">
      <w:pPr>
        <w:spacing w:line="288" w:lineRule="auto"/>
        <w:jc w:val="both"/>
        <w:rPr>
          <w:rFonts w:ascii="Arial" w:hAnsi="Arial" w:cs="Arial"/>
        </w:rPr>
      </w:pPr>
      <w:r w:rsidRPr="009E5EC5">
        <w:rPr>
          <w:rFonts w:ascii="Arial" w:hAnsi="Arial" w:cs="Arial"/>
        </w:rPr>
        <w:t>El licitador que presente la mejor oferta de conformidad con lo dispuesto en el artículo 145 deberá constituir a disposición del órgano de contratación una garantía definitiva.</w:t>
      </w:r>
    </w:p>
    <w:p w14:paraId="32442848" w14:textId="77777777" w:rsidR="009561B5" w:rsidRPr="009E5EC5" w:rsidRDefault="009561B5" w:rsidP="006B1115">
      <w:pPr>
        <w:spacing w:line="288" w:lineRule="auto"/>
        <w:jc w:val="both"/>
        <w:rPr>
          <w:rFonts w:ascii="Arial" w:hAnsi="Arial" w:cs="Arial"/>
        </w:rPr>
      </w:pPr>
    </w:p>
    <w:p w14:paraId="7BCA1750" w14:textId="77777777" w:rsidR="009561B5" w:rsidRPr="009E5EC5" w:rsidRDefault="009561B5" w:rsidP="006B1115">
      <w:pPr>
        <w:spacing w:line="288" w:lineRule="auto"/>
        <w:jc w:val="both"/>
        <w:rPr>
          <w:rFonts w:ascii="Arial" w:eastAsia="Arial Unicode MS" w:hAnsi="Arial" w:cs="Arial"/>
        </w:rPr>
      </w:pPr>
      <w:r w:rsidRPr="009E5EC5">
        <w:rPr>
          <w:rFonts w:ascii="Arial" w:eastAsia="Arial Unicode MS" w:hAnsi="Arial" w:cs="Arial"/>
        </w:rPr>
        <w:t xml:space="preserve">Esta garantía se fijará estimativamente por la Administración o se fijará para cada contrato basado en relación con su importe de adjudicación. En el presente acuerdo marco la garantía se fijará en la forma señalada en el </w:t>
      </w:r>
      <w:r w:rsidRPr="009E5EC5">
        <w:rPr>
          <w:rFonts w:ascii="Arial" w:eastAsia="Arial Unicode MS" w:hAnsi="Arial" w:cs="Arial"/>
          <w:b/>
        </w:rPr>
        <w:t>apartado 9 del Anexo I</w:t>
      </w:r>
      <w:r w:rsidRPr="009E5EC5">
        <w:rPr>
          <w:rFonts w:ascii="Arial" w:eastAsia="Arial Unicode MS" w:hAnsi="Arial" w:cs="Arial"/>
        </w:rPr>
        <w:t xml:space="preserve"> al presente pliego</w:t>
      </w:r>
      <w:r w:rsidRPr="009E5EC5">
        <w:rPr>
          <w:rFonts w:ascii="Arial" w:hAnsi="Arial" w:cs="Arial"/>
        </w:rPr>
        <w:t xml:space="preserve"> referido a cada lote</w:t>
      </w:r>
      <w:r w:rsidRPr="009E5EC5">
        <w:rPr>
          <w:rFonts w:ascii="Arial" w:eastAsia="Arial Unicode MS" w:hAnsi="Arial" w:cs="Arial"/>
        </w:rPr>
        <w:t>.</w:t>
      </w:r>
    </w:p>
    <w:p w14:paraId="12ED4B01" w14:textId="77777777" w:rsidR="009561B5" w:rsidRPr="009E5EC5" w:rsidRDefault="009561B5" w:rsidP="006B1115">
      <w:pPr>
        <w:spacing w:line="288" w:lineRule="auto"/>
        <w:jc w:val="both"/>
        <w:rPr>
          <w:rFonts w:ascii="Arial" w:eastAsia="Arial Unicode MS" w:hAnsi="Arial" w:cs="Arial"/>
        </w:rPr>
      </w:pPr>
    </w:p>
    <w:p w14:paraId="3463316B" w14:textId="77777777" w:rsidR="009561B5" w:rsidRPr="009E5EC5" w:rsidRDefault="009561B5" w:rsidP="006B1115">
      <w:pPr>
        <w:spacing w:line="288" w:lineRule="auto"/>
        <w:jc w:val="both"/>
        <w:rPr>
          <w:rFonts w:ascii="Arial" w:eastAsia="Arial Unicode MS" w:hAnsi="Arial" w:cs="Arial"/>
        </w:rPr>
      </w:pPr>
      <w:r w:rsidRPr="009E5EC5">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5C6B975B" w14:textId="77777777" w:rsidR="009561B5" w:rsidRPr="009E5EC5" w:rsidRDefault="009561B5" w:rsidP="006B1115">
      <w:pPr>
        <w:spacing w:line="288" w:lineRule="auto"/>
        <w:jc w:val="both"/>
        <w:rPr>
          <w:rFonts w:ascii="Arial" w:hAnsi="Arial" w:cs="Arial"/>
        </w:rPr>
      </w:pPr>
    </w:p>
    <w:p w14:paraId="269A74D2"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Si se optara por la constitución de una garantía definitiva general del acuerdo marco fijada estimativamente por la Administración, la constitución de esta garantía deberá ser acreditada en el plazo de diez días hábiles a contar desde el siguiente a aquel en que hubiera recibido el requerimiento del artículo 150.2 LCSP. </w:t>
      </w:r>
    </w:p>
    <w:p w14:paraId="0E80724F" w14:textId="77777777" w:rsidR="009561B5" w:rsidRPr="009E5EC5" w:rsidRDefault="009561B5" w:rsidP="006B1115">
      <w:pPr>
        <w:spacing w:line="288" w:lineRule="auto"/>
        <w:jc w:val="both"/>
        <w:rPr>
          <w:rFonts w:ascii="Arial" w:hAnsi="Arial" w:cs="Arial"/>
        </w:rPr>
      </w:pPr>
      <w:r w:rsidRPr="009E5EC5">
        <w:rPr>
          <w:rFonts w:ascii="Arial" w:hAnsi="Arial" w:cs="Arial"/>
        </w:rPr>
        <w:tab/>
      </w:r>
    </w:p>
    <w:p w14:paraId="70AE0841" w14:textId="44DD87CC" w:rsidR="009561B5" w:rsidRPr="009E5EC5" w:rsidRDefault="009561B5" w:rsidP="006B1115">
      <w:pPr>
        <w:spacing w:line="288" w:lineRule="auto"/>
        <w:jc w:val="both"/>
        <w:rPr>
          <w:rFonts w:ascii="Arial" w:hAnsi="Arial" w:cs="Arial"/>
        </w:rPr>
      </w:pPr>
      <w:r w:rsidRPr="009E5EC5">
        <w:rPr>
          <w:rFonts w:ascii="Arial" w:eastAsia="Arial Unicode MS" w:hAnsi="Arial" w:cs="Arial"/>
        </w:rPr>
        <w:t>Si se optara por la constitución</w:t>
      </w:r>
      <w:r w:rsidRPr="009E5EC5">
        <w:rPr>
          <w:rFonts w:ascii="Arial" w:hAnsi="Arial" w:cs="Arial"/>
        </w:rPr>
        <w:t xml:space="preserve"> de una garantía definitiva para cada contrato basado, su cuantía será igual al 5 por 100 del importe de adjudicación</w:t>
      </w:r>
      <w:r w:rsidR="0004180A" w:rsidRPr="009E5EC5">
        <w:rPr>
          <w:rFonts w:ascii="Arial" w:hAnsi="Arial" w:cs="Arial"/>
        </w:rPr>
        <w:t>, excluido el Impuesto sobre el Valor Añadido, y</w:t>
      </w:r>
      <w:r w:rsidRPr="009E5EC5">
        <w:rPr>
          <w:rFonts w:ascii="Arial" w:hAnsi="Arial" w:cs="Arial"/>
        </w:rPr>
        <w:t xml:space="preserve"> deberá ser acreditada previamente a la adjudicación del contrato basado, en un plazo máximo de diez días hábiles a contar desde el siguiente a aquel en que hubiera recibido el requerimiento. </w:t>
      </w:r>
    </w:p>
    <w:p w14:paraId="5F7F915C" w14:textId="77777777" w:rsidR="009561B5" w:rsidRPr="009E5EC5" w:rsidRDefault="009561B5" w:rsidP="006B1115">
      <w:pPr>
        <w:spacing w:line="288" w:lineRule="auto"/>
        <w:jc w:val="both"/>
        <w:rPr>
          <w:rFonts w:ascii="Arial" w:hAnsi="Arial" w:cs="Arial"/>
        </w:rPr>
      </w:pPr>
    </w:p>
    <w:p w14:paraId="3BF8580E"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La garantía definitiva responderá respecto de los incumplimientos tanto del acuerdo marco como del contrato basado de que se trate.</w:t>
      </w:r>
    </w:p>
    <w:p w14:paraId="4156DE90" w14:textId="77777777" w:rsidR="009561B5" w:rsidRPr="009E5EC5" w:rsidRDefault="009561B5" w:rsidP="006B1115">
      <w:pPr>
        <w:spacing w:line="288" w:lineRule="auto"/>
        <w:jc w:val="both"/>
        <w:rPr>
          <w:rFonts w:ascii="Arial" w:hAnsi="Arial" w:cs="Arial"/>
        </w:rPr>
      </w:pPr>
    </w:p>
    <w:p w14:paraId="3CA50D1C" w14:textId="77777777" w:rsidR="009561B5" w:rsidRPr="009E5EC5" w:rsidRDefault="009561B5" w:rsidP="006B1115">
      <w:pPr>
        <w:spacing w:line="288" w:lineRule="auto"/>
        <w:jc w:val="both"/>
        <w:rPr>
          <w:rFonts w:ascii="Arial" w:hAnsi="Arial" w:cs="Arial"/>
        </w:rPr>
      </w:pPr>
      <w:r w:rsidRPr="009E5EC5">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9E5EC5">
        <w:rPr>
          <w:rFonts w:ascii="Arial" w:hAnsi="Arial" w:cs="Arial"/>
          <w:vertAlign w:val="superscript"/>
        </w:rPr>
        <w:footnoteReference w:id="9"/>
      </w:r>
      <w:r w:rsidRPr="009E5EC5">
        <w:rPr>
          <w:rFonts w:ascii="Arial" w:hAnsi="Arial" w:cs="Arial"/>
        </w:rPr>
        <w:t>.</w:t>
      </w:r>
    </w:p>
    <w:p w14:paraId="22F4BA00" w14:textId="77777777" w:rsidR="009561B5" w:rsidRPr="009E5EC5" w:rsidRDefault="009561B5" w:rsidP="006B1115">
      <w:pPr>
        <w:spacing w:line="288" w:lineRule="auto"/>
        <w:jc w:val="both"/>
        <w:rPr>
          <w:rFonts w:ascii="Arial" w:hAnsi="Arial" w:cs="Arial"/>
        </w:rPr>
      </w:pPr>
    </w:p>
    <w:p w14:paraId="219048C6" w14:textId="17647721" w:rsidR="009561B5" w:rsidRPr="009E5EC5" w:rsidRDefault="009561B5" w:rsidP="006B1115">
      <w:pPr>
        <w:pStyle w:val="Textoindependiente"/>
        <w:rPr>
          <w:rFonts w:ascii="Arial" w:hAnsi="Arial" w:cs="Arial"/>
        </w:rPr>
      </w:pPr>
      <w:r w:rsidRPr="009E5EC5">
        <w:rPr>
          <w:rFonts w:ascii="Arial" w:hAnsi="Arial" w:cs="Arial"/>
        </w:rPr>
        <w:t xml:space="preserve">La garantía definitiva se constituirá de conformidad con lo preceptuado en el Capítulo I del Título IV del Libro I de la LCSP y en cualquiera de las formas que se establecen en el artículo 108.1 LCSP, ajustándose, de acuerdo con la forma escogida, a los modelos que se establecen en los </w:t>
      </w:r>
      <w:r w:rsidRPr="009E5EC5">
        <w:rPr>
          <w:rFonts w:ascii="Arial" w:hAnsi="Arial" w:cs="Arial"/>
          <w:b/>
          <w:bCs/>
        </w:rPr>
        <w:t>Anexos III y IV</w:t>
      </w:r>
      <w:r w:rsidRPr="009E5EC5">
        <w:rPr>
          <w:rFonts w:ascii="Arial" w:hAnsi="Arial" w:cs="Arial"/>
        </w:rPr>
        <w:t xml:space="preserve"> al presente pliego y al procedimiento establecido en el </w:t>
      </w:r>
      <w:r w:rsidR="00B44384" w:rsidRPr="009E5EC5">
        <w:rPr>
          <w:rFonts w:ascii="Arial" w:hAnsi="Arial" w:cs="Arial"/>
        </w:rPr>
        <w:t>Reglamento de Garantías y Depósitos en el Ayuntamiento de Madrid,</w:t>
      </w:r>
      <w:r w:rsidRPr="009E5EC5">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3744A54D" w14:textId="77777777" w:rsidR="009561B5" w:rsidRPr="009E5EC5" w:rsidRDefault="009561B5" w:rsidP="006B1115">
      <w:pPr>
        <w:spacing w:line="288" w:lineRule="auto"/>
        <w:jc w:val="both"/>
        <w:rPr>
          <w:rFonts w:ascii="Arial" w:hAnsi="Arial" w:cs="Arial"/>
        </w:rPr>
      </w:pPr>
    </w:p>
    <w:p w14:paraId="5F865EDA" w14:textId="77777777" w:rsidR="009561B5" w:rsidRPr="009E5EC5" w:rsidRDefault="009561B5" w:rsidP="006B1115">
      <w:pPr>
        <w:pStyle w:val="Textoindependiente"/>
        <w:rPr>
          <w:rFonts w:ascii="Arial" w:hAnsi="Arial" w:cs="Arial"/>
        </w:rPr>
      </w:pPr>
      <w:r w:rsidRPr="009E5EC5">
        <w:rPr>
          <w:rFonts w:ascii="Arial" w:hAnsi="Arial" w:cs="Arial"/>
        </w:rPr>
        <w:t>Respecto a la referencia del cumplimiento del bastanteo del poder en el texto del aval o del certificado de seguro de caución (</w:t>
      </w:r>
      <w:r w:rsidRPr="009E5EC5">
        <w:rPr>
          <w:rFonts w:ascii="Arial" w:hAnsi="Arial" w:cs="Arial"/>
          <w:b/>
          <w:bCs/>
        </w:rPr>
        <w:t>Anexos III y IV</w:t>
      </w:r>
      <w:r w:rsidRPr="009E5EC5">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40F1AFE8" w14:textId="77777777" w:rsidR="009561B5" w:rsidRPr="009E5EC5" w:rsidRDefault="009561B5" w:rsidP="006B1115">
      <w:pPr>
        <w:pStyle w:val="Textoindependiente"/>
        <w:rPr>
          <w:rFonts w:ascii="Arial" w:hAnsi="Arial" w:cs="Arial"/>
        </w:rPr>
      </w:pPr>
    </w:p>
    <w:p w14:paraId="12F6218A" w14:textId="77777777" w:rsidR="009561B5" w:rsidRPr="009E5EC5" w:rsidRDefault="009561B5" w:rsidP="006B1115">
      <w:pPr>
        <w:pStyle w:val="Textoindependiente"/>
        <w:rPr>
          <w:rFonts w:ascii="Arial" w:hAnsi="Arial" w:cs="Arial"/>
        </w:rPr>
      </w:pPr>
      <w:r w:rsidRPr="009E5EC5">
        <w:rPr>
          <w:rFonts w:ascii="Arial" w:hAnsi="Arial" w:cs="Arial"/>
        </w:rPr>
        <w:t>Cuando se haya previsto</w:t>
      </w:r>
      <w:r w:rsidRPr="009E5EC5">
        <w:rPr>
          <w:rFonts w:ascii="Arial" w:eastAsia="Arial Unicode MS" w:hAnsi="Arial" w:cs="Arial"/>
        </w:rPr>
        <w:t xml:space="preserve"> la constitución</w:t>
      </w:r>
      <w:r w:rsidRPr="009E5EC5">
        <w:rPr>
          <w:rFonts w:ascii="Arial" w:hAnsi="Arial" w:cs="Arial"/>
        </w:rPr>
        <w:t xml:space="preserve"> de la garantía definitiva para cada contrato basado, de conformidad con lo previsto en el </w:t>
      </w:r>
      <w:r w:rsidR="00570D03" w:rsidRPr="009E5EC5">
        <w:rPr>
          <w:rFonts w:ascii="Arial" w:hAnsi="Arial" w:cs="Arial"/>
          <w:b/>
          <w:bCs/>
        </w:rPr>
        <w:t>apartado 30</w:t>
      </w:r>
      <w:r w:rsidRPr="009E5EC5">
        <w:rPr>
          <w:rFonts w:ascii="Arial" w:hAnsi="Arial" w:cs="Arial"/>
          <w:b/>
          <w:bCs/>
        </w:rPr>
        <w:t xml:space="preserve"> del Anexo I</w:t>
      </w:r>
      <w:r w:rsidRPr="009E5EC5">
        <w:rPr>
          <w:rFonts w:ascii="Arial" w:hAnsi="Arial" w:cs="Arial"/>
        </w:rPr>
        <w:t xml:space="preserve"> al presente pliego</w:t>
      </w:r>
      <w:r w:rsidRPr="009E5EC5">
        <w:rPr>
          <w:rFonts w:ascii="Arial" w:hAnsi="Arial" w:cs="Arial"/>
          <w:bCs/>
        </w:rPr>
        <w:t xml:space="preserve"> respecto a cada lote,</w:t>
      </w:r>
      <w:r w:rsidRPr="009E5EC5">
        <w:rPr>
          <w:rFonts w:ascii="Arial" w:hAnsi="Arial" w:cs="Arial"/>
        </w:rPr>
        <w:t xml:space="preserve"> en el documento propuesta de adjudicación de cada uno de ellos se concretará la posibilidad de constitución de la garantía en forma de retención en el precio prevista en el artículo 108.2 LCSP, previa manifestación expresa del licitador que opta por la retención en el precio.</w:t>
      </w:r>
    </w:p>
    <w:p w14:paraId="07715ED6" w14:textId="77777777" w:rsidR="009561B5" w:rsidRPr="009E5EC5" w:rsidRDefault="009561B5" w:rsidP="006B1115">
      <w:pPr>
        <w:spacing w:line="288" w:lineRule="auto"/>
        <w:jc w:val="both"/>
        <w:rPr>
          <w:rFonts w:ascii="Arial" w:hAnsi="Arial" w:cs="Arial"/>
          <w:b/>
          <w:bCs/>
        </w:rPr>
      </w:pPr>
    </w:p>
    <w:p w14:paraId="234FF7F5" w14:textId="77777777" w:rsidR="009561B5" w:rsidRPr="009E5EC5" w:rsidRDefault="009561B5" w:rsidP="006B1115">
      <w:pPr>
        <w:spacing w:line="288" w:lineRule="auto"/>
        <w:jc w:val="both"/>
        <w:rPr>
          <w:rFonts w:ascii="Arial" w:hAnsi="Arial" w:cs="Arial"/>
        </w:rPr>
      </w:pPr>
      <w:r w:rsidRPr="009E5EC5">
        <w:rPr>
          <w:rFonts w:ascii="Arial" w:hAnsi="Arial" w:cs="Arial"/>
        </w:rPr>
        <w:t>Si la constitución de la garantía definitiva es para cada contrato basado, se reajustará la garantía definitiva en el plazo de 15 días naturales, contado</w:t>
      </w:r>
      <w:r w:rsidR="008B39CF" w:rsidRPr="009E5EC5">
        <w:rPr>
          <w:rFonts w:ascii="Arial" w:hAnsi="Arial" w:cs="Arial"/>
        </w:rPr>
        <w:t>s</w:t>
      </w:r>
      <w:r w:rsidRPr="009E5EC5">
        <w:rPr>
          <w:rFonts w:ascii="Arial" w:hAnsi="Arial" w:cs="Arial"/>
        </w:rPr>
        <w:t xml:space="preserve"> desde la fecha en que se hagan efectivas las penalidades o indemnizaciones</w:t>
      </w:r>
      <w:r w:rsidR="008B39CF" w:rsidRPr="009E5EC5">
        <w:rPr>
          <w:rFonts w:ascii="Arial" w:hAnsi="Arial" w:cs="Arial"/>
        </w:rPr>
        <w:t>. E</w:t>
      </w:r>
      <w:r w:rsidRPr="009E5EC5">
        <w:rPr>
          <w:rFonts w:ascii="Arial" w:hAnsi="Arial" w:cs="Arial"/>
        </w:rPr>
        <w:t xml:space="preserve">l adjudicatario deberá reponer o ampliar la garantía en la cuantía que corresponda, incurriendo, en caso contrario, en causa de resolución. </w:t>
      </w:r>
    </w:p>
    <w:p w14:paraId="4DE83F08" w14:textId="77777777" w:rsidR="005B69A3" w:rsidRPr="009E5EC5" w:rsidRDefault="005B69A3" w:rsidP="006B1115">
      <w:pPr>
        <w:spacing w:line="288" w:lineRule="auto"/>
        <w:jc w:val="both"/>
        <w:rPr>
          <w:rFonts w:ascii="Arial" w:hAnsi="Arial" w:cs="Arial"/>
        </w:rPr>
      </w:pPr>
    </w:p>
    <w:p w14:paraId="61C6E541" w14:textId="77777777" w:rsidR="009561B5" w:rsidRPr="009E5EC5" w:rsidRDefault="009561B5" w:rsidP="006B1115">
      <w:pPr>
        <w:spacing w:line="288" w:lineRule="auto"/>
        <w:jc w:val="both"/>
        <w:rPr>
          <w:rFonts w:ascii="Arial" w:hAnsi="Arial" w:cs="Arial"/>
          <w:bCs/>
        </w:rPr>
      </w:pPr>
      <w:r w:rsidRPr="009E5EC5">
        <w:rPr>
          <w:rFonts w:ascii="Arial" w:hAnsi="Arial" w:cs="Arial"/>
        </w:rPr>
        <w:t>Cuando se haya previsto</w:t>
      </w:r>
      <w:r w:rsidRPr="009E5EC5">
        <w:rPr>
          <w:rFonts w:ascii="Arial" w:eastAsia="Arial Unicode MS" w:hAnsi="Arial" w:cs="Arial"/>
        </w:rPr>
        <w:t xml:space="preserve"> la constitución</w:t>
      </w:r>
      <w:r w:rsidRPr="009E5EC5">
        <w:rPr>
          <w:rFonts w:ascii="Arial" w:hAnsi="Arial" w:cs="Arial"/>
        </w:rPr>
        <w:t xml:space="preserve"> de la garantía definitiva para cada contrato basado, la garantía complementaria se establecerá de conformidad con lo previsto en el artículo 107.2 LCSP, y se estará, en su caso, y respecto de cada lote, a lo dispuesto en el </w:t>
      </w:r>
      <w:r w:rsidR="00570D03" w:rsidRPr="009E5EC5">
        <w:rPr>
          <w:rFonts w:ascii="Arial" w:hAnsi="Arial" w:cs="Arial"/>
          <w:b/>
          <w:bCs/>
        </w:rPr>
        <w:t>apartado 31</w:t>
      </w:r>
      <w:r w:rsidRPr="009E5EC5">
        <w:rPr>
          <w:rFonts w:ascii="Arial" w:hAnsi="Arial" w:cs="Arial"/>
          <w:b/>
          <w:bCs/>
        </w:rPr>
        <w:t xml:space="preserve"> del Anexo I</w:t>
      </w:r>
      <w:r w:rsidRPr="009E5EC5">
        <w:rPr>
          <w:rFonts w:ascii="Arial" w:hAnsi="Arial" w:cs="Arial"/>
        </w:rPr>
        <w:t xml:space="preserve"> al presente pliego</w:t>
      </w:r>
      <w:r w:rsidRPr="009E5EC5">
        <w:rPr>
          <w:rFonts w:ascii="Arial" w:hAnsi="Arial" w:cs="Arial"/>
          <w:bCs/>
        </w:rPr>
        <w:t xml:space="preserve">. </w:t>
      </w:r>
    </w:p>
    <w:p w14:paraId="2655D62B" w14:textId="77777777" w:rsidR="009561B5" w:rsidRPr="009E5EC5" w:rsidRDefault="009561B5" w:rsidP="006B1115">
      <w:pPr>
        <w:spacing w:line="288" w:lineRule="auto"/>
        <w:jc w:val="both"/>
        <w:rPr>
          <w:rFonts w:ascii="Arial" w:hAnsi="Arial" w:cs="Arial"/>
          <w:bCs/>
        </w:rPr>
      </w:pPr>
    </w:p>
    <w:p w14:paraId="4605E425" w14:textId="066BF28F" w:rsidR="009561B5" w:rsidRPr="009E5EC5" w:rsidRDefault="009561B5" w:rsidP="00531221">
      <w:pPr>
        <w:spacing w:line="288" w:lineRule="auto"/>
        <w:jc w:val="both"/>
        <w:rPr>
          <w:rFonts w:ascii="Arial" w:hAnsi="Arial" w:cs="Arial"/>
        </w:rPr>
      </w:pPr>
      <w:r w:rsidRPr="009E5EC5">
        <w:rPr>
          <w:rFonts w:ascii="Arial" w:hAnsi="Arial" w:cs="Arial"/>
          <w:bCs/>
        </w:rPr>
        <w:t xml:space="preserve">En todo caso y aunque se haya constituido la garantía definitiva general, procederá la constitución de garantía definitiva por el cesionario por cuantía </w:t>
      </w:r>
      <w:r w:rsidRPr="009E5EC5">
        <w:rPr>
          <w:rFonts w:ascii="Arial" w:hAnsi="Arial" w:cs="Arial"/>
        </w:rPr>
        <w:t>igual al 5 por 100 del importe de adjudicación</w:t>
      </w:r>
      <w:r w:rsidR="00971B06" w:rsidRPr="009E5EC5">
        <w:rPr>
          <w:rFonts w:ascii="Arial" w:hAnsi="Arial" w:cs="Arial"/>
        </w:rPr>
        <w:t xml:space="preserve"> del</w:t>
      </w:r>
      <w:r w:rsidRPr="009E5EC5">
        <w:rPr>
          <w:rFonts w:ascii="Arial" w:hAnsi="Arial" w:cs="Arial"/>
        </w:rPr>
        <w:t xml:space="preserve"> contrato basado, </w:t>
      </w:r>
      <w:r w:rsidR="0004180A" w:rsidRPr="009E5EC5">
        <w:rPr>
          <w:rFonts w:ascii="Arial" w:hAnsi="Arial" w:cs="Arial"/>
        </w:rPr>
        <w:t xml:space="preserve">excluido el Impuesto sobre el Valor Añadido, </w:t>
      </w:r>
      <w:r w:rsidRPr="009E5EC5">
        <w:rPr>
          <w:rFonts w:ascii="Arial" w:hAnsi="Arial" w:cs="Arial"/>
        </w:rPr>
        <w:t xml:space="preserve">en los supuestos en los que se proceda a la cesión </w:t>
      </w:r>
      <w:proofErr w:type="gramStart"/>
      <w:r w:rsidRPr="009E5EC5">
        <w:rPr>
          <w:rFonts w:ascii="Arial" w:hAnsi="Arial" w:cs="Arial"/>
        </w:rPr>
        <w:t>del mismo</w:t>
      </w:r>
      <w:proofErr w:type="gramEnd"/>
      <w:r w:rsidRPr="009E5EC5">
        <w:rPr>
          <w:rFonts w:ascii="Arial" w:hAnsi="Arial" w:cs="Arial"/>
        </w:rPr>
        <w:t>.</w:t>
      </w:r>
    </w:p>
    <w:p w14:paraId="6B0E45F1" w14:textId="77777777" w:rsidR="00531221" w:rsidRPr="009E5EC5" w:rsidRDefault="00531221" w:rsidP="00531221">
      <w:pPr>
        <w:spacing w:line="288" w:lineRule="auto"/>
        <w:jc w:val="both"/>
        <w:rPr>
          <w:rFonts w:ascii="Arial" w:hAnsi="Arial" w:cs="Arial"/>
          <w:bCs/>
        </w:rPr>
      </w:pPr>
    </w:p>
    <w:p w14:paraId="1D9E1AF9" w14:textId="77777777" w:rsidR="009561B5" w:rsidRPr="009E5EC5" w:rsidRDefault="009561B5" w:rsidP="00B74B5C">
      <w:pPr>
        <w:pStyle w:val="Ttulo3"/>
        <w:rPr>
          <w:rFonts w:cs="Arial"/>
          <w:color w:val="auto"/>
        </w:rPr>
      </w:pPr>
      <w:bookmarkStart w:id="30" w:name="_Toc172717916"/>
      <w:r w:rsidRPr="009E5EC5">
        <w:rPr>
          <w:rFonts w:cs="Arial"/>
          <w:color w:val="auto"/>
        </w:rPr>
        <w:t>Cláusula 19. Devolución y cancelación de la garantía definitiva.</w:t>
      </w:r>
      <w:bookmarkEnd w:id="30"/>
    </w:p>
    <w:p w14:paraId="557D9600" w14:textId="77777777" w:rsidR="009561B5" w:rsidRPr="009E5EC5" w:rsidRDefault="009561B5" w:rsidP="006B1115">
      <w:pPr>
        <w:rPr>
          <w:rFonts w:ascii="Arial" w:hAnsi="Arial" w:cs="Arial"/>
        </w:rPr>
      </w:pPr>
    </w:p>
    <w:p w14:paraId="4DF06C25"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Liquidada la última de las obras ejecutadas con cargo al acuerdo marco, el  responsable del acuerdo marco redactará un informe sobre el estado de la totalidad de las obras </w:t>
      </w:r>
      <w:r w:rsidR="002F12DA" w:rsidRPr="009E5EC5">
        <w:rPr>
          <w:rFonts w:ascii="Arial" w:hAnsi="Arial" w:cs="Arial"/>
        </w:rPr>
        <w:t xml:space="preserve">de cada lote </w:t>
      </w:r>
      <w:r w:rsidRPr="009E5EC5">
        <w:rPr>
          <w:rFonts w:ascii="Arial" w:hAnsi="Arial" w:cs="Arial"/>
        </w:rPr>
        <w:t xml:space="preserve">objeto del acuerdo marco, y si este fuere favorable no resultasen responsabilidades que hayan de ejercitarse sobre la garantía definitiva y transcurrido el plazo de garantía de las obras determinado en el </w:t>
      </w:r>
      <w:r w:rsidR="00F172D9" w:rsidRPr="009E5EC5">
        <w:rPr>
          <w:rFonts w:ascii="Arial" w:hAnsi="Arial" w:cs="Arial"/>
          <w:b/>
          <w:bCs/>
        </w:rPr>
        <w:t>apartado 44</w:t>
      </w:r>
      <w:r w:rsidRPr="009E5EC5">
        <w:rPr>
          <w:rFonts w:ascii="Arial" w:hAnsi="Arial" w:cs="Arial"/>
          <w:b/>
          <w:bCs/>
        </w:rPr>
        <w:t xml:space="preserve"> del Anexo I</w:t>
      </w:r>
      <w:r w:rsidRPr="009E5EC5">
        <w:rPr>
          <w:rFonts w:ascii="Arial" w:hAnsi="Arial" w:cs="Arial"/>
        </w:rPr>
        <w:t xml:space="preserve"> al presente pliego referido a cada lote, </w:t>
      </w:r>
      <w:r w:rsidR="00066BE6" w:rsidRPr="009E5EC5">
        <w:rPr>
          <w:rFonts w:ascii="Arial" w:hAnsi="Arial" w:cs="Arial"/>
        </w:rPr>
        <w:t>la entidad</w:t>
      </w:r>
      <w:r w:rsidRPr="009E5EC5">
        <w:rPr>
          <w:rFonts w:ascii="Arial" w:hAnsi="Arial" w:cs="Arial"/>
        </w:rPr>
        <w:t xml:space="preserve"> seleccionada quedará relevada de responsabilidad procediéndose a la devolución o cancelación de la garantía definitiva general del acuerdo marco.</w:t>
      </w:r>
    </w:p>
    <w:p w14:paraId="1B71A1BC" w14:textId="77777777" w:rsidR="009561B5" w:rsidRPr="009E5EC5" w:rsidRDefault="009561B5" w:rsidP="006B1115">
      <w:pPr>
        <w:spacing w:line="288" w:lineRule="auto"/>
        <w:jc w:val="both"/>
        <w:rPr>
          <w:rFonts w:ascii="Arial" w:hAnsi="Arial" w:cs="Arial"/>
        </w:rPr>
      </w:pPr>
    </w:p>
    <w:p w14:paraId="7156580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el supuesto de que se hubiera constituido la garantía definitiva para cada contrato basado, aprobada la liquidación </w:t>
      </w:r>
      <w:proofErr w:type="gramStart"/>
      <w:r w:rsidRPr="009E5EC5">
        <w:rPr>
          <w:rFonts w:ascii="Arial" w:hAnsi="Arial" w:cs="Arial"/>
        </w:rPr>
        <w:t>del mismo</w:t>
      </w:r>
      <w:proofErr w:type="gramEnd"/>
      <w:r w:rsidRPr="009E5EC5">
        <w:rPr>
          <w:rFonts w:ascii="Arial" w:hAnsi="Arial" w:cs="Arial"/>
        </w:rPr>
        <w:t xml:space="preserve">, si no resultasen responsabilidades que hayan de ejercitarse sobre la garantía definitiva y transcurrido el plazo de garantía de las obras determinado en el </w:t>
      </w:r>
      <w:r w:rsidR="00570D03" w:rsidRPr="009E5EC5">
        <w:rPr>
          <w:rFonts w:ascii="Arial" w:hAnsi="Arial" w:cs="Arial"/>
          <w:b/>
          <w:bCs/>
        </w:rPr>
        <w:t xml:space="preserve">apartado </w:t>
      </w:r>
      <w:r w:rsidR="00F172D9" w:rsidRPr="009E5EC5">
        <w:rPr>
          <w:rFonts w:ascii="Arial" w:hAnsi="Arial" w:cs="Arial"/>
          <w:b/>
          <w:bCs/>
        </w:rPr>
        <w:t>44</w:t>
      </w:r>
      <w:r w:rsidRPr="009E5EC5">
        <w:rPr>
          <w:rFonts w:ascii="Arial" w:hAnsi="Arial" w:cs="Arial"/>
          <w:b/>
          <w:bCs/>
        </w:rPr>
        <w:t xml:space="preserve"> del Anexo I</w:t>
      </w:r>
      <w:r w:rsidRPr="009E5EC5">
        <w:rPr>
          <w:rFonts w:ascii="Arial" w:hAnsi="Arial" w:cs="Arial"/>
        </w:rPr>
        <w:t xml:space="preserve"> al presente pliego referido a cada lote, se dictará acuerdo de devolución de aquélla.</w:t>
      </w:r>
    </w:p>
    <w:p w14:paraId="187CD1C0" w14:textId="77777777" w:rsidR="009561B5" w:rsidRPr="009E5EC5" w:rsidRDefault="009561B5" w:rsidP="006B1115">
      <w:pPr>
        <w:spacing w:line="288" w:lineRule="auto"/>
        <w:jc w:val="both"/>
        <w:rPr>
          <w:rFonts w:ascii="Arial" w:hAnsi="Arial" w:cs="Arial"/>
        </w:rPr>
      </w:pPr>
    </w:p>
    <w:p w14:paraId="0787834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Se procederá a la devolución o cancelación de la garantía definitiva general del acuerdo marco, una vez depuradas las responsabilidades a que se refiere el artículo 110 LCSP y sin perjuicio de lo dispuesto en el artículo 65.3 del RGLCAP, sin que la recepción formal y la liquidación hubiesen tenido lugar por causas no imputables a la empresa seleccionada, siempre que haya transcurrido un año desde la fecha de terminación de la última obra ejecutada con cargo al acuerdo marco y vencido el plazo de garantía o seis meses en el caso de que el importe del acuerdo marco sea inferior a 1.000.000 euros o cuando las empresas licitadoras reúnan los requisitos de pequeña o mediana empresa, definida según lo establecido en el </w:t>
      </w:r>
      <w:r w:rsidRPr="009E5EC5">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9E5EC5">
        <w:rPr>
          <w:rFonts w:ascii="Arial" w:hAnsi="Arial" w:cs="Arial"/>
        </w:rPr>
        <w:t xml:space="preserve"> y no </w:t>
      </w:r>
      <w:r w:rsidRPr="009E5EC5">
        <w:rPr>
          <w:rFonts w:ascii="Arial" w:hAnsi="Arial" w:cs="Arial"/>
        </w:rPr>
        <w:lastRenderedPageBreak/>
        <w:t xml:space="preserve">estén controladas directa o indirectamente por otra empresa que no cumpla tales requisitos.  </w:t>
      </w:r>
    </w:p>
    <w:p w14:paraId="74C4DE90" w14:textId="77777777" w:rsidR="009561B5" w:rsidRPr="009E5EC5" w:rsidRDefault="009561B5" w:rsidP="006B1115">
      <w:pPr>
        <w:spacing w:line="288" w:lineRule="auto"/>
        <w:jc w:val="both"/>
        <w:rPr>
          <w:rFonts w:ascii="Arial" w:hAnsi="Arial" w:cs="Arial"/>
        </w:rPr>
      </w:pPr>
    </w:p>
    <w:p w14:paraId="3F9B1FFE" w14:textId="77777777" w:rsidR="009561B5" w:rsidRPr="009E5EC5" w:rsidRDefault="009561B5" w:rsidP="005647CE">
      <w:pPr>
        <w:spacing w:line="288" w:lineRule="auto"/>
        <w:jc w:val="both"/>
        <w:rPr>
          <w:rFonts w:ascii="Arial" w:hAnsi="Arial" w:cs="Arial"/>
        </w:rPr>
      </w:pPr>
      <w:r w:rsidRPr="009E5EC5">
        <w:rPr>
          <w:rFonts w:ascii="Arial" w:hAnsi="Arial" w:cs="Arial"/>
        </w:rPr>
        <w:t xml:space="preserve">En el caso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 la empresa seleccionada, siempre que haya transcurrido un año desde la fecha de terminación del contrato basado y vencido el plazo de garantía o seis meses en el caso de que el importe del contrato basado sea inferior a 1.000.000 euros o cuando las empresas licitadoras reúnan los requisitos de pequeña o mediana empresa, definida según lo establecido en el </w:t>
      </w:r>
      <w:r w:rsidRPr="009E5EC5">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9E5EC5">
        <w:rPr>
          <w:rFonts w:ascii="Arial" w:hAnsi="Arial" w:cs="Arial"/>
        </w:rPr>
        <w:t xml:space="preserve"> y no estén controladas directa o indirectamente por otra empresa que no cumpla tales requisitos.  </w:t>
      </w:r>
    </w:p>
    <w:p w14:paraId="3D27197B" w14:textId="77777777" w:rsidR="009561B5" w:rsidRPr="009E5EC5" w:rsidRDefault="009561B5" w:rsidP="006B1115">
      <w:pPr>
        <w:spacing w:line="288" w:lineRule="auto"/>
        <w:jc w:val="both"/>
        <w:rPr>
          <w:rFonts w:ascii="Arial" w:hAnsi="Arial" w:cs="Arial"/>
        </w:rPr>
      </w:pPr>
    </w:p>
    <w:p w14:paraId="2009651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el supuesto de que se hubiesen establecido recepciones parciales en los contratos basados, se estará a lo indicado en el </w:t>
      </w:r>
      <w:r w:rsidRPr="009E5EC5">
        <w:rPr>
          <w:rFonts w:ascii="Arial" w:hAnsi="Arial" w:cs="Arial"/>
          <w:b/>
          <w:bCs/>
        </w:rPr>
        <w:t>apartado 26 del Anexo I</w:t>
      </w:r>
      <w:r w:rsidRPr="009E5EC5">
        <w:rPr>
          <w:rFonts w:ascii="Arial" w:hAnsi="Arial" w:cs="Arial"/>
        </w:rPr>
        <w:t xml:space="preserve"> al presente pliego</w:t>
      </w:r>
      <w:r w:rsidRPr="009E5EC5">
        <w:rPr>
          <w:rFonts w:ascii="Arial" w:hAnsi="Arial" w:cs="Arial"/>
          <w:bCs/>
        </w:rPr>
        <w:t xml:space="preserve"> referido a cada lote</w:t>
      </w:r>
      <w:r w:rsidRPr="009E5EC5">
        <w:rPr>
          <w:rFonts w:ascii="Arial" w:hAnsi="Arial" w:cs="Arial"/>
        </w:rPr>
        <w:t xml:space="preserve"> respecto de la cancelación parcial de la garantía.</w:t>
      </w:r>
    </w:p>
    <w:p w14:paraId="2378024B" w14:textId="77777777" w:rsidR="009561B5" w:rsidRPr="009E5EC5" w:rsidRDefault="009561B5" w:rsidP="006B1115">
      <w:pPr>
        <w:spacing w:line="288" w:lineRule="auto"/>
        <w:jc w:val="both"/>
        <w:rPr>
          <w:rFonts w:ascii="Arial" w:hAnsi="Arial" w:cs="Arial"/>
        </w:rPr>
      </w:pPr>
    </w:p>
    <w:p w14:paraId="4DFCB00B" w14:textId="77777777" w:rsidR="009561B5" w:rsidRPr="009E5EC5" w:rsidRDefault="009561B5" w:rsidP="006B1115">
      <w:pPr>
        <w:spacing w:line="288" w:lineRule="auto"/>
        <w:jc w:val="both"/>
        <w:rPr>
          <w:rFonts w:ascii="Arial" w:hAnsi="Arial" w:cs="Arial"/>
        </w:rPr>
      </w:pPr>
      <w:r w:rsidRPr="009E5EC5">
        <w:rPr>
          <w:rFonts w:ascii="Arial" w:hAnsi="Arial" w:cs="Arial"/>
        </w:rPr>
        <w:t>En el caso de que se hubiera constituido la garantía definitiva general del acuerdo marco y una vez que éste haya finalizado su plazo de vigencia, la empresa seleccionada podrá sustituir la garantía general en su día constituida por garantías singulares para cada contrato basado, cuya ejecución finalice con posterioridad al plazo de duración del acuerdo marco.</w:t>
      </w:r>
    </w:p>
    <w:p w14:paraId="71FA63B2" w14:textId="77777777" w:rsidR="009561B5" w:rsidRPr="009E5EC5" w:rsidRDefault="009561B5" w:rsidP="006B1115">
      <w:pPr>
        <w:spacing w:line="288" w:lineRule="auto"/>
        <w:jc w:val="both"/>
        <w:rPr>
          <w:rFonts w:ascii="Arial" w:hAnsi="Arial" w:cs="Arial"/>
        </w:rPr>
      </w:pPr>
    </w:p>
    <w:p w14:paraId="2DCF8B5E" w14:textId="77777777" w:rsidR="009561B5" w:rsidRPr="009E5EC5" w:rsidRDefault="009561B5" w:rsidP="006B1115">
      <w:pPr>
        <w:rPr>
          <w:rFonts w:ascii="Arial" w:hAnsi="Arial" w:cs="Arial"/>
        </w:rPr>
      </w:pPr>
    </w:p>
    <w:p w14:paraId="0E22579D" w14:textId="77777777" w:rsidR="009561B5" w:rsidRPr="009E5EC5" w:rsidRDefault="009561B5" w:rsidP="00FD0969">
      <w:pPr>
        <w:pStyle w:val="Ttulo1"/>
        <w:rPr>
          <w:color w:val="auto"/>
        </w:rPr>
      </w:pPr>
      <w:bookmarkStart w:id="31" w:name="_Toc172717917"/>
      <w:r w:rsidRPr="009E5EC5">
        <w:rPr>
          <w:color w:val="auto"/>
        </w:rPr>
        <w:t>CAPÍTULO IV. Licitación del acuerdo marco.</w:t>
      </w:r>
      <w:bookmarkEnd w:id="31"/>
    </w:p>
    <w:p w14:paraId="5687D9EE" w14:textId="77777777" w:rsidR="009561B5" w:rsidRPr="009E5EC5" w:rsidRDefault="009561B5" w:rsidP="006B1115">
      <w:pPr>
        <w:jc w:val="center"/>
        <w:rPr>
          <w:rFonts w:ascii="Arial" w:hAnsi="Arial" w:cs="Arial"/>
          <w:b/>
        </w:rPr>
      </w:pPr>
    </w:p>
    <w:p w14:paraId="34C06CA2" w14:textId="77777777" w:rsidR="009561B5" w:rsidRPr="009E5EC5" w:rsidRDefault="009561B5" w:rsidP="00FD0969">
      <w:pPr>
        <w:pStyle w:val="Ttulo2"/>
        <w:rPr>
          <w:color w:val="auto"/>
        </w:rPr>
      </w:pPr>
      <w:bookmarkStart w:id="32" w:name="_Toc172717918"/>
      <w:r w:rsidRPr="009E5EC5">
        <w:rPr>
          <w:color w:val="auto"/>
        </w:rPr>
        <w:t>Sección primera. De las proposiciones.</w:t>
      </w:r>
      <w:bookmarkEnd w:id="32"/>
    </w:p>
    <w:p w14:paraId="55144F47" w14:textId="77777777" w:rsidR="009561B5" w:rsidRPr="009E5EC5" w:rsidRDefault="009561B5" w:rsidP="006B1115">
      <w:pPr>
        <w:spacing w:line="288" w:lineRule="auto"/>
        <w:jc w:val="center"/>
        <w:rPr>
          <w:rFonts w:ascii="Arial" w:hAnsi="Arial" w:cs="Arial"/>
          <w:b/>
        </w:rPr>
      </w:pPr>
    </w:p>
    <w:p w14:paraId="07323B20" w14:textId="77777777" w:rsidR="009561B5" w:rsidRPr="009E5EC5" w:rsidRDefault="009561B5" w:rsidP="006B1115">
      <w:pPr>
        <w:spacing w:line="288" w:lineRule="auto"/>
        <w:jc w:val="center"/>
        <w:rPr>
          <w:rFonts w:ascii="Arial" w:hAnsi="Arial" w:cs="Arial"/>
          <w:b/>
        </w:rPr>
      </w:pPr>
    </w:p>
    <w:p w14:paraId="2D12F66B" w14:textId="77777777" w:rsidR="009561B5" w:rsidRPr="009E5EC5" w:rsidRDefault="009561B5" w:rsidP="00B74B5C">
      <w:pPr>
        <w:pStyle w:val="Ttulo3"/>
        <w:rPr>
          <w:rFonts w:cs="Arial"/>
          <w:color w:val="auto"/>
        </w:rPr>
      </w:pPr>
      <w:bookmarkStart w:id="33" w:name="_Toc172717919"/>
      <w:r w:rsidRPr="009E5EC5">
        <w:rPr>
          <w:rFonts w:cs="Arial"/>
          <w:color w:val="auto"/>
        </w:rPr>
        <w:t>Cláusula 20. Presentación de proposiciones.</w:t>
      </w:r>
      <w:bookmarkEnd w:id="33"/>
    </w:p>
    <w:p w14:paraId="4B843EC3" w14:textId="77777777" w:rsidR="009561B5" w:rsidRPr="009E5EC5" w:rsidRDefault="009561B5" w:rsidP="006B1115">
      <w:pPr>
        <w:spacing w:line="288" w:lineRule="auto"/>
        <w:jc w:val="both"/>
        <w:rPr>
          <w:rFonts w:ascii="Arial" w:hAnsi="Arial" w:cs="Arial"/>
        </w:rPr>
      </w:pPr>
    </w:p>
    <w:p w14:paraId="2B689B27" w14:textId="77777777" w:rsidR="009561B5" w:rsidRPr="009E5EC5" w:rsidRDefault="009561B5" w:rsidP="006B1115">
      <w:pPr>
        <w:spacing w:line="288" w:lineRule="auto"/>
        <w:jc w:val="both"/>
        <w:rPr>
          <w:rFonts w:ascii="Arial" w:hAnsi="Arial" w:cs="Arial"/>
        </w:rPr>
      </w:pPr>
      <w:r w:rsidRPr="009E5EC5">
        <w:rPr>
          <w:rFonts w:ascii="Arial" w:hAnsi="Arial" w:cs="Arial"/>
        </w:rPr>
        <w:t>Las proposiciones se presentarán en la forma, plazo y lugar indicados en el anuncio de licitación, sin que se admitan aquellas proposiciones que no se presenten en la forma, plazos y lugar indicado.</w:t>
      </w:r>
    </w:p>
    <w:p w14:paraId="6714F89D" w14:textId="77777777" w:rsidR="009561B5" w:rsidRPr="009E5EC5" w:rsidRDefault="009561B5" w:rsidP="006B1115">
      <w:pPr>
        <w:spacing w:line="288" w:lineRule="auto"/>
        <w:jc w:val="both"/>
        <w:rPr>
          <w:rFonts w:ascii="Arial" w:hAnsi="Arial" w:cs="Arial"/>
        </w:rPr>
      </w:pPr>
    </w:p>
    <w:p w14:paraId="2A9289E2"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Cada licitador no podrá presentar más de una proposición. Tampoco podrá suscribir ninguna proposición en unión temporal con otros empresarios si lo ha hecho individualmente o figurar en más de una unión temporal. La</w:t>
      </w:r>
      <w:r w:rsidR="00461C18" w:rsidRPr="009E5EC5">
        <w:rPr>
          <w:rFonts w:ascii="Arial" w:hAnsi="Arial" w:cs="Arial"/>
        </w:rPr>
        <w:t xml:space="preserve"> infracción de </w:t>
      </w:r>
      <w:r w:rsidR="00066BE6" w:rsidRPr="009E5EC5">
        <w:rPr>
          <w:rFonts w:ascii="Arial" w:hAnsi="Arial" w:cs="Arial"/>
        </w:rPr>
        <w:t>e</w:t>
      </w:r>
      <w:r w:rsidRPr="009E5EC5">
        <w:rPr>
          <w:rFonts w:ascii="Arial" w:hAnsi="Arial" w:cs="Arial"/>
        </w:rPr>
        <w:t>stas</w:t>
      </w:r>
      <w:r w:rsidR="00066BE6" w:rsidRPr="009E5EC5">
        <w:rPr>
          <w:rFonts w:ascii="Arial" w:hAnsi="Arial" w:cs="Arial"/>
        </w:rPr>
        <w:t xml:space="preserve"> </w:t>
      </w:r>
      <w:r w:rsidRPr="009E5EC5">
        <w:rPr>
          <w:rFonts w:ascii="Arial" w:hAnsi="Arial" w:cs="Arial"/>
        </w:rPr>
        <w:t>normas dará lugar a la no admisión de todas las proposiciones por él suscritas.</w:t>
      </w:r>
    </w:p>
    <w:p w14:paraId="52C07DB0" w14:textId="77777777" w:rsidR="009561B5" w:rsidRPr="009E5EC5" w:rsidRDefault="009561B5" w:rsidP="006B1115">
      <w:pPr>
        <w:spacing w:line="288" w:lineRule="auto"/>
        <w:jc w:val="both"/>
        <w:rPr>
          <w:rFonts w:ascii="Arial" w:hAnsi="Arial" w:cs="Arial"/>
        </w:rPr>
      </w:pPr>
    </w:p>
    <w:p w14:paraId="3DA2B9EE" w14:textId="77777777" w:rsidR="009561B5" w:rsidRPr="009E5EC5" w:rsidRDefault="009561B5" w:rsidP="006B1115">
      <w:pPr>
        <w:spacing w:line="288" w:lineRule="auto"/>
        <w:jc w:val="both"/>
        <w:rPr>
          <w:rFonts w:ascii="Arial" w:hAnsi="Arial" w:cs="Arial"/>
        </w:rPr>
      </w:pPr>
      <w:r w:rsidRPr="009E5EC5">
        <w:rPr>
          <w:rFonts w:ascii="Arial" w:hAnsi="Arial" w:cs="Arial"/>
        </w:rPr>
        <w:t>La presentación de proposiciones supone la aceptación incondicional por el empresario del contenido de la totalidad de las cláusulas o condiciones previstas en los pliegos que rigen el acuerdo marco y los contratos basados que en ejecución del acuerdo marco se liciten, sin salvedad o reserva alguna.</w:t>
      </w:r>
    </w:p>
    <w:p w14:paraId="26C3B601" w14:textId="77777777" w:rsidR="00B03911" w:rsidRPr="009E5EC5" w:rsidRDefault="00B03911" w:rsidP="006B1115">
      <w:pPr>
        <w:spacing w:line="288" w:lineRule="auto"/>
        <w:jc w:val="both"/>
        <w:rPr>
          <w:rFonts w:ascii="Arial" w:hAnsi="Arial" w:cs="Arial"/>
        </w:rPr>
      </w:pPr>
    </w:p>
    <w:p w14:paraId="3D2A1656" w14:textId="77777777" w:rsidR="00B03911" w:rsidRPr="009E5EC5" w:rsidRDefault="00B03911" w:rsidP="00B03911">
      <w:pPr>
        <w:spacing w:line="288" w:lineRule="auto"/>
        <w:jc w:val="both"/>
        <w:rPr>
          <w:rFonts w:ascii="Arial" w:hAnsi="Arial" w:cs="Arial"/>
        </w:rPr>
      </w:pPr>
      <w:r w:rsidRPr="009E5EC5">
        <w:rPr>
          <w:rFonts w:ascii="Arial" w:hAnsi="Arial" w:cs="Arial"/>
        </w:rPr>
        <w:t xml:space="preserve">En lo concerniente a variantes, se estará a lo dispuesto en el </w:t>
      </w:r>
      <w:r w:rsidRPr="009E5EC5">
        <w:rPr>
          <w:rFonts w:ascii="Arial" w:hAnsi="Arial" w:cs="Arial"/>
          <w:b/>
        </w:rPr>
        <w:t>apartado F)</w:t>
      </w:r>
      <w:r w:rsidRPr="009E5EC5">
        <w:rPr>
          <w:rFonts w:ascii="Arial" w:hAnsi="Arial" w:cs="Arial"/>
        </w:rPr>
        <w:t xml:space="preserve"> del </w:t>
      </w:r>
      <w:r w:rsidRPr="009E5EC5">
        <w:rPr>
          <w:rFonts w:ascii="Arial" w:hAnsi="Arial" w:cs="Arial"/>
          <w:b/>
        </w:rPr>
        <w:t>Anexo I</w:t>
      </w:r>
      <w:r w:rsidRPr="009E5EC5">
        <w:rPr>
          <w:rFonts w:ascii="Arial" w:hAnsi="Arial" w:cs="Arial"/>
        </w:rPr>
        <w:t xml:space="preserve"> al presente pliego. </w:t>
      </w:r>
    </w:p>
    <w:p w14:paraId="12A7B025" w14:textId="77777777" w:rsidR="00907AB1" w:rsidRPr="009E5EC5" w:rsidRDefault="00907AB1" w:rsidP="00B03911">
      <w:pPr>
        <w:spacing w:line="288" w:lineRule="auto"/>
        <w:jc w:val="both"/>
        <w:rPr>
          <w:rFonts w:ascii="Arial" w:hAnsi="Arial" w:cs="Arial"/>
        </w:rPr>
      </w:pPr>
    </w:p>
    <w:p w14:paraId="461D392F" w14:textId="77777777" w:rsidR="00907AB1" w:rsidRPr="009E5EC5" w:rsidRDefault="00907AB1" w:rsidP="00907AB1">
      <w:pPr>
        <w:spacing w:line="288" w:lineRule="auto"/>
        <w:jc w:val="both"/>
        <w:rPr>
          <w:rFonts w:ascii="Arial" w:hAnsi="Arial" w:cs="Arial"/>
        </w:rPr>
      </w:pPr>
      <w:r w:rsidRPr="009E5EC5">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A278D53" w14:textId="77777777" w:rsidR="00907AB1" w:rsidRPr="009E5EC5" w:rsidRDefault="00907AB1" w:rsidP="00907AB1">
      <w:pPr>
        <w:jc w:val="both"/>
        <w:rPr>
          <w:rFonts w:ascii="Arial" w:hAnsi="Arial" w:cs="Arial"/>
        </w:rPr>
      </w:pPr>
    </w:p>
    <w:p w14:paraId="0A658D69" w14:textId="77777777" w:rsidR="00907AB1" w:rsidRPr="009E5EC5" w:rsidRDefault="00907AB1" w:rsidP="00907AB1">
      <w:pPr>
        <w:spacing w:line="288" w:lineRule="auto"/>
        <w:jc w:val="both"/>
        <w:rPr>
          <w:rFonts w:ascii="Arial" w:hAnsi="Arial" w:cs="Arial"/>
        </w:rPr>
      </w:pPr>
      <w:r w:rsidRPr="009E5EC5">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4EEA9F7" w14:textId="77777777" w:rsidR="00907AB1" w:rsidRPr="009E5EC5" w:rsidRDefault="00907AB1" w:rsidP="00907AB1">
      <w:pPr>
        <w:jc w:val="both"/>
        <w:rPr>
          <w:rFonts w:ascii="Arial" w:hAnsi="Arial" w:cs="Arial"/>
        </w:rPr>
      </w:pPr>
      <w:r w:rsidRPr="009E5EC5">
        <w:rPr>
          <w:rFonts w:ascii="Arial" w:hAnsi="Arial" w:cs="Arial"/>
        </w:rPr>
        <w:t> </w:t>
      </w:r>
    </w:p>
    <w:p w14:paraId="02FB6B1C" w14:textId="77777777" w:rsidR="00907AB1" w:rsidRPr="009E5EC5" w:rsidRDefault="00907AB1" w:rsidP="00907AB1">
      <w:pPr>
        <w:spacing w:line="288" w:lineRule="auto"/>
        <w:jc w:val="both"/>
        <w:rPr>
          <w:rFonts w:ascii="Arial" w:hAnsi="Arial" w:cs="Arial"/>
        </w:rPr>
      </w:pPr>
    </w:p>
    <w:p w14:paraId="0248C6C0" w14:textId="77777777" w:rsidR="00253B8C" w:rsidRPr="009E5EC5" w:rsidRDefault="00253B8C" w:rsidP="00253B8C">
      <w:pPr>
        <w:spacing w:line="288" w:lineRule="auto"/>
        <w:jc w:val="both"/>
        <w:rPr>
          <w:rFonts w:ascii="Arial" w:hAnsi="Arial" w:cs="Arial"/>
        </w:rPr>
      </w:pPr>
      <w:r w:rsidRPr="009E5EC5">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CFD625C" w14:textId="77777777" w:rsidR="00253B8C" w:rsidRPr="009E5EC5" w:rsidRDefault="00253B8C" w:rsidP="00907AB1">
      <w:pPr>
        <w:spacing w:line="288" w:lineRule="auto"/>
        <w:jc w:val="both"/>
        <w:rPr>
          <w:rFonts w:ascii="Arial" w:hAnsi="Arial" w:cs="Arial"/>
        </w:rPr>
      </w:pPr>
    </w:p>
    <w:p w14:paraId="5FB32D25" w14:textId="77777777" w:rsidR="00907AB1" w:rsidRPr="009E5EC5" w:rsidRDefault="00907AB1" w:rsidP="00907AB1">
      <w:pPr>
        <w:spacing w:line="288" w:lineRule="auto"/>
        <w:jc w:val="both"/>
        <w:rPr>
          <w:rFonts w:ascii="Arial" w:hAnsi="Arial" w:cs="Arial"/>
        </w:rPr>
      </w:pPr>
      <w:r w:rsidRPr="009E5EC5">
        <w:rPr>
          <w:rFonts w:ascii="Arial" w:hAnsi="Arial" w:cs="Arial"/>
        </w:rPr>
        <w:t xml:space="preserve">Los licitadores deberán enviar, en sobre cerrado, el dispositivo que contenga el archivo electrónico con la oferta al Registro del órgano de contratación que figura en el </w:t>
      </w:r>
      <w:r w:rsidRPr="009E5EC5">
        <w:rPr>
          <w:rFonts w:ascii="Arial" w:hAnsi="Arial" w:cs="Arial"/>
          <w:b/>
        </w:rPr>
        <w:t>apartado M) del Anexo I</w:t>
      </w:r>
      <w:r w:rsidRPr="009E5EC5">
        <w:rPr>
          <w:rFonts w:ascii="Arial" w:hAnsi="Arial" w:cs="Arial"/>
        </w:rPr>
        <w:t xml:space="preserve">, con indicación del número de expediente al que se refiere, junto con los datos identificativos del licitador, con el fin de que la Mesa </w:t>
      </w:r>
      <w:r w:rsidRPr="009E5EC5">
        <w:rPr>
          <w:rFonts w:ascii="Arial" w:hAnsi="Arial" w:cs="Arial"/>
        </w:rPr>
        <w:lastRenderedPageBreak/>
        <w:t>de contratación pueda comprobar que dicho archivo electrónico coincide con la huella de la oferta presentada.</w:t>
      </w:r>
    </w:p>
    <w:p w14:paraId="77D7D2CF" w14:textId="77777777" w:rsidR="009561B5" w:rsidRPr="009E5EC5" w:rsidRDefault="009561B5" w:rsidP="006B1115">
      <w:pPr>
        <w:spacing w:line="288" w:lineRule="auto"/>
        <w:jc w:val="both"/>
        <w:rPr>
          <w:rFonts w:ascii="Arial" w:hAnsi="Arial" w:cs="Arial"/>
        </w:rPr>
      </w:pPr>
    </w:p>
    <w:p w14:paraId="2DBF3E65" w14:textId="77777777" w:rsidR="009561B5" w:rsidRPr="009E5EC5" w:rsidRDefault="009561B5" w:rsidP="00B74B5C">
      <w:pPr>
        <w:pStyle w:val="Ttulo3"/>
        <w:rPr>
          <w:rFonts w:cs="Arial"/>
          <w:color w:val="auto"/>
        </w:rPr>
      </w:pPr>
      <w:bookmarkStart w:id="34" w:name="_Toc172717920"/>
      <w:r w:rsidRPr="009E5EC5">
        <w:rPr>
          <w:rFonts w:cs="Arial"/>
          <w:color w:val="auto"/>
        </w:rPr>
        <w:t>Cláusula 21. Forma y contenido de las proposiciones.</w:t>
      </w:r>
      <w:bookmarkEnd w:id="34"/>
    </w:p>
    <w:p w14:paraId="1CC97173" w14:textId="77777777" w:rsidR="009561B5" w:rsidRPr="009E5EC5" w:rsidRDefault="009561B5" w:rsidP="006B1115">
      <w:pPr>
        <w:spacing w:line="288" w:lineRule="auto"/>
        <w:rPr>
          <w:rFonts w:ascii="Arial" w:hAnsi="Arial" w:cs="Arial"/>
        </w:rPr>
      </w:pPr>
    </w:p>
    <w:p w14:paraId="77120A90"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Las proposiciones respecto de cada </w:t>
      </w:r>
      <w:proofErr w:type="gramStart"/>
      <w:r w:rsidRPr="009E5EC5">
        <w:rPr>
          <w:rFonts w:ascii="Arial" w:hAnsi="Arial" w:cs="Arial"/>
        </w:rPr>
        <w:t>lote,</w:t>
      </w:r>
      <w:proofErr w:type="gramEnd"/>
      <w:r w:rsidRPr="009E5EC5">
        <w:rPr>
          <w:rFonts w:ascii="Arial" w:hAnsi="Arial" w:cs="Arial"/>
        </w:rPr>
        <w:t xml:space="preserve"> constarán de los sobres indicados en el </w:t>
      </w:r>
      <w:r w:rsidRPr="009E5EC5">
        <w:rPr>
          <w:rFonts w:ascii="Arial" w:hAnsi="Arial" w:cs="Arial"/>
          <w:b/>
          <w:bCs/>
        </w:rPr>
        <w:t xml:space="preserve">apartado 10 del Anexo I </w:t>
      </w:r>
      <w:r w:rsidRPr="009E5EC5">
        <w:rPr>
          <w:rFonts w:ascii="Arial" w:hAnsi="Arial" w:cs="Arial"/>
        </w:rPr>
        <w:t>al presente pliego</w:t>
      </w:r>
      <w:r w:rsidRPr="009E5EC5">
        <w:rPr>
          <w:rFonts w:ascii="Arial" w:hAnsi="Arial" w:cs="Arial"/>
          <w:bCs/>
        </w:rPr>
        <w:t>.</w:t>
      </w:r>
    </w:p>
    <w:p w14:paraId="0A2C2296" w14:textId="77777777" w:rsidR="009561B5" w:rsidRPr="009E5EC5" w:rsidRDefault="009561B5" w:rsidP="006B1115">
      <w:pPr>
        <w:spacing w:line="288" w:lineRule="auto"/>
        <w:jc w:val="both"/>
        <w:rPr>
          <w:rFonts w:ascii="Arial" w:hAnsi="Arial" w:cs="Arial"/>
        </w:rPr>
      </w:pPr>
    </w:p>
    <w:p w14:paraId="5A379A19"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sobres se presentarán cerrados y firmados por el licitador o persona que lo represente, debiendo </w:t>
      </w:r>
      <w:r w:rsidR="00461C18" w:rsidRPr="009E5EC5">
        <w:rPr>
          <w:rFonts w:ascii="Arial" w:hAnsi="Arial" w:cs="Arial"/>
        </w:rPr>
        <w:t>hacerse constar en</w:t>
      </w:r>
      <w:r w:rsidRPr="009E5EC5">
        <w:rPr>
          <w:rFonts w:ascii="Arial" w:hAnsi="Arial" w:cs="Arial"/>
        </w:rPr>
        <w:t xml:space="preserve"> cada uno de ellos el número de referencia y la denominación del acuerdo marco al que licitan, el nombre y apellidos del licitador o razón social de la e</w:t>
      </w:r>
      <w:r w:rsidR="00BA4A8D" w:rsidRPr="009E5EC5">
        <w:rPr>
          <w:rFonts w:ascii="Arial" w:hAnsi="Arial" w:cs="Arial"/>
        </w:rPr>
        <w:t>mpresa y su correspondiente NIF</w:t>
      </w:r>
      <w:r w:rsidRPr="009E5EC5">
        <w:rPr>
          <w:rFonts w:ascii="Arial" w:hAnsi="Arial" w:cs="Arial"/>
        </w:rPr>
        <w:t xml:space="preserve">. Los sobres se dividen de la siguiente forma: </w:t>
      </w:r>
    </w:p>
    <w:p w14:paraId="221FA779" w14:textId="77777777" w:rsidR="009561B5" w:rsidRPr="009E5EC5" w:rsidRDefault="009561B5" w:rsidP="006B1115">
      <w:pPr>
        <w:spacing w:line="288" w:lineRule="auto"/>
        <w:jc w:val="both"/>
        <w:rPr>
          <w:rFonts w:ascii="Arial" w:hAnsi="Arial" w:cs="Arial"/>
        </w:rPr>
      </w:pPr>
    </w:p>
    <w:p w14:paraId="33688022" w14:textId="77777777" w:rsidR="009561B5" w:rsidRPr="009E5EC5" w:rsidRDefault="009561B5" w:rsidP="008B1549">
      <w:pPr>
        <w:pStyle w:val="Prrafodelista1"/>
        <w:numPr>
          <w:ilvl w:val="0"/>
          <w:numId w:val="32"/>
        </w:numPr>
        <w:spacing w:after="120" w:line="288" w:lineRule="auto"/>
        <w:ind w:left="0" w:hanging="15"/>
        <w:jc w:val="both"/>
        <w:rPr>
          <w:rFonts w:ascii="Arial" w:hAnsi="Arial" w:cs="Arial"/>
        </w:rPr>
      </w:pPr>
      <w:r w:rsidRPr="009E5EC5">
        <w:rPr>
          <w:rFonts w:ascii="Arial" w:hAnsi="Arial" w:cs="Arial"/>
          <w:b/>
          <w:bCs/>
        </w:rPr>
        <w:t xml:space="preserve">SOBRE DE "DOCUMENTACIÓN ACREDITATIVA DEL CUMPLIMIENTO DE LOS REQUISITOS PREVIOS” </w:t>
      </w:r>
    </w:p>
    <w:p w14:paraId="4B087483" w14:textId="77777777" w:rsidR="009561B5" w:rsidRPr="009E5EC5" w:rsidRDefault="009561B5" w:rsidP="006B1115">
      <w:pPr>
        <w:pStyle w:val="Prrafodelista1"/>
        <w:spacing w:after="120" w:line="288" w:lineRule="auto"/>
        <w:ind w:left="0"/>
        <w:jc w:val="both"/>
        <w:rPr>
          <w:rFonts w:ascii="Arial" w:hAnsi="Arial" w:cs="Arial"/>
        </w:rPr>
      </w:pPr>
      <w:r w:rsidRPr="009E5EC5">
        <w:rPr>
          <w:rFonts w:ascii="Arial" w:hAnsi="Arial" w:cs="Arial"/>
        </w:rPr>
        <w:t>Dentro del sobre de “Documentación acreditativa del cumplimiento de requisitos previos”, los licitadores deberán incluir:</w:t>
      </w:r>
    </w:p>
    <w:p w14:paraId="1E6AAF77" w14:textId="77777777" w:rsidR="009561B5" w:rsidRPr="009E5EC5" w:rsidRDefault="009561B5" w:rsidP="006B1115">
      <w:pPr>
        <w:pStyle w:val="Prrafodelista1"/>
        <w:spacing w:after="120" w:line="288" w:lineRule="auto"/>
        <w:ind w:left="0"/>
        <w:jc w:val="both"/>
        <w:rPr>
          <w:rFonts w:ascii="Arial" w:hAnsi="Arial" w:cs="Arial"/>
        </w:rPr>
      </w:pPr>
    </w:p>
    <w:p w14:paraId="7DDA34F4" w14:textId="77777777" w:rsidR="009561B5" w:rsidRPr="009E5EC5" w:rsidRDefault="009561B5" w:rsidP="006B1115">
      <w:pPr>
        <w:pStyle w:val="Prrafodelista1"/>
        <w:spacing w:after="120" w:line="288" w:lineRule="auto"/>
        <w:ind w:left="360"/>
        <w:jc w:val="both"/>
        <w:rPr>
          <w:rFonts w:ascii="Arial" w:hAnsi="Arial" w:cs="Arial"/>
        </w:rPr>
      </w:pPr>
      <w:r w:rsidRPr="009E5EC5">
        <w:rPr>
          <w:rFonts w:ascii="Arial" w:hAnsi="Arial" w:cs="Arial"/>
          <w:b/>
        </w:rPr>
        <w:t>1.-</w:t>
      </w:r>
      <w:r w:rsidRPr="009E5EC5">
        <w:rPr>
          <w:rFonts w:ascii="Arial" w:hAnsi="Arial" w:cs="Arial"/>
        </w:rPr>
        <w:t xml:space="preserve"> </w:t>
      </w:r>
      <w:r w:rsidRPr="009E5EC5">
        <w:rPr>
          <w:rFonts w:ascii="Arial" w:hAnsi="Arial" w:cs="Arial"/>
          <w:b/>
        </w:rPr>
        <w:t>Declaración responsable</w:t>
      </w:r>
      <w:r w:rsidRPr="009E5EC5">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BA4A8D" w:rsidRPr="009E5EC5">
        <w:rPr>
          <w:rFonts w:ascii="Arial" w:hAnsi="Arial" w:cs="Arial"/>
        </w:rPr>
        <w:t xml:space="preserve">, </w:t>
      </w:r>
      <w:r w:rsidRPr="009E5EC5">
        <w:rPr>
          <w:rFonts w:ascii="Arial" w:hAnsi="Arial" w:cs="Arial"/>
        </w:rPr>
        <w:t>que deberá estar firmada y con la correspondiente identificación.</w:t>
      </w:r>
    </w:p>
    <w:p w14:paraId="372E74D8" w14:textId="77777777" w:rsidR="009561B5" w:rsidRPr="009E5EC5" w:rsidRDefault="009561B5" w:rsidP="008B5ADF">
      <w:pPr>
        <w:pStyle w:val="Prrafodelista1"/>
        <w:spacing w:after="120" w:line="288" w:lineRule="auto"/>
        <w:ind w:left="360"/>
        <w:jc w:val="both"/>
        <w:rPr>
          <w:rFonts w:ascii="Arial" w:hAnsi="Arial" w:cs="Arial"/>
        </w:rPr>
      </w:pPr>
      <w:r w:rsidRPr="009E5EC5">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0C455438" w14:textId="77777777" w:rsidR="009561B5" w:rsidRPr="009E5EC5" w:rsidRDefault="009561B5" w:rsidP="007A23A5">
      <w:pPr>
        <w:pStyle w:val="Prrafodelista1"/>
        <w:spacing w:after="120" w:line="288" w:lineRule="auto"/>
        <w:ind w:left="360"/>
        <w:jc w:val="both"/>
        <w:rPr>
          <w:rFonts w:ascii="Arial" w:hAnsi="Arial" w:cs="Arial"/>
        </w:rPr>
      </w:pPr>
      <w:r w:rsidRPr="009E5EC5">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B85090" w:rsidRPr="009E5EC5">
        <w:rPr>
          <w:rFonts w:ascii="Arial" w:hAnsi="Arial" w:cs="Arial"/>
        </w:rPr>
        <w:t xml:space="preserve">correspondiente </w:t>
      </w:r>
      <w:r w:rsidRPr="009E5EC5">
        <w:rPr>
          <w:rFonts w:ascii="Arial" w:hAnsi="Arial" w:cs="Arial"/>
        </w:rPr>
        <w:t xml:space="preserve">Registro </w:t>
      </w:r>
      <w:r w:rsidR="00B85090" w:rsidRPr="009E5EC5">
        <w:rPr>
          <w:rFonts w:ascii="Arial" w:hAnsi="Arial" w:cs="Arial"/>
        </w:rPr>
        <w:t xml:space="preserve">Oficial </w:t>
      </w:r>
      <w:r w:rsidRPr="009E5EC5">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w:t>
      </w:r>
      <w:r w:rsidRPr="009E5EC5">
        <w:rPr>
          <w:rFonts w:ascii="Arial" w:hAnsi="Arial" w:cs="Arial"/>
        </w:rPr>
        <w:lastRenderedPageBreak/>
        <w:t xml:space="preserve">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5ABCA256"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 xml:space="preserve">Para el caso de que la empresa se encuentre inscrita en el </w:t>
      </w:r>
      <w:r w:rsidR="00B85090" w:rsidRPr="009E5EC5">
        <w:rPr>
          <w:rFonts w:ascii="Arial" w:hAnsi="Arial" w:cs="Arial"/>
        </w:rPr>
        <w:t xml:space="preserve">correspondiente </w:t>
      </w:r>
      <w:r w:rsidRPr="009E5EC5">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11ACADB6"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2890EB3F" w14:textId="77777777" w:rsidR="009561B5" w:rsidRPr="009E5EC5" w:rsidRDefault="009561B5" w:rsidP="007A23A5">
      <w:pPr>
        <w:spacing w:after="120" w:line="288" w:lineRule="auto"/>
        <w:ind w:left="360"/>
        <w:jc w:val="both"/>
        <w:rPr>
          <w:rFonts w:ascii="Arial" w:hAnsi="Arial" w:cs="Arial"/>
          <w:b/>
        </w:rPr>
      </w:pPr>
      <w:r w:rsidRPr="009E5EC5">
        <w:rPr>
          <w:rFonts w:ascii="Arial" w:hAnsi="Arial" w:cs="Arial"/>
          <w:b/>
        </w:rPr>
        <w:t>2.- Integración de la solvencia con medios externos.</w:t>
      </w:r>
    </w:p>
    <w:p w14:paraId="5A9D9857"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w:t>
      </w:r>
      <w:r w:rsidR="00BA4A8D" w:rsidRPr="009E5EC5">
        <w:rPr>
          <w:rFonts w:ascii="Arial" w:hAnsi="Arial" w:cs="Arial"/>
        </w:rPr>
        <w:t xml:space="preserve">o (UE) nº 2016/7, de 5 de enero. </w:t>
      </w:r>
      <w:r w:rsidRPr="009E5EC5">
        <w:rPr>
          <w:rFonts w:ascii="Arial" w:hAnsi="Arial" w:cs="Arial"/>
        </w:rPr>
        <w:t>En este caso, se deberá cumplimentar las secciones A 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6AEA343E" w14:textId="77777777" w:rsidR="009561B5" w:rsidRPr="009E5EC5" w:rsidRDefault="009561B5" w:rsidP="007A23A5">
      <w:pPr>
        <w:spacing w:after="120" w:line="288" w:lineRule="auto"/>
        <w:ind w:left="360"/>
        <w:jc w:val="both"/>
        <w:rPr>
          <w:rFonts w:ascii="Arial" w:hAnsi="Arial" w:cs="Arial"/>
        </w:rPr>
      </w:pPr>
      <w:proofErr w:type="gramStart"/>
      <w:r w:rsidRPr="009E5EC5">
        <w:rPr>
          <w:rFonts w:ascii="Arial" w:hAnsi="Arial" w:cs="Arial"/>
        </w:rPr>
        <w:t>Además</w:t>
      </w:r>
      <w:proofErr w:type="gramEnd"/>
      <w:r w:rsidRPr="009E5EC5">
        <w:rPr>
          <w:rFonts w:ascii="Arial" w:hAnsi="Arial" w:cs="Arial"/>
        </w:rPr>
        <w:t xml:space="preserve"> deberán presentar la siguiente documentación:</w:t>
      </w:r>
    </w:p>
    <w:p w14:paraId="35E32B48" w14:textId="77777777" w:rsidR="00C43081" w:rsidRPr="009E5EC5" w:rsidRDefault="00C43081" w:rsidP="00C43081">
      <w:pPr>
        <w:pStyle w:val="Prrafodelista1"/>
        <w:spacing w:after="120" w:line="288" w:lineRule="auto"/>
        <w:ind w:left="357"/>
        <w:jc w:val="both"/>
        <w:rPr>
          <w:rFonts w:ascii="Arial" w:hAnsi="Arial" w:cs="Arial"/>
        </w:rPr>
      </w:pPr>
      <w:r w:rsidRPr="009E5EC5">
        <w:rPr>
          <w:rFonts w:ascii="Arial" w:hAnsi="Arial" w:cs="Arial"/>
        </w:rPr>
        <w:t xml:space="preserve">Declaración responsable conforme al modelo del </w:t>
      </w:r>
      <w:r w:rsidRPr="009E5EC5">
        <w:rPr>
          <w:rFonts w:ascii="Arial" w:hAnsi="Arial" w:cs="Arial"/>
          <w:b/>
          <w:bCs/>
        </w:rPr>
        <w:t>Anexo VI</w:t>
      </w:r>
      <w:r w:rsidRPr="009E5EC5">
        <w:rPr>
          <w:rFonts w:ascii="Arial" w:hAnsi="Arial" w:cs="Arial"/>
        </w:rPr>
        <w:t xml:space="preserve"> relativa al cumplimiento de la obligación de contar con un dos por ciento de trabajadores con discapacidad o adoptar las medidas alternativas correspondientes y al </w:t>
      </w:r>
      <w:r w:rsidRPr="009E5EC5">
        <w:rPr>
          <w:rFonts w:ascii="Arial" w:hAnsi="Arial" w:cs="Arial"/>
        </w:rPr>
        <w:lastRenderedPageBreak/>
        <w:t>cumplimiento de las obligaciones establecidas en la normativa vigente en materia laboral, social y de igualdad efectiva entre mujeres y hombres</w:t>
      </w:r>
      <w:r w:rsidRPr="009E5EC5">
        <w:rPr>
          <w:rStyle w:val="Refdenotaalpie"/>
          <w:rFonts w:ascii="Arial" w:hAnsi="Arial" w:cs="Arial"/>
          <w:b/>
        </w:rPr>
        <w:footnoteReference w:id="10"/>
      </w:r>
      <w:r w:rsidRPr="009E5EC5">
        <w:rPr>
          <w:rFonts w:ascii="Arial" w:hAnsi="Arial" w:cs="Arial"/>
        </w:rPr>
        <w:t>.</w:t>
      </w:r>
    </w:p>
    <w:p w14:paraId="67002D44"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CD567D1" w14:textId="1DD6A04A" w:rsidR="009561B5" w:rsidRPr="009E5EC5" w:rsidRDefault="009561B5" w:rsidP="007A23A5">
      <w:pPr>
        <w:spacing w:after="120" w:line="288" w:lineRule="auto"/>
        <w:ind w:left="360"/>
        <w:jc w:val="both"/>
        <w:rPr>
          <w:rFonts w:ascii="Arial" w:hAnsi="Arial" w:cs="Arial"/>
        </w:rPr>
      </w:pPr>
      <w:r w:rsidRPr="009E5EC5">
        <w:rPr>
          <w:rFonts w:ascii="Arial" w:hAnsi="Arial" w:cs="Arial"/>
        </w:rPr>
        <w:t xml:space="preserve">A estos efectos, los licitadores deberán aportar declaración responsable, conforme al modelo fijado en el </w:t>
      </w:r>
      <w:r w:rsidRPr="009E5EC5">
        <w:rPr>
          <w:rFonts w:ascii="Arial" w:hAnsi="Arial" w:cs="Arial"/>
          <w:b/>
        </w:rPr>
        <w:t>Anexo VI</w:t>
      </w:r>
      <w:r w:rsidRPr="009E5EC5">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71FC75CB" w14:textId="4DCFF7FF" w:rsidR="009561B5" w:rsidRPr="009E5EC5" w:rsidRDefault="009561B5" w:rsidP="007A23A5">
      <w:pPr>
        <w:spacing w:after="120" w:line="288" w:lineRule="auto"/>
        <w:ind w:left="360"/>
        <w:jc w:val="both"/>
        <w:rPr>
          <w:rFonts w:ascii="Arial" w:hAnsi="Arial" w:cs="Arial"/>
        </w:rPr>
      </w:pPr>
      <w:r w:rsidRPr="009E5EC5">
        <w:rPr>
          <w:rFonts w:ascii="Arial" w:hAnsi="Arial" w:cs="Arial"/>
        </w:rPr>
        <w:t xml:space="preserve">Asimismo, los licitadores harán constar que cumplen con los requisitos establecidos en la normativa vigente en materia laboral y </w:t>
      </w:r>
      <w:proofErr w:type="gramStart"/>
      <w:r w:rsidRPr="009E5EC5">
        <w:rPr>
          <w:rFonts w:ascii="Arial" w:hAnsi="Arial" w:cs="Arial"/>
        </w:rPr>
        <w:t>social</w:t>
      </w:r>
      <w:proofErr w:type="gramEnd"/>
      <w:r w:rsidRPr="009E5EC5">
        <w:rPr>
          <w:rFonts w:ascii="Arial" w:hAnsi="Arial" w:cs="Arial"/>
        </w:rPr>
        <w:t xml:space="preserve"> así como que, en aquellos casos en los que corresponda, cumple con lo establecido en el artículo 45 de la Ley Orgánica 3/2007, de 22 de marzo, para la igualdad efectiva de mujeres y hombres, relativos a la elaboración y aplicación de un Plan de Igualdad. </w:t>
      </w:r>
    </w:p>
    <w:p w14:paraId="7D3FE7C6" w14:textId="77777777" w:rsidR="009561B5" w:rsidRPr="009E5EC5" w:rsidRDefault="009561B5" w:rsidP="007A23A5">
      <w:pPr>
        <w:spacing w:after="120" w:line="288" w:lineRule="auto"/>
        <w:ind w:left="360"/>
        <w:jc w:val="both"/>
        <w:rPr>
          <w:rFonts w:ascii="Arial" w:hAnsi="Arial" w:cs="Arial"/>
          <w:b/>
        </w:rPr>
      </w:pPr>
      <w:r w:rsidRPr="009E5EC5">
        <w:rPr>
          <w:rFonts w:ascii="Arial" w:hAnsi="Arial" w:cs="Arial"/>
          <w:b/>
        </w:rPr>
        <w:t>3.- Uniones Temporales de Empresarios.</w:t>
      </w:r>
    </w:p>
    <w:p w14:paraId="17ABA106" w14:textId="77777777" w:rsidR="009561B5" w:rsidRPr="009E5EC5" w:rsidRDefault="009561B5" w:rsidP="007A23A5">
      <w:pPr>
        <w:spacing w:after="120" w:line="288" w:lineRule="auto"/>
        <w:ind w:left="360"/>
        <w:jc w:val="both"/>
        <w:rPr>
          <w:rFonts w:ascii="Arial" w:hAnsi="Arial" w:cs="Arial"/>
          <w:b/>
        </w:rPr>
      </w:pPr>
      <w:r w:rsidRPr="009E5EC5">
        <w:rPr>
          <w:rFonts w:ascii="Arial" w:hAnsi="Arial" w:cs="Arial"/>
        </w:rPr>
        <w:t xml:space="preserve">En todos los supuestos en que varios empresarios concurran agrupados en una unión temporal, cada empresa participante aportará la declaración responsable del apartado uno de esta cláusula. </w:t>
      </w:r>
    </w:p>
    <w:p w14:paraId="2E4D3407"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 xml:space="preserve">Adicionalmente a la declaración se aportará el compromiso de constituir la unión temporal por parte de los empresarios que sean parte de </w:t>
      </w:r>
      <w:proofErr w:type="gramStart"/>
      <w:r w:rsidRPr="009E5EC5">
        <w:rPr>
          <w:rFonts w:ascii="Arial" w:hAnsi="Arial" w:cs="Arial"/>
        </w:rPr>
        <w:t>la misma</w:t>
      </w:r>
      <w:proofErr w:type="gramEnd"/>
      <w:r w:rsidRPr="009E5EC5">
        <w:rPr>
          <w:rFonts w:ascii="Arial" w:hAnsi="Arial" w:cs="Arial"/>
        </w:rPr>
        <w:t xml:space="preserve"> de conformidad con lo exigido en el apartado 3 del artículo 69 LCSP, con una </w:t>
      </w:r>
      <w:r w:rsidRPr="009E5EC5">
        <w:rPr>
          <w:rFonts w:ascii="Arial" w:hAnsi="Arial" w:cs="Arial"/>
        </w:rPr>
        <w:lastRenderedPageBreak/>
        <w:t>duración que será coincidente, al menos, con la del acuerdo marco y hasta la extinción del último contrato basado.</w:t>
      </w:r>
    </w:p>
    <w:p w14:paraId="62D1CA01"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 xml:space="preserve">En el </w:t>
      </w:r>
      <w:r w:rsidR="00461C18" w:rsidRPr="009E5EC5">
        <w:rPr>
          <w:rFonts w:ascii="Arial" w:hAnsi="Arial" w:cs="Arial"/>
        </w:rPr>
        <w:t xml:space="preserve">documento </w:t>
      </w:r>
      <w:r w:rsidRPr="009E5EC5">
        <w:rPr>
          <w:rFonts w:ascii="Arial" w:hAnsi="Arial" w:cs="Arial"/>
        </w:rPr>
        <w:t xml:space="preserve">de compromiso se indicará: los nombres y circunstancias de los que la constituyan; la participación de cada uno de ellos, así como la asunción del compromiso de constituirse formalmente en unión temporal en caso de resultar adjudicatarios del acuerdo marco. El citado documento deberá estar firmado por los representantes de cada una de las empresas que componen la unión. </w:t>
      </w:r>
    </w:p>
    <w:p w14:paraId="253F83EC"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 xml:space="preserve">Respecto a la determinación de la solvencia económica y financiera y técnica o profesional de la unión temporal y a sus efectos, se acumularán las características acreditadas para cada uno de los integrantes de </w:t>
      </w:r>
      <w:proofErr w:type="gramStart"/>
      <w:r w:rsidRPr="009E5EC5">
        <w:rPr>
          <w:rFonts w:ascii="Arial" w:hAnsi="Arial" w:cs="Arial"/>
        </w:rPr>
        <w:t>la misma</w:t>
      </w:r>
      <w:proofErr w:type="gramEnd"/>
      <w:r w:rsidRPr="009E5EC5">
        <w:rPr>
          <w:rFonts w:ascii="Arial" w:hAnsi="Arial" w:cs="Arial"/>
        </w:rPr>
        <w:t>.</w:t>
      </w:r>
    </w:p>
    <w:p w14:paraId="10B4BC5E" w14:textId="77777777" w:rsidR="009561B5" w:rsidRPr="009E5EC5" w:rsidRDefault="009561B5" w:rsidP="007A23A5">
      <w:pPr>
        <w:spacing w:after="120" w:line="288" w:lineRule="auto"/>
        <w:ind w:left="360"/>
        <w:jc w:val="both"/>
        <w:rPr>
          <w:rFonts w:ascii="Arial" w:hAnsi="Arial" w:cs="Arial"/>
        </w:rPr>
      </w:pPr>
      <w:r w:rsidRPr="009E5EC5">
        <w:rPr>
          <w:rFonts w:ascii="Arial" w:hAnsi="Arial" w:cs="Arial"/>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00AB2E81" w14:textId="77777777" w:rsidR="009561B5" w:rsidRPr="009E5EC5" w:rsidRDefault="009561B5" w:rsidP="006B1115">
      <w:pPr>
        <w:spacing w:after="120" w:line="288" w:lineRule="auto"/>
        <w:ind w:left="360"/>
        <w:jc w:val="both"/>
        <w:rPr>
          <w:rFonts w:ascii="Arial" w:hAnsi="Arial" w:cs="Arial"/>
          <w:strike/>
        </w:rPr>
      </w:pPr>
      <w:r w:rsidRPr="009E5EC5">
        <w:rPr>
          <w:rFonts w:ascii="Arial" w:hAnsi="Arial" w:cs="Arial"/>
        </w:rPr>
        <w:t>El régimen de acumulación de las clasificaciones será el establecido de forma reglamentaria.</w:t>
      </w:r>
    </w:p>
    <w:p w14:paraId="4223C1DC" w14:textId="77777777" w:rsidR="009561B5" w:rsidRPr="009E5EC5" w:rsidRDefault="009561B5" w:rsidP="006B1115">
      <w:pPr>
        <w:spacing w:after="120" w:line="288" w:lineRule="auto"/>
        <w:ind w:left="360"/>
        <w:jc w:val="both"/>
        <w:rPr>
          <w:rFonts w:ascii="Arial" w:hAnsi="Arial" w:cs="Arial"/>
        </w:rPr>
      </w:pPr>
      <w:r w:rsidRPr="009E5EC5">
        <w:rPr>
          <w:rFonts w:ascii="Arial" w:hAnsi="Arial" w:cs="Arial"/>
        </w:rPr>
        <w:t>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70D0FB33" w14:textId="77777777" w:rsidR="009561B5" w:rsidRPr="009E5EC5" w:rsidRDefault="009561B5" w:rsidP="008B5ADF">
      <w:pPr>
        <w:spacing w:after="120" w:line="288" w:lineRule="auto"/>
        <w:ind w:left="360"/>
        <w:jc w:val="both"/>
        <w:rPr>
          <w:rFonts w:ascii="Arial" w:hAnsi="Arial" w:cs="Arial"/>
        </w:rPr>
      </w:pPr>
      <w:r w:rsidRPr="009E5EC5">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acuerdo marco a su favor. En todo caso, la duración de la unión será coincidente con la del acuerdo marco y hasta la extinción del último contrato basado. </w:t>
      </w:r>
    </w:p>
    <w:p w14:paraId="1C41B683" w14:textId="77777777" w:rsidR="009561B5" w:rsidRPr="009E5EC5" w:rsidRDefault="009561B5" w:rsidP="006B1115">
      <w:pPr>
        <w:pStyle w:val="Prrafodelista1"/>
        <w:spacing w:after="120" w:line="288" w:lineRule="auto"/>
        <w:ind w:left="360"/>
        <w:jc w:val="both"/>
        <w:rPr>
          <w:rFonts w:ascii="Arial" w:hAnsi="Arial" w:cs="Arial"/>
          <w:b/>
        </w:rPr>
      </w:pPr>
      <w:r w:rsidRPr="009E5EC5">
        <w:rPr>
          <w:rFonts w:ascii="Arial" w:hAnsi="Arial" w:cs="Arial"/>
          <w:b/>
        </w:rPr>
        <w:t xml:space="preserve">4.- Concreción de las condiciones de solvencia. </w:t>
      </w:r>
    </w:p>
    <w:p w14:paraId="2003711F" w14:textId="77777777" w:rsidR="009561B5" w:rsidRPr="009E5EC5" w:rsidRDefault="009561B5" w:rsidP="006B1115">
      <w:pPr>
        <w:pStyle w:val="Prrafodelista1"/>
        <w:spacing w:after="120" w:line="288" w:lineRule="auto"/>
        <w:ind w:left="360"/>
        <w:jc w:val="both"/>
        <w:rPr>
          <w:rFonts w:ascii="Arial" w:hAnsi="Arial" w:cs="Arial"/>
        </w:rPr>
      </w:pPr>
      <w:r w:rsidRPr="009E5EC5">
        <w:rPr>
          <w:rFonts w:ascii="Arial" w:hAnsi="Arial" w:cs="Arial"/>
        </w:rPr>
        <w:t xml:space="preserve">En el caso que, de conformidad con lo dispuesto en el artículo 76.2 LCSP se hubiera establecido en el </w:t>
      </w:r>
      <w:r w:rsidRPr="009E5EC5">
        <w:rPr>
          <w:rFonts w:ascii="Arial" w:hAnsi="Arial" w:cs="Arial"/>
          <w:b/>
        </w:rPr>
        <w:t>apartado 6 del Anexo I</w:t>
      </w:r>
      <w:r w:rsidRPr="009E5EC5">
        <w:rPr>
          <w:rFonts w:ascii="Arial" w:hAnsi="Arial" w:cs="Arial"/>
        </w:rPr>
        <w:t xml:space="preserve"> del presente pliego</w:t>
      </w:r>
      <w:r w:rsidRPr="009E5EC5">
        <w:rPr>
          <w:rFonts w:ascii="Arial" w:hAnsi="Arial" w:cs="Arial"/>
          <w:bCs/>
        </w:rPr>
        <w:t xml:space="preserve"> referido </w:t>
      </w:r>
      <w:r w:rsidRPr="009E5EC5">
        <w:rPr>
          <w:rFonts w:ascii="Arial" w:hAnsi="Arial" w:cs="Arial"/>
          <w:bCs/>
        </w:rPr>
        <w:lastRenderedPageBreak/>
        <w:t>a cada lote</w:t>
      </w:r>
      <w:r w:rsidRPr="009E5EC5">
        <w:rPr>
          <w:rFonts w:ascii="Arial" w:hAnsi="Arial" w:cs="Arial"/>
        </w:rPr>
        <w:t>, la exigencia del compromiso de adscripción a la ejecución de los contratos basados de medios personales o materiales, se deberá aportar dicho compromiso.</w:t>
      </w:r>
    </w:p>
    <w:p w14:paraId="3F176836" w14:textId="77777777" w:rsidR="009561B5" w:rsidRPr="009E5EC5" w:rsidRDefault="009561B5" w:rsidP="006B1115">
      <w:pPr>
        <w:pStyle w:val="Prrafodelista1"/>
        <w:spacing w:after="120" w:line="288" w:lineRule="auto"/>
        <w:ind w:left="360"/>
        <w:jc w:val="both"/>
        <w:rPr>
          <w:rFonts w:ascii="Arial" w:hAnsi="Arial" w:cs="Arial"/>
        </w:rPr>
      </w:pPr>
      <w:r w:rsidRPr="009E5EC5">
        <w:rPr>
          <w:rFonts w:ascii="Arial" w:hAnsi="Arial" w:cs="Arial"/>
        </w:rPr>
        <w:t xml:space="preserve">En el supuesto que, de conformidad con lo dispuesto en el artículo 76.1 LCSP se hubiera establecido en el </w:t>
      </w:r>
      <w:r w:rsidRPr="009E5EC5">
        <w:rPr>
          <w:rFonts w:ascii="Arial" w:hAnsi="Arial" w:cs="Arial"/>
          <w:b/>
        </w:rPr>
        <w:t>apartado 6 del Anexo I</w:t>
      </w:r>
      <w:r w:rsidRPr="009E5EC5">
        <w:rPr>
          <w:rFonts w:ascii="Arial" w:hAnsi="Arial" w:cs="Arial"/>
        </w:rPr>
        <w:t xml:space="preserve"> del presente pliego</w:t>
      </w:r>
      <w:r w:rsidRPr="009E5EC5">
        <w:rPr>
          <w:rFonts w:ascii="Arial" w:hAnsi="Arial" w:cs="Arial"/>
          <w:bCs/>
        </w:rPr>
        <w:t xml:space="preserve"> referido a cada lote</w:t>
      </w:r>
      <w:r w:rsidRPr="009E5EC5">
        <w:rPr>
          <w:rFonts w:ascii="Arial" w:hAnsi="Arial" w:cs="Arial"/>
        </w:rPr>
        <w:t>, que se especifiquen los nombres y la cualificación profesional del personal responsable de ejecutar la prestación de los contratos basados, se deberá aportar dicha documentación.</w:t>
      </w:r>
    </w:p>
    <w:p w14:paraId="0005B112" w14:textId="77777777" w:rsidR="009561B5" w:rsidRPr="009E5EC5" w:rsidRDefault="009561B5" w:rsidP="006B1115">
      <w:pPr>
        <w:pStyle w:val="Prrafodelista1"/>
        <w:spacing w:after="120" w:line="288" w:lineRule="auto"/>
        <w:ind w:left="360"/>
        <w:jc w:val="both"/>
        <w:rPr>
          <w:rFonts w:ascii="Arial" w:hAnsi="Arial" w:cs="Arial"/>
          <w:b/>
        </w:rPr>
      </w:pPr>
      <w:r w:rsidRPr="009E5EC5">
        <w:rPr>
          <w:rFonts w:ascii="Arial" w:hAnsi="Arial" w:cs="Arial"/>
          <w:b/>
        </w:rPr>
        <w:t xml:space="preserve">5.- Garantía provisional. </w:t>
      </w:r>
    </w:p>
    <w:p w14:paraId="75669DA8" w14:textId="77777777" w:rsidR="009561B5" w:rsidRPr="009E5EC5" w:rsidRDefault="009561B5" w:rsidP="00317845">
      <w:pPr>
        <w:spacing w:after="120" w:line="288" w:lineRule="auto"/>
        <w:ind w:left="360"/>
        <w:jc w:val="both"/>
        <w:rPr>
          <w:rFonts w:ascii="Arial" w:hAnsi="Arial" w:cs="Arial"/>
          <w:bCs/>
        </w:rPr>
      </w:pPr>
      <w:r w:rsidRPr="009E5EC5">
        <w:rPr>
          <w:rFonts w:ascii="Arial" w:hAnsi="Arial" w:cs="Arial"/>
        </w:rPr>
        <w:t xml:space="preserve">En el supuesto de, que se requiera la constitución de garantía provisional, se deberá aportar resguardo acreditativo de haber constituido la misma por el importe señalado en el </w:t>
      </w:r>
      <w:r w:rsidRPr="009E5EC5">
        <w:rPr>
          <w:rFonts w:ascii="Arial" w:hAnsi="Arial" w:cs="Arial"/>
          <w:b/>
          <w:bCs/>
        </w:rPr>
        <w:t xml:space="preserve">apartado 8 del Anexo I </w:t>
      </w:r>
      <w:r w:rsidRPr="009E5EC5">
        <w:rPr>
          <w:rFonts w:ascii="Arial" w:hAnsi="Arial" w:cs="Arial"/>
        </w:rPr>
        <w:t>al presente pliego</w:t>
      </w:r>
      <w:r w:rsidRPr="009E5EC5">
        <w:rPr>
          <w:rFonts w:ascii="Arial" w:hAnsi="Arial" w:cs="Arial"/>
          <w:bCs/>
        </w:rPr>
        <w:t xml:space="preserve"> referido a cada lote,</w:t>
      </w:r>
      <w:r w:rsidRPr="009E5EC5">
        <w:rPr>
          <w:rFonts w:ascii="Arial" w:hAnsi="Arial" w:cs="Arial"/>
        </w:rPr>
        <w:t xml:space="preserve"> de conformidad con las condiciones y requisitos establecidos en la </w:t>
      </w:r>
      <w:r w:rsidRPr="009E5EC5">
        <w:rPr>
          <w:rFonts w:ascii="Arial" w:hAnsi="Arial" w:cs="Arial"/>
          <w:b/>
          <w:bCs/>
        </w:rPr>
        <w:t xml:space="preserve">cláusula 17 </w:t>
      </w:r>
      <w:r w:rsidRPr="009E5EC5">
        <w:rPr>
          <w:rFonts w:ascii="Arial" w:hAnsi="Arial" w:cs="Arial"/>
        </w:rPr>
        <w:t>del mismo.</w:t>
      </w:r>
    </w:p>
    <w:p w14:paraId="7CBB36FB" w14:textId="77777777" w:rsidR="009561B5" w:rsidRPr="009E5EC5" w:rsidRDefault="009561B5" w:rsidP="006B1115">
      <w:pPr>
        <w:spacing w:after="120" w:line="288" w:lineRule="auto"/>
        <w:ind w:left="360"/>
        <w:jc w:val="both"/>
        <w:rPr>
          <w:rFonts w:ascii="Arial" w:hAnsi="Arial" w:cs="Arial"/>
          <w:b/>
          <w:bCs/>
        </w:rPr>
      </w:pPr>
      <w:r w:rsidRPr="009E5EC5">
        <w:rPr>
          <w:rFonts w:ascii="Arial" w:hAnsi="Arial" w:cs="Arial"/>
          <w:b/>
          <w:bCs/>
        </w:rPr>
        <w:t>6.- Empresas vinculadas.</w:t>
      </w:r>
    </w:p>
    <w:p w14:paraId="35393A0A" w14:textId="77777777" w:rsidR="009561B5" w:rsidRPr="009E5EC5" w:rsidRDefault="0086054A" w:rsidP="006B1115">
      <w:pPr>
        <w:spacing w:after="120" w:line="288" w:lineRule="auto"/>
        <w:ind w:left="360"/>
        <w:jc w:val="both"/>
        <w:rPr>
          <w:rFonts w:ascii="Arial" w:hAnsi="Arial" w:cs="Arial"/>
        </w:rPr>
      </w:pPr>
      <w:r w:rsidRPr="009E5EC5">
        <w:rPr>
          <w:rFonts w:ascii="Arial" w:hAnsi="Arial" w:cs="Arial"/>
        </w:rPr>
        <w:t>L</w:t>
      </w:r>
      <w:r w:rsidR="009561B5" w:rsidRPr="009E5EC5">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9E5EC5">
        <w:rPr>
          <w:rFonts w:ascii="Arial" w:hAnsi="Arial" w:cs="Arial"/>
        </w:rPr>
        <w:t xml:space="preserve">, conforme al modelo del </w:t>
      </w:r>
      <w:r w:rsidRPr="009E5EC5">
        <w:rPr>
          <w:rFonts w:ascii="Arial" w:hAnsi="Arial" w:cs="Arial"/>
          <w:b/>
          <w:bCs/>
        </w:rPr>
        <w:t>Anexo VI</w:t>
      </w:r>
      <w:r w:rsidRPr="009E5EC5">
        <w:rPr>
          <w:rFonts w:ascii="Arial" w:hAnsi="Arial" w:cs="Arial"/>
        </w:rPr>
        <w:t xml:space="preserve"> al presente pliego.</w:t>
      </w:r>
    </w:p>
    <w:p w14:paraId="6F745909" w14:textId="77777777" w:rsidR="009561B5" w:rsidRPr="009E5EC5" w:rsidRDefault="009561B5" w:rsidP="006B1115">
      <w:pPr>
        <w:spacing w:after="120" w:line="288" w:lineRule="auto"/>
        <w:ind w:left="360"/>
        <w:jc w:val="both"/>
        <w:rPr>
          <w:rFonts w:ascii="Arial" w:hAnsi="Arial" w:cs="Arial"/>
        </w:rPr>
      </w:pPr>
      <w:r w:rsidRPr="009E5EC5">
        <w:rPr>
          <w:rFonts w:ascii="Arial" w:hAnsi="Arial" w:cs="Arial"/>
        </w:rPr>
        <w:t xml:space="preserve">También deberán presentar declaración </w:t>
      </w:r>
      <w:r w:rsidR="0086054A" w:rsidRPr="009E5EC5">
        <w:rPr>
          <w:rFonts w:ascii="Arial" w:hAnsi="Arial" w:cs="Arial"/>
        </w:rPr>
        <w:t xml:space="preserve">conforme al modelo del </w:t>
      </w:r>
      <w:r w:rsidR="0086054A" w:rsidRPr="009E5EC5">
        <w:rPr>
          <w:rFonts w:ascii="Arial" w:hAnsi="Arial" w:cs="Arial"/>
          <w:b/>
          <w:bCs/>
        </w:rPr>
        <w:t>Anexo VI</w:t>
      </w:r>
      <w:r w:rsidR="0086054A" w:rsidRPr="009E5EC5">
        <w:rPr>
          <w:rFonts w:ascii="Arial" w:hAnsi="Arial" w:cs="Arial"/>
        </w:rPr>
        <w:t xml:space="preserve"> al presente pliego</w:t>
      </w:r>
      <w:r w:rsidRPr="009E5EC5">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5D88B271" w14:textId="77777777" w:rsidR="009561B5" w:rsidRPr="009E5EC5" w:rsidRDefault="009561B5" w:rsidP="006B1115">
      <w:pPr>
        <w:pStyle w:val="Prrafodelista1"/>
        <w:spacing w:after="120" w:line="288" w:lineRule="auto"/>
        <w:ind w:left="360"/>
        <w:jc w:val="both"/>
        <w:rPr>
          <w:rFonts w:ascii="Arial" w:hAnsi="Arial" w:cs="Arial"/>
        </w:rPr>
      </w:pPr>
      <w:r w:rsidRPr="009E5EC5">
        <w:rPr>
          <w:rFonts w:ascii="Arial" w:hAnsi="Arial" w:cs="Arial"/>
          <w:b/>
          <w:bCs/>
        </w:rPr>
        <w:t xml:space="preserve">7.- </w:t>
      </w:r>
      <w:r w:rsidRPr="009E5EC5">
        <w:rPr>
          <w:rFonts w:ascii="Arial" w:hAnsi="Arial" w:cs="Arial"/>
          <w:b/>
        </w:rPr>
        <w:t xml:space="preserve">Declaración responsable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 </w:t>
      </w:r>
      <w:r w:rsidRPr="009E5EC5">
        <w:rPr>
          <w:rStyle w:val="Refdenotaalpie"/>
          <w:rFonts w:ascii="Arial" w:hAnsi="Arial" w:cs="Arial"/>
          <w:b/>
        </w:rPr>
        <w:footnoteReference w:id="11"/>
      </w:r>
      <w:r w:rsidRPr="009E5EC5">
        <w:rPr>
          <w:rFonts w:ascii="Arial" w:hAnsi="Arial" w:cs="Arial"/>
        </w:rPr>
        <w:t>.</w:t>
      </w:r>
    </w:p>
    <w:p w14:paraId="603282C6" w14:textId="77777777" w:rsidR="009561B5" w:rsidRPr="009E5EC5" w:rsidRDefault="009561B5" w:rsidP="00317845">
      <w:pPr>
        <w:spacing w:after="120" w:line="288" w:lineRule="auto"/>
        <w:ind w:left="360" w:hanging="720"/>
        <w:jc w:val="both"/>
        <w:rPr>
          <w:rFonts w:ascii="Arial" w:hAnsi="Arial" w:cs="Arial"/>
        </w:rPr>
      </w:pPr>
      <w:r w:rsidRPr="009E5EC5">
        <w:rPr>
          <w:rFonts w:ascii="Arial" w:hAnsi="Arial" w:cs="Arial"/>
          <w:b/>
          <w:bCs/>
        </w:rPr>
        <w:lastRenderedPageBreak/>
        <w:tab/>
      </w:r>
      <w:r w:rsidRPr="009E5EC5">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F96AC8C" w14:textId="77777777" w:rsidR="00971B06" w:rsidRPr="009E5EC5" w:rsidRDefault="009561B5" w:rsidP="00971B06">
      <w:pPr>
        <w:tabs>
          <w:tab w:val="left" w:pos="360"/>
        </w:tabs>
        <w:spacing w:after="120" w:line="288" w:lineRule="auto"/>
        <w:ind w:left="360"/>
        <w:jc w:val="both"/>
        <w:rPr>
          <w:rFonts w:ascii="Arial" w:hAnsi="Arial" w:cs="Arial"/>
        </w:rPr>
      </w:pPr>
      <w:r w:rsidRPr="009E5EC5">
        <w:rPr>
          <w:rFonts w:ascii="Arial" w:hAnsi="Arial" w:cs="Arial"/>
        </w:rPr>
        <w:t xml:space="preserve">A estos efectos, los licitadores deberán aportar declaración responsable, conforme al modelo fijado en el </w:t>
      </w:r>
      <w:r w:rsidRPr="009E5EC5">
        <w:rPr>
          <w:rFonts w:ascii="Arial" w:hAnsi="Arial" w:cs="Arial"/>
          <w:b/>
        </w:rPr>
        <w:t xml:space="preserve">Anexo VI </w:t>
      </w:r>
      <w:r w:rsidRPr="009E5EC5">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49D81F6E" w14:textId="77777777" w:rsidR="00971B06" w:rsidRPr="009E5EC5" w:rsidRDefault="009561B5" w:rsidP="00971B06">
      <w:pPr>
        <w:tabs>
          <w:tab w:val="left" w:pos="360"/>
        </w:tabs>
        <w:spacing w:after="120" w:line="288" w:lineRule="auto"/>
        <w:ind w:left="360"/>
        <w:jc w:val="both"/>
        <w:rPr>
          <w:rFonts w:ascii="Arial" w:hAnsi="Arial" w:cs="Arial"/>
        </w:rPr>
      </w:pPr>
      <w:r w:rsidRPr="009E5EC5">
        <w:rPr>
          <w:rFonts w:ascii="Arial" w:hAnsi="Arial" w:cs="Arial"/>
        </w:rPr>
        <w:t xml:space="preserve">Asimismo, los licitadores harán constar que cumplen con los requisitos establecidos en la normativa vigente en materia laboral y </w:t>
      </w:r>
      <w:proofErr w:type="gramStart"/>
      <w:r w:rsidRPr="009E5EC5">
        <w:rPr>
          <w:rFonts w:ascii="Arial" w:hAnsi="Arial" w:cs="Arial"/>
        </w:rPr>
        <w:t>social</w:t>
      </w:r>
      <w:proofErr w:type="gramEnd"/>
      <w:r w:rsidRPr="009E5EC5">
        <w:rPr>
          <w:rFonts w:ascii="Arial" w:hAnsi="Arial" w:cs="Arial"/>
        </w:rPr>
        <w:t xml:space="preserve"> así como que, en aquellos casos en los que corresponda, cumple con lo establecido en el artículo 45 de la Ley Orgánica 3/2007, de 22 de marzo, para la igualdad efectiva de mujeres y hombres, relativos a la elaboración y aplicación de un Plan de Igualdad.</w:t>
      </w:r>
    </w:p>
    <w:p w14:paraId="588766F2" w14:textId="77777777" w:rsidR="00971B06" w:rsidRPr="009E5EC5" w:rsidRDefault="009561B5" w:rsidP="00971B06">
      <w:pPr>
        <w:tabs>
          <w:tab w:val="left" w:pos="360"/>
        </w:tabs>
        <w:spacing w:after="120" w:line="288" w:lineRule="auto"/>
        <w:ind w:left="360"/>
        <w:jc w:val="both"/>
        <w:rPr>
          <w:rFonts w:ascii="Arial" w:hAnsi="Arial" w:cs="Arial"/>
          <w:b/>
          <w:bCs/>
        </w:rPr>
      </w:pPr>
      <w:r w:rsidRPr="009E5EC5">
        <w:rPr>
          <w:rFonts w:ascii="Arial" w:hAnsi="Arial" w:cs="Arial"/>
          <w:b/>
        </w:rPr>
        <w:t xml:space="preserve">8.- </w:t>
      </w:r>
      <w:r w:rsidR="00971B06" w:rsidRPr="009E5EC5">
        <w:rPr>
          <w:rFonts w:ascii="Arial" w:hAnsi="Arial" w:cs="Arial"/>
          <w:b/>
          <w:bCs/>
        </w:rPr>
        <w:t>Notificación previa o declaración de las contribuciones financieras extranjeras.</w:t>
      </w:r>
    </w:p>
    <w:p w14:paraId="629A8E3B" w14:textId="2D58A727" w:rsidR="00971B06" w:rsidRPr="009E5EC5" w:rsidRDefault="00971B06" w:rsidP="00971B06">
      <w:pPr>
        <w:tabs>
          <w:tab w:val="left" w:pos="360"/>
        </w:tabs>
        <w:spacing w:after="120" w:line="288" w:lineRule="auto"/>
        <w:ind w:left="360"/>
        <w:jc w:val="both"/>
        <w:rPr>
          <w:rFonts w:ascii="Arial" w:hAnsi="Arial" w:cs="Arial"/>
        </w:rPr>
      </w:pPr>
      <w:r w:rsidRPr="009E5EC5">
        <w:rPr>
          <w:rFonts w:ascii="Arial" w:hAnsi="Arial" w:cs="Arial"/>
        </w:rPr>
        <w:t>De conformidad con el artículo 29 del Reglamento (UE) 2022/2560 del Parlamento Europeo y del Consejo de 14 de diciembre de 2022 sobre las subvenciones extranjeras que distorsionan el mercado interior, cuando el valor estimad</w:t>
      </w:r>
      <w:r w:rsidR="00411255" w:rsidRPr="009E5EC5">
        <w:rPr>
          <w:rFonts w:ascii="Arial" w:hAnsi="Arial" w:cs="Arial"/>
        </w:rPr>
        <w:t>o</w:t>
      </w:r>
      <w:r w:rsidRPr="009E5EC5">
        <w:rPr>
          <w:rFonts w:ascii="Arial" w:hAnsi="Arial" w:cs="Arial"/>
        </w:rPr>
        <w:t xml:space="preserve">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0A3554DD" w14:textId="77777777" w:rsidR="00971B06" w:rsidRPr="009E5EC5" w:rsidRDefault="00971B06" w:rsidP="00971B06">
      <w:pPr>
        <w:tabs>
          <w:tab w:val="left" w:pos="360"/>
        </w:tabs>
        <w:spacing w:after="120" w:line="288" w:lineRule="auto"/>
        <w:ind w:left="360"/>
        <w:jc w:val="both"/>
        <w:rPr>
          <w:rFonts w:ascii="Arial" w:hAnsi="Arial" w:cs="Arial"/>
        </w:rPr>
      </w:pPr>
      <w:r w:rsidRPr="009E5EC5">
        <w:rPr>
          <w:rFonts w:ascii="Arial" w:hAnsi="Arial" w:cs="Arial"/>
        </w:rPr>
        <w:t xml:space="preserve">La obligación de notificación de las contribuciones financieras extranjeras en virtud del artículo 29 se aplicará a los operadores económicos y las </w:t>
      </w:r>
      <w:r w:rsidRPr="009E5EC5">
        <w:rPr>
          <w:rFonts w:ascii="Arial" w:hAnsi="Arial" w:cs="Arial"/>
        </w:rPr>
        <w:lastRenderedPageBreak/>
        <w:t xml:space="preserve">agrupaciones de operadores económicos (UTE) a que se refiere el artículo 19, apartado 2, de la Directiva 2014/24/UE, así como a los </w:t>
      </w:r>
      <w:proofErr w:type="gramStart"/>
      <w:r w:rsidRPr="009E5EC5">
        <w:rPr>
          <w:rFonts w:ascii="Arial" w:hAnsi="Arial" w:cs="Arial"/>
        </w:rPr>
        <w:t>subcontratistas principales y proveedores principales</w:t>
      </w:r>
      <w:proofErr w:type="gramEnd"/>
      <w:r w:rsidRPr="009E5EC5">
        <w:rPr>
          <w:rFonts w:ascii="Arial" w:hAnsi="Arial" w:cs="Arial"/>
        </w:rPr>
        <w:t xml:space="preserve">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0455D48E" w14:textId="77777777" w:rsidR="00971B06" w:rsidRPr="009E5EC5" w:rsidRDefault="00971B06" w:rsidP="00971B06">
      <w:pPr>
        <w:tabs>
          <w:tab w:val="left" w:pos="360"/>
        </w:tabs>
        <w:spacing w:after="120" w:line="288" w:lineRule="auto"/>
        <w:ind w:left="360"/>
        <w:jc w:val="both"/>
        <w:rPr>
          <w:rFonts w:ascii="Arial" w:hAnsi="Arial" w:cs="Arial"/>
        </w:rPr>
      </w:pPr>
      <w:r w:rsidRPr="009E5EC5">
        <w:rPr>
          <w:rFonts w:ascii="Arial" w:hAnsi="Arial" w:cs="Arial"/>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3E0A050A" w14:textId="55BE65D7" w:rsidR="009561B5" w:rsidRPr="009E5EC5" w:rsidRDefault="00971B06" w:rsidP="00971B06">
      <w:pPr>
        <w:tabs>
          <w:tab w:val="left" w:pos="360"/>
        </w:tabs>
        <w:spacing w:after="120" w:line="288" w:lineRule="auto"/>
        <w:ind w:left="360"/>
        <w:jc w:val="both"/>
        <w:rPr>
          <w:rFonts w:ascii="Arial" w:hAnsi="Arial" w:cs="Arial"/>
          <w:b/>
        </w:rPr>
      </w:pPr>
      <w:r w:rsidRPr="009E5EC5">
        <w:rPr>
          <w:rFonts w:ascii="Arial" w:hAnsi="Arial" w:cs="Arial"/>
          <w:b/>
        </w:rPr>
        <w:t xml:space="preserve">9.- </w:t>
      </w:r>
      <w:r w:rsidR="009561B5" w:rsidRPr="009E5EC5">
        <w:rPr>
          <w:rFonts w:ascii="Arial" w:hAnsi="Arial" w:cs="Arial"/>
          <w:b/>
        </w:rPr>
        <w:t>Dirección de correo electrónico.</w:t>
      </w:r>
    </w:p>
    <w:p w14:paraId="21703111" w14:textId="77777777" w:rsidR="009561B5" w:rsidRPr="009E5EC5" w:rsidRDefault="009561B5" w:rsidP="006B1115">
      <w:pPr>
        <w:spacing w:after="120" w:line="288" w:lineRule="auto"/>
        <w:ind w:left="360"/>
        <w:jc w:val="both"/>
        <w:rPr>
          <w:rFonts w:ascii="Arial" w:hAnsi="Arial" w:cs="Arial"/>
        </w:rPr>
      </w:pPr>
      <w:r w:rsidRPr="009E5EC5">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8172A3F" w14:textId="77777777" w:rsidR="009561B5" w:rsidRPr="009E5EC5" w:rsidRDefault="009561B5" w:rsidP="006B1115">
      <w:pPr>
        <w:spacing w:line="288" w:lineRule="auto"/>
        <w:jc w:val="both"/>
        <w:rPr>
          <w:rFonts w:ascii="Arial" w:hAnsi="Arial" w:cs="Arial"/>
          <w:b/>
          <w:bCs/>
        </w:rPr>
      </w:pPr>
    </w:p>
    <w:p w14:paraId="5BBCA141" w14:textId="77777777" w:rsidR="009561B5" w:rsidRPr="009E5EC5" w:rsidRDefault="009561B5" w:rsidP="006B1115">
      <w:pPr>
        <w:spacing w:line="288" w:lineRule="auto"/>
        <w:jc w:val="both"/>
        <w:rPr>
          <w:rFonts w:ascii="Arial" w:hAnsi="Arial" w:cs="Arial"/>
          <w:b/>
          <w:bCs/>
        </w:rPr>
      </w:pPr>
      <w:r w:rsidRPr="009E5EC5">
        <w:rPr>
          <w:rFonts w:ascii="Arial" w:hAnsi="Arial" w:cs="Arial"/>
          <w:b/>
          <w:bCs/>
        </w:rPr>
        <w:t>B) SOBRE DE " CRITERIOS NO VALORABLES EN CIFRAS O PORCENTAJES”</w:t>
      </w:r>
    </w:p>
    <w:p w14:paraId="6E8329CE" w14:textId="77777777" w:rsidR="009561B5" w:rsidRPr="009E5EC5" w:rsidRDefault="009561B5" w:rsidP="006B1115">
      <w:pPr>
        <w:spacing w:line="288" w:lineRule="auto"/>
        <w:jc w:val="both"/>
        <w:rPr>
          <w:rFonts w:ascii="Arial" w:hAnsi="Arial" w:cs="Arial"/>
          <w:b/>
          <w:bCs/>
        </w:rPr>
      </w:pPr>
    </w:p>
    <w:p w14:paraId="38E7B2F5" w14:textId="77777777" w:rsidR="009561B5" w:rsidRPr="009E5EC5" w:rsidRDefault="009561B5" w:rsidP="006B1115">
      <w:pPr>
        <w:spacing w:line="288" w:lineRule="auto"/>
        <w:jc w:val="both"/>
        <w:rPr>
          <w:rFonts w:ascii="Arial" w:hAnsi="Arial" w:cs="Arial"/>
        </w:rPr>
      </w:pPr>
      <w:r w:rsidRPr="009E5EC5">
        <w:rPr>
          <w:rFonts w:ascii="Arial" w:hAnsi="Arial" w:cs="Arial"/>
        </w:rPr>
        <w:t>En este sobre se incluirá la documentación que deba ser valorada conforme a los criterios cuya ponderación depende de un juicio de valor.</w:t>
      </w:r>
    </w:p>
    <w:p w14:paraId="2BC922DE" w14:textId="77777777" w:rsidR="00BA4A8D" w:rsidRPr="009E5EC5" w:rsidRDefault="00BA4A8D" w:rsidP="006B1115">
      <w:pPr>
        <w:spacing w:line="288" w:lineRule="auto"/>
        <w:jc w:val="both"/>
        <w:rPr>
          <w:rFonts w:ascii="Arial" w:hAnsi="Arial" w:cs="Arial"/>
        </w:rPr>
      </w:pPr>
    </w:p>
    <w:p w14:paraId="5E4B6B86" w14:textId="77777777" w:rsidR="00BA4A8D" w:rsidRPr="009E5EC5" w:rsidRDefault="00BA4A8D" w:rsidP="00BA4A8D">
      <w:pPr>
        <w:spacing w:line="288" w:lineRule="auto"/>
        <w:jc w:val="both"/>
        <w:rPr>
          <w:rFonts w:ascii="Arial" w:hAnsi="Arial" w:cs="Arial"/>
          <w:b/>
          <w:bCs/>
        </w:rPr>
      </w:pPr>
      <w:r w:rsidRPr="009E5EC5">
        <w:rPr>
          <w:rFonts w:ascii="Arial" w:hAnsi="Arial" w:cs="Arial"/>
        </w:rPr>
        <w:t xml:space="preserve">En relación con la documentación técnica a presentar en relación con estos criterios de adjudicación se estará a lo dispuesto en el </w:t>
      </w:r>
      <w:r w:rsidRPr="009E5EC5">
        <w:rPr>
          <w:rFonts w:ascii="Arial" w:hAnsi="Arial" w:cs="Arial"/>
          <w:b/>
        </w:rPr>
        <w:t>apartado 13 del Anexo I</w:t>
      </w:r>
      <w:r w:rsidRPr="009E5EC5">
        <w:rPr>
          <w:rFonts w:ascii="Arial" w:hAnsi="Arial" w:cs="Arial"/>
        </w:rPr>
        <w:t xml:space="preserve"> al pliego</w:t>
      </w:r>
      <w:r w:rsidRPr="009E5EC5">
        <w:rPr>
          <w:rFonts w:ascii="Arial" w:hAnsi="Arial" w:cs="Arial"/>
          <w:bCs/>
        </w:rPr>
        <w:t xml:space="preserve"> referido a cada lote.</w:t>
      </w:r>
    </w:p>
    <w:p w14:paraId="0E68DB75" w14:textId="77777777" w:rsidR="00BA4A8D" w:rsidRPr="009E5EC5" w:rsidRDefault="00BA4A8D" w:rsidP="006B1115">
      <w:pPr>
        <w:spacing w:line="288" w:lineRule="auto"/>
        <w:jc w:val="both"/>
        <w:rPr>
          <w:rFonts w:ascii="Arial" w:hAnsi="Arial" w:cs="Arial"/>
        </w:rPr>
      </w:pPr>
    </w:p>
    <w:p w14:paraId="67B7E0EE" w14:textId="77777777" w:rsidR="009561B5" w:rsidRPr="009E5EC5" w:rsidRDefault="009561B5" w:rsidP="006B1115">
      <w:pPr>
        <w:spacing w:line="288" w:lineRule="auto"/>
        <w:jc w:val="both"/>
        <w:rPr>
          <w:rFonts w:ascii="Arial" w:hAnsi="Arial" w:cs="Arial"/>
        </w:rPr>
      </w:pPr>
    </w:p>
    <w:p w14:paraId="143D0AF7" w14:textId="77777777" w:rsidR="009561B5" w:rsidRPr="009E5EC5" w:rsidRDefault="009561B5" w:rsidP="006B1115">
      <w:pPr>
        <w:spacing w:line="288" w:lineRule="auto"/>
        <w:jc w:val="both"/>
        <w:rPr>
          <w:rFonts w:ascii="Arial" w:hAnsi="Arial" w:cs="Arial"/>
          <w:b/>
          <w:bCs/>
        </w:rPr>
      </w:pPr>
      <w:r w:rsidRPr="009E5EC5">
        <w:rPr>
          <w:rFonts w:ascii="Arial" w:hAnsi="Arial" w:cs="Arial"/>
          <w:b/>
          <w:bCs/>
        </w:rPr>
        <w:t>C) SOBRE DE “CRITERIOS VALORABLES EN CIFRAS O PORCENTAJES”</w:t>
      </w:r>
    </w:p>
    <w:p w14:paraId="04DA6CEB" w14:textId="77777777" w:rsidR="009561B5" w:rsidRPr="009E5EC5" w:rsidRDefault="009561B5" w:rsidP="006B1115">
      <w:pPr>
        <w:spacing w:line="288" w:lineRule="auto"/>
        <w:jc w:val="both"/>
        <w:rPr>
          <w:rFonts w:ascii="Arial" w:hAnsi="Arial" w:cs="Arial"/>
          <w:b/>
          <w:bCs/>
        </w:rPr>
      </w:pPr>
    </w:p>
    <w:p w14:paraId="4A9115EA"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Dentro del sobre denominado “Criterios valorables en cifras o porcentajes”, se incluirá </w:t>
      </w:r>
      <w:r w:rsidR="00B94DEE" w:rsidRPr="009E5EC5">
        <w:rPr>
          <w:rFonts w:ascii="Arial" w:hAnsi="Arial" w:cs="Arial"/>
        </w:rPr>
        <w:t>la oferta de criterios valorables en cifras o porcentajes</w:t>
      </w:r>
      <w:r w:rsidR="00B94DEE" w:rsidRPr="009E5EC5">
        <w:rPr>
          <w:rFonts w:ascii="Arial" w:hAnsi="Arial" w:cs="Arial"/>
          <w:vertAlign w:val="superscript"/>
        </w:rPr>
        <w:footnoteReference w:id="12"/>
      </w:r>
      <w:r w:rsidR="00B94DEE" w:rsidRPr="009E5EC5">
        <w:rPr>
          <w:rFonts w:ascii="Arial" w:hAnsi="Arial" w:cs="Arial"/>
        </w:rPr>
        <w:t xml:space="preserve">, </w:t>
      </w:r>
      <w:r w:rsidRPr="009E5EC5">
        <w:rPr>
          <w:rFonts w:ascii="Arial" w:hAnsi="Arial" w:cs="Arial"/>
        </w:rPr>
        <w:t xml:space="preserve">que se presentará redactada conforme al modelo fijado en el </w:t>
      </w:r>
      <w:r w:rsidRPr="009E5EC5">
        <w:rPr>
          <w:rFonts w:ascii="Arial" w:hAnsi="Arial" w:cs="Arial"/>
          <w:b/>
        </w:rPr>
        <w:t>Anexo II</w:t>
      </w:r>
      <w:r w:rsidRPr="009E5EC5">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w:t>
      </w:r>
      <w:r w:rsidRPr="009E5EC5">
        <w:rPr>
          <w:rFonts w:ascii="Arial" w:hAnsi="Arial" w:cs="Arial"/>
        </w:rPr>
        <w:lastRenderedPageBreak/>
        <w:t xml:space="preserve">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3B0281BB" w14:textId="77777777" w:rsidR="009561B5" w:rsidRPr="009E5EC5" w:rsidRDefault="009561B5" w:rsidP="006B1115">
      <w:pPr>
        <w:spacing w:line="288" w:lineRule="auto"/>
        <w:jc w:val="both"/>
        <w:rPr>
          <w:rFonts w:ascii="Arial" w:hAnsi="Arial" w:cs="Arial"/>
        </w:rPr>
      </w:pPr>
    </w:p>
    <w:p w14:paraId="6A37C6F6" w14:textId="77777777" w:rsidR="009561B5" w:rsidRPr="009E5EC5" w:rsidRDefault="009561B5" w:rsidP="00A1032F">
      <w:pPr>
        <w:spacing w:line="288" w:lineRule="auto"/>
        <w:jc w:val="both"/>
        <w:rPr>
          <w:rFonts w:ascii="Arial" w:hAnsi="Arial" w:cs="Arial"/>
        </w:rPr>
      </w:pPr>
      <w:r w:rsidRPr="009E5EC5">
        <w:rPr>
          <w:rFonts w:ascii="Arial" w:hAnsi="Arial" w:cs="Arial"/>
        </w:rPr>
        <w:t>En la proposición se indicará como partida independiente el importe del I</w:t>
      </w:r>
      <w:r w:rsidR="00A1032F" w:rsidRPr="009E5EC5">
        <w:rPr>
          <w:rFonts w:ascii="Arial" w:hAnsi="Arial" w:cs="Arial"/>
        </w:rPr>
        <w:t>mpuesto sobre el Valor Añadido.</w:t>
      </w:r>
    </w:p>
    <w:p w14:paraId="78D8B803" w14:textId="77777777" w:rsidR="00A1032F" w:rsidRPr="009E5EC5" w:rsidRDefault="00A1032F" w:rsidP="00A1032F">
      <w:pPr>
        <w:spacing w:line="288" w:lineRule="auto"/>
        <w:jc w:val="both"/>
        <w:rPr>
          <w:rFonts w:ascii="Arial" w:hAnsi="Arial" w:cs="Arial"/>
        </w:rPr>
      </w:pPr>
    </w:p>
    <w:p w14:paraId="2D183377" w14:textId="77777777" w:rsidR="009561B5" w:rsidRPr="009E5EC5" w:rsidRDefault="009561B5" w:rsidP="00B74B5C">
      <w:pPr>
        <w:pStyle w:val="Ttulo3"/>
        <w:rPr>
          <w:rFonts w:cs="Arial"/>
          <w:color w:val="auto"/>
        </w:rPr>
      </w:pPr>
      <w:bookmarkStart w:id="36" w:name="_Toc172717921"/>
      <w:r w:rsidRPr="009E5EC5">
        <w:rPr>
          <w:rFonts w:cs="Arial"/>
          <w:color w:val="auto"/>
        </w:rPr>
        <w:t>Cláusula 22. Calificación de la documentación presentada, valoración y apertura de proposiciones.</w:t>
      </w:r>
      <w:bookmarkEnd w:id="36"/>
    </w:p>
    <w:p w14:paraId="147B371F" w14:textId="77777777" w:rsidR="009561B5" w:rsidRPr="009E5EC5" w:rsidRDefault="009561B5" w:rsidP="006B1115">
      <w:pPr>
        <w:spacing w:line="288" w:lineRule="auto"/>
        <w:rPr>
          <w:rFonts w:ascii="Arial" w:hAnsi="Arial" w:cs="Arial"/>
        </w:rPr>
      </w:pPr>
    </w:p>
    <w:p w14:paraId="55FE6066" w14:textId="77777777" w:rsidR="009561B5" w:rsidRPr="009E5EC5" w:rsidRDefault="009561B5" w:rsidP="006B1115">
      <w:pPr>
        <w:spacing w:line="288" w:lineRule="auto"/>
        <w:jc w:val="both"/>
        <w:rPr>
          <w:rFonts w:ascii="Arial" w:hAnsi="Arial" w:cs="Arial"/>
        </w:rPr>
      </w:pPr>
      <w:r w:rsidRPr="009E5EC5">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AC5157B" w14:textId="77777777" w:rsidR="009561B5" w:rsidRPr="009E5EC5" w:rsidRDefault="009561B5" w:rsidP="006B1115">
      <w:pPr>
        <w:spacing w:line="288" w:lineRule="auto"/>
        <w:jc w:val="both"/>
        <w:rPr>
          <w:rFonts w:ascii="Arial" w:hAnsi="Arial" w:cs="Arial"/>
        </w:rPr>
      </w:pPr>
    </w:p>
    <w:p w14:paraId="15D5BCCB" w14:textId="77777777" w:rsidR="009561B5" w:rsidRPr="009E5EC5" w:rsidRDefault="009561B5" w:rsidP="006B1115">
      <w:pPr>
        <w:spacing w:line="288" w:lineRule="auto"/>
        <w:jc w:val="both"/>
        <w:rPr>
          <w:rFonts w:ascii="Arial" w:hAnsi="Arial" w:cs="Arial"/>
        </w:rPr>
      </w:pPr>
      <w:r w:rsidRPr="009E5EC5">
        <w:rPr>
          <w:rFonts w:ascii="Arial" w:hAnsi="Arial" w:cs="Arial"/>
        </w:rPr>
        <w:t>La comunicación a los interesados se efectuará mediante notificación por medios electrónicos.</w:t>
      </w:r>
    </w:p>
    <w:p w14:paraId="43B8788F" w14:textId="77777777" w:rsidR="009561B5" w:rsidRPr="009E5EC5" w:rsidRDefault="009561B5" w:rsidP="006B1115">
      <w:pPr>
        <w:spacing w:line="288" w:lineRule="auto"/>
        <w:jc w:val="both"/>
        <w:rPr>
          <w:rFonts w:ascii="Arial" w:hAnsi="Arial" w:cs="Arial"/>
        </w:rPr>
      </w:pPr>
    </w:p>
    <w:p w14:paraId="16F5E45D" w14:textId="77777777" w:rsidR="009561B5" w:rsidRPr="009E5EC5" w:rsidRDefault="009561B5" w:rsidP="006B1115">
      <w:pPr>
        <w:spacing w:line="288" w:lineRule="auto"/>
        <w:jc w:val="both"/>
        <w:rPr>
          <w:rFonts w:ascii="Arial" w:hAnsi="Arial" w:cs="Arial"/>
        </w:rPr>
      </w:pPr>
      <w:r w:rsidRPr="009E5EC5">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7246722A" w14:textId="77777777" w:rsidR="009561B5" w:rsidRPr="009E5EC5" w:rsidRDefault="009561B5" w:rsidP="006B1115">
      <w:pPr>
        <w:spacing w:line="288" w:lineRule="auto"/>
        <w:jc w:val="both"/>
        <w:rPr>
          <w:rFonts w:ascii="Arial" w:hAnsi="Arial" w:cs="Arial"/>
          <w:strike/>
        </w:rPr>
      </w:pPr>
    </w:p>
    <w:p w14:paraId="13969FCF" w14:textId="77777777" w:rsidR="009561B5" w:rsidRPr="009E5EC5" w:rsidRDefault="009561B5" w:rsidP="006B1115">
      <w:pPr>
        <w:spacing w:line="288" w:lineRule="auto"/>
        <w:jc w:val="both"/>
        <w:rPr>
          <w:rFonts w:ascii="Arial" w:hAnsi="Arial" w:cs="Arial"/>
        </w:rPr>
      </w:pPr>
      <w:r w:rsidRPr="009E5EC5">
        <w:rPr>
          <w:rFonts w:ascii="Arial" w:hAnsi="Arial" w:cs="Arial"/>
        </w:rPr>
        <w:t>En el caso de que se establezcan criterios no valorables en cifras o porcentajes la Mesa de Contratación, en este mismo acto pro</w:t>
      </w:r>
      <w:r w:rsidR="00F7684D" w:rsidRPr="009E5EC5">
        <w:rPr>
          <w:rFonts w:ascii="Arial" w:hAnsi="Arial" w:cs="Arial"/>
        </w:rPr>
        <w:t xml:space="preserve">cederá a la apertura del </w:t>
      </w:r>
      <w:proofErr w:type="gramStart"/>
      <w:r w:rsidR="00F7684D" w:rsidRPr="009E5EC5">
        <w:rPr>
          <w:rFonts w:ascii="Arial" w:hAnsi="Arial" w:cs="Arial"/>
        </w:rPr>
        <w:t xml:space="preserve">sobre  </w:t>
      </w:r>
      <w:r w:rsidRPr="009E5EC5">
        <w:rPr>
          <w:rFonts w:ascii="Arial" w:hAnsi="Arial" w:cs="Arial"/>
        </w:rPr>
        <w:t>correspondiente</w:t>
      </w:r>
      <w:proofErr w:type="gramEnd"/>
      <w:r w:rsidRPr="009E5EC5">
        <w:rPr>
          <w:rFonts w:ascii="Arial" w:hAnsi="Arial" w:cs="Arial"/>
        </w:rPr>
        <w:t xml:space="preserve"> a los criterios no cuantificables, entregándose automáticamente al órgano encargado de su valoración la documentación contenida en el mismo</w:t>
      </w:r>
      <w:r w:rsidRPr="009E5EC5">
        <w:rPr>
          <w:rFonts w:ascii="Arial" w:hAnsi="Arial" w:cs="Arial"/>
          <w:vertAlign w:val="superscript"/>
        </w:rPr>
        <w:footnoteReference w:id="13"/>
      </w:r>
      <w:r w:rsidRPr="009E5EC5">
        <w:rPr>
          <w:rFonts w:ascii="Arial" w:hAnsi="Arial" w:cs="Arial"/>
        </w:rPr>
        <w:t>.</w:t>
      </w:r>
    </w:p>
    <w:p w14:paraId="147D8711" w14:textId="77777777" w:rsidR="009561B5" w:rsidRPr="009E5EC5" w:rsidRDefault="009561B5" w:rsidP="006B1115">
      <w:pPr>
        <w:spacing w:line="288" w:lineRule="auto"/>
        <w:jc w:val="both"/>
        <w:rPr>
          <w:rFonts w:ascii="Arial" w:hAnsi="Arial" w:cs="Arial"/>
        </w:rPr>
      </w:pPr>
    </w:p>
    <w:p w14:paraId="2EB359D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 conformidad con el artículo </w:t>
      </w:r>
      <w:smartTag w:uri="urn:schemas-microsoft-com:office:smarttags" w:element="metricconverter">
        <w:smartTagPr>
          <w:attr w:name="ProductID" w:val="146.1 a"/>
        </w:smartTagPr>
        <w:r w:rsidRPr="009E5EC5">
          <w:rPr>
            <w:rFonts w:ascii="Arial" w:hAnsi="Arial" w:cs="Arial"/>
          </w:rPr>
          <w:t>146.1 a</w:t>
        </w:r>
      </w:smartTag>
      <w:r w:rsidRPr="009E5EC5">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w:t>
      </w:r>
      <w:r w:rsidRPr="009E5EC5">
        <w:rPr>
          <w:rFonts w:ascii="Arial" w:hAnsi="Arial" w:cs="Arial"/>
        </w:rPr>
        <w:lastRenderedPageBreak/>
        <w:t xml:space="preserve">cualificación apropiada, que cuente con un mínimo de tres miembros, que podrán pertenecer a los servicios dependientes del órgano de contratación, pero en ningún caso podrán estar adscritos al órgano proponente del acuerdo marco, al que corresponderá realizar la evaluación de las ofertas; o encomendar ésta a un organismo técnico especializado. En el presente acuerdo marco, el órgano de valoración de criterios subjetivos se indicará, en su caso, en el </w:t>
      </w:r>
      <w:r w:rsidRPr="009E5EC5">
        <w:rPr>
          <w:rFonts w:ascii="Arial" w:hAnsi="Arial" w:cs="Arial"/>
          <w:b/>
        </w:rPr>
        <w:t>apartado 14 del Anexo I</w:t>
      </w:r>
      <w:r w:rsidRPr="009E5EC5">
        <w:rPr>
          <w:rFonts w:ascii="Arial" w:hAnsi="Arial" w:cs="Arial"/>
        </w:rPr>
        <w:t xml:space="preserve"> al presente pliego referido a cada lote.</w:t>
      </w:r>
    </w:p>
    <w:p w14:paraId="318B4016" w14:textId="77777777" w:rsidR="009561B5" w:rsidRPr="009E5EC5" w:rsidRDefault="009561B5" w:rsidP="006B1115">
      <w:pPr>
        <w:spacing w:line="288" w:lineRule="auto"/>
        <w:jc w:val="both"/>
        <w:rPr>
          <w:rFonts w:ascii="Arial" w:hAnsi="Arial" w:cs="Arial"/>
        </w:rPr>
      </w:pPr>
    </w:p>
    <w:p w14:paraId="46266CC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9E5EC5">
        <w:rPr>
          <w:rFonts w:ascii="Arial" w:hAnsi="Arial" w:cs="Arial"/>
          <w:b/>
        </w:rPr>
        <w:t>apartado L) del Anexo I</w:t>
      </w:r>
      <w:r w:rsidRPr="009E5EC5">
        <w:rPr>
          <w:rFonts w:ascii="Arial" w:hAnsi="Arial" w:cs="Arial"/>
        </w:rPr>
        <w:t xml:space="preserve"> al pliego</w:t>
      </w:r>
      <w:r w:rsidRPr="009E5EC5">
        <w:rPr>
          <w:rFonts w:ascii="Arial" w:hAnsi="Arial" w:cs="Arial"/>
          <w:bCs/>
        </w:rPr>
        <w:t>,</w:t>
      </w:r>
      <w:r w:rsidRPr="009E5EC5">
        <w:rPr>
          <w:rFonts w:ascii="Arial" w:hAnsi="Arial" w:cs="Arial"/>
        </w:rPr>
        <w:t xml:space="preserve"> la fecha de celebración del acto público de apertura y lectura de las ofertas económicas.</w:t>
      </w:r>
    </w:p>
    <w:p w14:paraId="4B28C206" w14:textId="77777777" w:rsidR="00594D1C" w:rsidRPr="009E5EC5" w:rsidRDefault="00594D1C" w:rsidP="006B1115">
      <w:pPr>
        <w:spacing w:line="288" w:lineRule="auto"/>
        <w:jc w:val="both"/>
        <w:rPr>
          <w:rFonts w:ascii="Arial" w:hAnsi="Arial" w:cs="Arial"/>
        </w:rPr>
      </w:pPr>
    </w:p>
    <w:p w14:paraId="75A839F1" w14:textId="77777777" w:rsidR="00594D1C" w:rsidRPr="009E5EC5" w:rsidRDefault="005C7098" w:rsidP="00594D1C">
      <w:pPr>
        <w:spacing w:line="288" w:lineRule="auto"/>
        <w:jc w:val="both"/>
        <w:rPr>
          <w:rFonts w:ascii="Arial" w:hAnsi="Arial" w:cs="Arial"/>
        </w:rPr>
      </w:pPr>
      <w:r w:rsidRPr="009E5EC5">
        <w:rPr>
          <w:rFonts w:ascii="Arial" w:hAnsi="Arial" w:cs="Arial"/>
        </w:rPr>
        <w:t>Además, en</w:t>
      </w:r>
      <w:r w:rsidR="00594D1C" w:rsidRPr="009E5EC5">
        <w:rPr>
          <w:rFonts w:ascii="Arial" w:hAnsi="Arial" w:cs="Arial"/>
        </w:rPr>
        <w:t xml:space="preserve"> el caso de que se produzca el empate entre dos o más ofertas, se deberá aplicar el régimen de desempate establecido en el presente pliego.</w:t>
      </w:r>
    </w:p>
    <w:p w14:paraId="51C3C39E" w14:textId="77777777" w:rsidR="00594D1C" w:rsidRPr="009E5EC5" w:rsidRDefault="00594D1C" w:rsidP="006B1115">
      <w:pPr>
        <w:spacing w:line="288" w:lineRule="auto"/>
        <w:jc w:val="both"/>
        <w:rPr>
          <w:rFonts w:ascii="Arial" w:hAnsi="Arial" w:cs="Arial"/>
        </w:rPr>
      </w:pPr>
    </w:p>
    <w:p w14:paraId="5E3461FB" w14:textId="77777777" w:rsidR="00594D1C" w:rsidRPr="009E5EC5" w:rsidRDefault="00594D1C" w:rsidP="00594D1C">
      <w:pPr>
        <w:spacing w:line="288" w:lineRule="auto"/>
        <w:jc w:val="both"/>
        <w:rPr>
          <w:rFonts w:ascii="Arial" w:hAnsi="Arial" w:cs="Arial"/>
        </w:rPr>
      </w:pPr>
      <w:r w:rsidRPr="009E5EC5">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1A9FD55E" w14:textId="77777777" w:rsidR="00594D1C" w:rsidRPr="009E5EC5" w:rsidRDefault="00594D1C" w:rsidP="00594D1C">
      <w:pPr>
        <w:spacing w:line="288" w:lineRule="auto"/>
        <w:jc w:val="both"/>
        <w:rPr>
          <w:rFonts w:ascii="Arial" w:hAnsi="Arial" w:cs="Arial"/>
        </w:rPr>
      </w:pPr>
    </w:p>
    <w:p w14:paraId="00C9424E" w14:textId="77777777" w:rsidR="00594D1C" w:rsidRPr="009E5EC5" w:rsidRDefault="00594D1C" w:rsidP="00594D1C">
      <w:pPr>
        <w:numPr>
          <w:ilvl w:val="0"/>
          <w:numId w:val="33"/>
        </w:numPr>
        <w:spacing w:after="120" w:line="288" w:lineRule="auto"/>
        <w:jc w:val="both"/>
        <w:rPr>
          <w:rFonts w:ascii="Arial" w:hAnsi="Arial" w:cs="Arial"/>
        </w:rPr>
      </w:pPr>
      <w:r w:rsidRPr="009E5EC5">
        <w:rPr>
          <w:rFonts w:ascii="Arial" w:hAnsi="Arial" w:cs="Arial"/>
        </w:rPr>
        <w:t xml:space="preserve">Mayor porcentaje de trabajadores con </w:t>
      </w:r>
      <w:r w:rsidR="005C7098" w:rsidRPr="009E5EC5">
        <w:rPr>
          <w:rFonts w:ascii="Arial" w:hAnsi="Arial" w:cs="Arial"/>
        </w:rPr>
        <w:t>discapacidad o</w:t>
      </w:r>
      <w:r w:rsidRPr="009E5EC5">
        <w:rPr>
          <w:rFonts w:ascii="Arial" w:hAnsi="Arial" w:cs="Arial"/>
        </w:rPr>
        <w:t xml:space="preserve"> en situación de exclusión social en la plantilla de cada una de las empresas, primando en caso de igualdad, el mayor número de trabajadores fijos con discapacidad en plantilla, o el mayor número de personas trabajadoras en inclusión en la plantilla.</w:t>
      </w:r>
    </w:p>
    <w:p w14:paraId="440164EE" w14:textId="77777777" w:rsidR="00594D1C" w:rsidRPr="009E5EC5" w:rsidRDefault="00594D1C" w:rsidP="00594D1C">
      <w:pPr>
        <w:numPr>
          <w:ilvl w:val="0"/>
          <w:numId w:val="33"/>
        </w:numPr>
        <w:spacing w:after="120" w:line="288" w:lineRule="auto"/>
        <w:jc w:val="both"/>
        <w:rPr>
          <w:rFonts w:ascii="Arial" w:hAnsi="Arial" w:cs="Arial"/>
        </w:rPr>
      </w:pPr>
      <w:r w:rsidRPr="009E5EC5">
        <w:rPr>
          <w:rFonts w:ascii="Arial" w:hAnsi="Arial" w:cs="Arial"/>
        </w:rPr>
        <w:t>Menor porcentaje de contratos temporales en la plantilla de cada una de las empresas.</w:t>
      </w:r>
    </w:p>
    <w:p w14:paraId="0489D9F4" w14:textId="77777777" w:rsidR="00594D1C" w:rsidRPr="009E5EC5" w:rsidRDefault="00594D1C" w:rsidP="00594D1C">
      <w:pPr>
        <w:numPr>
          <w:ilvl w:val="0"/>
          <w:numId w:val="33"/>
        </w:numPr>
        <w:spacing w:after="120" w:line="288" w:lineRule="auto"/>
        <w:jc w:val="both"/>
        <w:rPr>
          <w:rFonts w:ascii="Arial" w:hAnsi="Arial" w:cs="Arial"/>
        </w:rPr>
      </w:pPr>
      <w:r w:rsidRPr="009E5EC5">
        <w:rPr>
          <w:rFonts w:ascii="Arial" w:hAnsi="Arial" w:cs="Arial"/>
        </w:rPr>
        <w:t>Mayor porcentaje de mujeres empleadas en la plantilla de cada una de las empresas.</w:t>
      </w:r>
    </w:p>
    <w:p w14:paraId="377B1C44" w14:textId="77777777" w:rsidR="00594D1C" w:rsidRPr="009E5EC5" w:rsidRDefault="00594D1C" w:rsidP="00594D1C">
      <w:pPr>
        <w:numPr>
          <w:ilvl w:val="0"/>
          <w:numId w:val="33"/>
        </w:numPr>
        <w:spacing w:after="120" w:line="288" w:lineRule="auto"/>
        <w:jc w:val="both"/>
        <w:rPr>
          <w:rFonts w:ascii="Arial" w:hAnsi="Arial" w:cs="Arial"/>
        </w:rPr>
      </w:pPr>
      <w:r w:rsidRPr="009E5EC5">
        <w:rPr>
          <w:rFonts w:ascii="Arial" w:hAnsi="Arial" w:cs="Arial"/>
        </w:rPr>
        <w:t>El sorteo, en caso de que la aplicación de los anteriores criterios no hubiera dado lugar a desempate.</w:t>
      </w:r>
    </w:p>
    <w:p w14:paraId="08F82024" w14:textId="77777777" w:rsidR="00594D1C" w:rsidRPr="009E5EC5" w:rsidRDefault="00594D1C" w:rsidP="00594D1C">
      <w:pPr>
        <w:spacing w:line="288" w:lineRule="auto"/>
        <w:jc w:val="both"/>
        <w:rPr>
          <w:rFonts w:ascii="Arial" w:hAnsi="Arial" w:cs="Arial"/>
        </w:rPr>
      </w:pPr>
      <w:r w:rsidRPr="009E5EC5">
        <w:rPr>
          <w:rFonts w:ascii="Arial" w:hAnsi="Arial" w:cs="Arial"/>
        </w:rPr>
        <w:t>A efectos de aplicación de estos criterios los licitadores deberán acreditarlos, en su caso, mediante los correspondientes contratos de trabajo y documentos de cotización a la Seguridad Social</w:t>
      </w:r>
      <w:r w:rsidRPr="009E5EC5">
        <w:rPr>
          <w:rFonts w:ascii="Arial" w:hAnsi="Arial" w:cs="Arial"/>
          <w:b/>
        </w:rPr>
        <w:t xml:space="preserve"> </w:t>
      </w:r>
      <w:r w:rsidRPr="009E5EC5">
        <w:rPr>
          <w:rFonts w:ascii="Arial" w:hAnsi="Arial" w:cs="Arial"/>
        </w:rPr>
        <w:t>y cualquier otro documento admitido en derecho que acredite los criterios sociales anteriormente referidos.</w:t>
      </w:r>
    </w:p>
    <w:p w14:paraId="31F5CAD6" w14:textId="77777777" w:rsidR="009561B5" w:rsidRPr="009E5EC5" w:rsidRDefault="009561B5" w:rsidP="006B1115">
      <w:pPr>
        <w:spacing w:line="288" w:lineRule="auto"/>
        <w:jc w:val="both"/>
        <w:rPr>
          <w:rFonts w:ascii="Arial" w:hAnsi="Arial" w:cs="Arial"/>
        </w:rPr>
      </w:pPr>
    </w:p>
    <w:p w14:paraId="3D7351B4" w14:textId="77777777" w:rsidR="009561B5" w:rsidRPr="009E5EC5" w:rsidRDefault="005C7098" w:rsidP="006B1115">
      <w:pPr>
        <w:spacing w:line="288" w:lineRule="auto"/>
        <w:jc w:val="both"/>
        <w:rPr>
          <w:rFonts w:ascii="Arial" w:hAnsi="Arial" w:cs="Arial"/>
        </w:rPr>
      </w:pPr>
      <w:r w:rsidRPr="009E5EC5">
        <w:rPr>
          <w:rFonts w:ascii="Arial" w:hAnsi="Arial" w:cs="Arial"/>
        </w:rPr>
        <w:lastRenderedPageBreak/>
        <w:t>Seguidamente, una</w:t>
      </w:r>
      <w:r w:rsidR="009561B5" w:rsidRPr="009E5EC5">
        <w:rPr>
          <w:rFonts w:ascii="Arial" w:hAnsi="Arial" w:cs="Arial"/>
        </w:rPr>
        <w:t xml:space="preserve"> vez emitidos, en su caso, los informes solicitados, la Mesa elevará al órgano de contratación, las proposiciones junto con el acta y la propuesta que estime pertinente con el licitador seleccionado</w:t>
      </w:r>
      <w:r w:rsidR="00C5132A" w:rsidRPr="009E5EC5">
        <w:rPr>
          <w:rFonts w:ascii="Arial" w:hAnsi="Arial" w:cs="Arial"/>
        </w:rPr>
        <w:t>,</w:t>
      </w:r>
      <w:r w:rsidR="009561B5" w:rsidRPr="009E5EC5">
        <w:rPr>
          <w:rFonts w:ascii="Arial" w:hAnsi="Arial" w:cs="Arial"/>
        </w:rPr>
        <w:t xml:space="preserve"> que incluirá en todo caso la ponderación de los criterios indicados en el </w:t>
      </w:r>
      <w:r w:rsidR="009561B5" w:rsidRPr="009E5EC5">
        <w:rPr>
          <w:rFonts w:ascii="Arial" w:hAnsi="Arial" w:cs="Arial"/>
          <w:b/>
          <w:bCs/>
        </w:rPr>
        <w:t>apartado 11 del Anexo I</w:t>
      </w:r>
      <w:r w:rsidR="009561B5" w:rsidRPr="009E5EC5">
        <w:rPr>
          <w:rFonts w:ascii="Arial" w:hAnsi="Arial" w:cs="Arial"/>
          <w:bCs/>
        </w:rPr>
        <w:t xml:space="preserve"> al pliego</w:t>
      </w:r>
      <w:r w:rsidR="009561B5" w:rsidRPr="009E5EC5">
        <w:rPr>
          <w:rFonts w:ascii="Arial" w:hAnsi="Arial" w:cs="Arial"/>
        </w:rPr>
        <w:t xml:space="preserve"> referido a cada lote.</w:t>
      </w:r>
    </w:p>
    <w:p w14:paraId="0C1237B1" w14:textId="77777777" w:rsidR="009561B5" w:rsidRPr="009E5EC5" w:rsidRDefault="009561B5" w:rsidP="006B1115">
      <w:pPr>
        <w:spacing w:line="288" w:lineRule="auto"/>
        <w:jc w:val="both"/>
        <w:rPr>
          <w:rFonts w:ascii="Arial" w:hAnsi="Arial" w:cs="Arial"/>
        </w:rPr>
      </w:pPr>
    </w:p>
    <w:p w14:paraId="31EF37DA"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Cuando el licitador propuesto como adjudicatario del acuerdo marco haya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413E62AA" w14:textId="77777777" w:rsidR="009561B5" w:rsidRPr="009E5EC5" w:rsidRDefault="009561B5" w:rsidP="006B1115">
      <w:pPr>
        <w:tabs>
          <w:tab w:val="left" w:pos="7883"/>
        </w:tabs>
        <w:spacing w:line="288" w:lineRule="auto"/>
        <w:jc w:val="both"/>
        <w:rPr>
          <w:rFonts w:ascii="Arial" w:hAnsi="Arial" w:cs="Arial"/>
        </w:rPr>
      </w:pPr>
    </w:p>
    <w:p w14:paraId="115BDDA4" w14:textId="77777777" w:rsidR="009561B5" w:rsidRPr="009E5EC5" w:rsidRDefault="009561B5" w:rsidP="006B1115">
      <w:pPr>
        <w:spacing w:line="288" w:lineRule="auto"/>
        <w:jc w:val="both"/>
        <w:rPr>
          <w:rFonts w:ascii="Arial" w:hAnsi="Arial" w:cs="Arial"/>
          <w:b/>
        </w:rPr>
      </w:pPr>
      <w:r w:rsidRPr="009E5EC5">
        <w:rPr>
          <w:rFonts w:ascii="Arial" w:hAnsi="Arial" w:cs="Arial"/>
        </w:rPr>
        <w:t>La comunicación a los interesados se efectuará mediante notificación por medios electrónicos.</w:t>
      </w:r>
    </w:p>
    <w:p w14:paraId="0C5293CE" w14:textId="77777777" w:rsidR="009561B5" w:rsidRPr="009E5EC5" w:rsidRDefault="009561B5" w:rsidP="006B1115">
      <w:pPr>
        <w:spacing w:line="288" w:lineRule="auto"/>
        <w:jc w:val="both"/>
        <w:rPr>
          <w:rFonts w:ascii="Arial" w:hAnsi="Arial" w:cs="Arial"/>
        </w:rPr>
      </w:pPr>
    </w:p>
    <w:p w14:paraId="56FCF44A"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 xml:space="preserve">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 al último seleccionado, por el orden en que hubiesen quedado clasificadas las ofertas.  </w:t>
      </w:r>
    </w:p>
    <w:p w14:paraId="4134AC66" w14:textId="77777777" w:rsidR="009561B5" w:rsidRPr="009E5EC5" w:rsidRDefault="009561B5" w:rsidP="006B1115">
      <w:pPr>
        <w:spacing w:line="288" w:lineRule="auto"/>
        <w:rPr>
          <w:rFonts w:ascii="Arial" w:hAnsi="Arial" w:cs="Arial"/>
        </w:rPr>
      </w:pPr>
    </w:p>
    <w:p w14:paraId="1CC6A60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 </w:t>
      </w:r>
    </w:p>
    <w:p w14:paraId="0BDB9C95" w14:textId="77777777" w:rsidR="009561B5" w:rsidRPr="009E5EC5" w:rsidRDefault="009561B5" w:rsidP="006B1115">
      <w:pPr>
        <w:spacing w:line="288" w:lineRule="auto"/>
        <w:jc w:val="both"/>
        <w:rPr>
          <w:rFonts w:ascii="Arial" w:hAnsi="Arial" w:cs="Arial"/>
          <w:b/>
        </w:rPr>
      </w:pPr>
    </w:p>
    <w:p w14:paraId="0312AB4B" w14:textId="77777777" w:rsidR="009561B5" w:rsidRPr="009E5EC5" w:rsidRDefault="009561B5" w:rsidP="00FD0969">
      <w:pPr>
        <w:pStyle w:val="Ttulo2"/>
        <w:rPr>
          <w:color w:val="auto"/>
        </w:rPr>
      </w:pPr>
      <w:bookmarkStart w:id="37" w:name="_Toc449357557"/>
      <w:bookmarkStart w:id="38" w:name="_Toc172717922"/>
      <w:r w:rsidRPr="009E5EC5">
        <w:rPr>
          <w:color w:val="auto"/>
        </w:rPr>
        <w:t>Sección segunda. De la propuesta de adjudicación, adjudicación, perfección y formalización.</w:t>
      </w:r>
      <w:bookmarkEnd w:id="38"/>
    </w:p>
    <w:p w14:paraId="7E420155" w14:textId="77777777" w:rsidR="009561B5" w:rsidRPr="009E5EC5" w:rsidRDefault="009561B5" w:rsidP="006B1115">
      <w:pPr>
        <w:spacing w:line="288" w:lineRule="auto"/>
        <w:jc w:val="center"/>
        <w:rPr>
          <w:rFonts w:ascii="Arial" w:hAnsi="Arial" w:cs="Arial"/>
          <w:b/>
        </w:rPr>
      </w:pPr>
    </w:p>
    <w:p w14:paraId="453A16B6" w14:textId="77777777" w:rsidR="009561B5" w:rsidRPr="009E5EC5" w:rsidRDefault="009561B5" w:rsidP="00B74B5C">
      <w:pPr>
        <w:pStyle w:val="Ttulo3"/>
        <w:rPr>
          <w:rFonts w:cs="Arial"/>
          <w:color w:val="auto"/>
        </w:rPr>
      </w:pPr>
      <w:bookmarkStart w:id="39" w:name="_Toc172717923"/>
      <w:r w:rsidRPr="009E5EC5">
        <w:rPr>
          <w:rFonts w:cs="Arial"/>
          <w:color w:val="auto"/>
        </w:rPr>
        <w:t xml:space="preserve">Cláusula 23. </w:t>
      </w:r>
      <w:bookmarkEnd w:id="37"/>
      <w:r w:rsidRPr="009E5EC5">
        <w:rPr>
          <w:rFonts w:cs="Arial"/>
          <w:color w:val="auto"/>
        </w:rPr>
        <w:t>Efectos de la propuesta de adjudicación. Decisión de no adjudicar o celebrar el acuerdo marco y desistimiento del procedimiento de adjudicación por la Administración.</w:t>
      </w:r>
      <w:bookmarkEnd w:id="39"/>
    </w:p>
    <w:p w14:paraId="60862632" w14:textId="77777777" w:rsidR="009561B5" w:rsidRPr="009E5EC5" w:rsidRDefault="009561B5" w:rsidP="006B1115">
      <w:pPr>
        <w:spacing w:line="288" w:lineRule="auto"/>
        <w:jc w:val="both"/>
        <w:rPr>
          <w:rFonts w:ascii="Arial" w:hAnsi="Arial" w:cs="Arial"/>
        </w:rPr>
      </w:pPr>
    </w:p>
    <w:p w14:paraId="15744374" w14:textId="77777777" w:rsidR="009561B5" w:rsidRPr="009E5EC5" w:rsidRDefault="009561B5" w:rsidP="006B1115">
      <w:pPr>
        <w:spacing w:line="288" w:lineRule="auto"/>
        <w:jc w:val="both"/>
        <w:rPr>
          <w:rFonts w:ascii="Arial" w:hAnsi="Arial" w:cs="Arial"/>
        </w:rPr>
      </w:pPr>
      <w:r w:rsidRPr="009E5EC5">
        <w:rPr>
          <w:rFonts w:ascii="Arial" w:hAnsi="Arial" w:cs="Arial"/>
        </w:rPr>
        <w:t>La propuesta de adjudicación del acuerdo marco no crea derecho alguno en favor del licitador propuesto, que no lo adquirirá, frente a la Administración, mientras no se haya formalizado el acuerdo marco.</w:t>
      </w:r>
    </w:p>
    <w:p w14:paraId="284C7336" w14:textId="77777777" w:rsidR="009561B5" w:rsidRPr="009E5EC5" w:rsidRDefault="009561B5" w:rsidP="006B1115">
      <w:pPr>
        <w:spacing w:line="288" w:lineRule="auto"/>
        <w:jc w:val="both"/>
        <w:rPr>
          <w:rFonts w:ascii="Arial" w:hAnsi="Arial" w:cs="Arial"/>
        </w:rPr>
      </w:pPr>
    </w:p>
    <w:p w14:paraId="17ECAFB1" w14:textId="77777777" w:rsidR="009561B5" w:rsidRPr="009E5EC5" w:rsidRDefault="009561B5" w:rsidP="006B1115">
      <w:pPr>
        <w:spacing w:line="288" w:lineRule="auto"/>
        <w:jc w:val="both"/>
        <w:rPr>
          <w:rFonts w:ascii="Arial" w:hAnsi="Arial" w:cs="Arial"/>
          <w:strike/>
        </w:rPr>
      </w:pPr>
      <w:r w:rsidRPr="009E5EC5">
        <w:rPr>
          <w:rFonts w:ascii="Arial" w:hAnsi="Arial" w:cs="Arial"/>
        </w:rPr>
        <w:lastRenderedPageBreak/>
        <w:t>De conformidad con lo dispuesto en el artículo 152.5 LCSP, en el supuesto de acuerdos marco, el desistimiento y la decisión de no adjudicarlos o celebrarlos corresponde al órgano de contratación que inició el procedimiento para su celebración.</w:t>
      </w:r>
    </w:p>
    <w:p w14:paraId="6E1CE14E" w14:textId="77777777" w:rsidR="009561B5" w:rsidRPr="009E5EC5" w:rsidRDefault="009561B5" w:rsidP="006B1115">
      <w:pPr>
        <w:spacing w:line="288" w:lineRule="auto"/>
        <w:jc w:val="both"/>
        <w:rPr>
          <w:rFonts w:ascii="Arial" w:hAnsi="Arial" w:cs="Arial"/>
        </w:rPr>
      </w:pPr>
    </w:p>
    <w:p w14:paraId="64FC5C87" w14:textId="77777777" w:rsidR="009561B5" w:rsidRPr="009E5EC5" w:rsidRDefault="009561B5" w:rsidP="006B1115">
      <w:pPr>
        <w:spacing w:line="288" w:lineRule="auto"/>
        <w:jc w:val="both"/>
        <w:rPr>
          <w:rFonts w:ascii="Arial" w:hAnsi="Arial" w:cs="Arial"/>
        </w:rPr>
      </w:pPr>
      <w:r w:rsidRPr="009E5EC5">
        <w:rPr>
          <w:rFonts w:ascii="Arial" w:hAnsi="Arial" w:cs="Arial"/>
        </w:rPr>
        <w:t>Sólo podrá adoptarse la decisión de no adjudicar o celebrar el acuerdo marco 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0769629" w14:textId="77777777" w:rsidR="009561B5" w:rsidRPr="009E5EC5" w:rsidRDefault="009561B5" w:rsidP="006B1115">
      <w:pPr>
        <w:spacing w:line="288" w:lineRule="auto"/>
        <w:jc w:val="both"/>
        <w:rPr>
          <w:rFonts w:ascii="Arial" w:hAnsi="Arial" w:cs="Arial"/>
          <w:strike/>
        </w:rPr>
      </w:pPr>
    </w:p>
    <w:p w14:paraId="206B8B0C" w14:textId="77777777" w:rsidR="009561B5" w:rsidRPr="009E5EC5" w:rsidRDefault="009561B5" w:rsidP="00B74B5C">
      <w:pPr>
        <w:pStyle w:val="Ttulo3"/>
        <w:rPr>
          <w:rFonts w:cs="Arial"/>
          <w:color w:val="auto"/>
        </w:rPr>
      </w:pPr>
      <w:bookmarkStart w:id="40" w:name="_Toc172717924"/>
      <w:r w:rsidRPr="009E5EC5">
        <w:rPr>
          <w:rFonts w:cs="Arial"/>
          <w:color w:val="auto"/>
        </w:rPr>
        <w:t>Cláusula 24. Adjudicación del acuerdo marco.</w:t>
      </w:r>
      <w:bookmarkEnd w:id="40"/>
    </w:p>
    <w:p w14:paraId="58C21144" w14:textId="77777777" w:rsidR="009561B5" w:rsidRPr="009E5EC5" w:rsidRDefault="009561B5" w:rsidP="006B1115">
      <w:pPr>
        <w:rPr>
          <w:rFonts w:ascii="Arial" w:hAnsi="Arial" w:cs="Arial"/>
        </w:rPr>
      </w:pPr>
    </w:p>
    <w:p w14:paraId="281D499A"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adjudicación del acuerdo marco corresponde al órgano de contratación señalado en el </w:t>
      </w:r>
      <w:r w:rsidRPr="009E5EC5">
        <w:rPr>
          <w:rFonts w:ascii="Arial" w:hAnsi="Arial" w:cs="Arial"/>
          <w:b/>
        </w:rPr>
        <w:t>apartado B) del Anexo I</w:t>
      </w:r>
      <w:r w:rsidRPr="009E5EC5">
        <w:rPr>
          <w:rFonts w:ascii="Arial" w:hAnsi="Arial" w:cs="Arial"/>
        </w:rPr>
        <w:t xml:space="preserve"> al presente pliego. </w:t>
      </w:r>
    </w:p>
    <w:p w14:paraId="069D6201" w14:textId="77777777" w:rsidR="009561B5" w:rsidRPr="009E5EC5" w:rsidRDefault="009561B5" w:rsidP="006B1115">
      <w:pPr>
        <w:spacing w:line="288" w:lineRule="auto"/>
        <w:jc w:val="both"/>
        <w:rPr>
          <w:rFonts w:ascii="Arial" w:hAnsi="Arial" w:cs="Arial"/>
        </w:rPr>
      </w:pPr>
    </w:p>
    <w:p w14:paraId="5EC577A9"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el artículo 221.3 LCSP, el presente ac</w:t>
      </w:r>
      <w:r w:rsidR="0021536C" w:rsidRPr="009E5EC5">
        <w:rPr>
          <w:rFonts w:ascii="Arial" w:hAnsi="Arial" w:cs="Arial"/>
        </w:rPr>
        <w:t>uerdo marco se concluirá con un único operador económico</w:t>
      </w:r>
      <w:r w:rsidRPr="009E5EC5">
        <w:rPr>
          <w:rFonts w:ascii="Arial" w:hAnsi="Arial" w:cs="Arial"/>
        </w:rPr>
        <w:t>.</w:t>
      </w:r>
    </w:p>
    <w:p w14:paraId="588C6A2E" w14:textId="77777777" w:rsidR="0021536C" w:rsidRPr="009E5EC5" w:rsidRDefault="0021536C" w:rsidP="0021536C">
      <w:pPr>
        <w:spacing w:line="288" w:lineRule="auto"/>
        <w:jc w:val="both"/>
        <w:rPr>
          <w:rFonts w:ascii="Arial" w:hAnsi="Arial" w:cs="Arial"/>
        </w:rPr>
      </w:pPr>
    </w:p>
    <w:p w14:paraId="1DD2541C" w14:textId="77777777" w:rsidR="0021536C" w:rsidRPr="009E5EC5" w:rsidRDefault="0021536C" w:rsidP="0021536C">
      <w:pPr>
        <w:spacing w:line="288" w:lineRule="auto"/>
        <w:jc w:val="both"/>
        <w:rPr>
          <w:rFonts w:ascii="Arial" w:hAnsi="Arial" w:cs="Arial"/>
        </w:rPr>
      </w:pPr>
      <w:r w:rsidRPr="009E5EC5">
        <w:rPr>
          <w:rFonts w:ascii="Arial" w:hAnsi="Arial" w:cs="Arial"/>
        </w:rPr>
        <w:t xml:space="preserve">Las condiciones de ejecución de los contratos basados quedarán definidas en su totalidad a través del </w:t>
      </w:r>
      <w:r w:rsidR="003C3512" w:rsidRPr="009E5EC5">
        <w:rPr>
          <w:rFonts w:ascii="Arial" w:hAnsi="Arial" w:cs="Arial"/>
        </w:rPr>
        <w:t>acuerdo marco.</w:t>
      </w:r>
    </w:p>
    <w:p w14:paraId="28F17124" w14:textId="77777777" w:rsidR="009561B5" w:rsidRPr="009E5EC5" w:rsidRDefault="009561B5" w:rsidP="006B1115">
      <w:pPr>
        <w:spacing w:line="288" w:lineRule="auto"/>
        <w:jc w:val="both"/>
        <w:rPr>
          <w:rFonts w:ascii="Arial" w:hAnsi="Arial" w:cs="Arial"/>
          <w:i/>
          <w:iCs/>
        </w:rPr>
      </w:pPr>
    </w:p>
    <w:p w14:paraId="518E4A0B" w14:textId="77777777" w:rsidR="009561B5" w:rsidRPr="009E5EC5" w:rsidRDefault="009561B5" w:rsidP="006B1115">
      <w:pPr>
        <w:tabs>
          <w:tab w:val="left" w:pos="7883"/>
        </w:tabs>
        <w:spacing w:line="288" w:lineRule="auto"/>
        <w:jc w:val="both"/>
        <w:rPr>
          <w:rFonts w:ascii="Arial" w:hAnsi="Arial" w:cs="Arial"/>
          <w:strike/>
        </w:rPr>
      </w:pPr>
      <w:r w:rsidRPr="009E5EC5">
        <w:rPr>
          <w:rFonts w:ascii="Arial" w:hAnsi="Arial" w:cs="Arial"/>
        </w:rPr>
        <w:t>La adjudicación se notificará a los licitadores, debiendo ser publicada en el perfil de contratante en el plazo de 15 días.</w:t>
      </w:r>
    </w:p>
    <w:p w14:paraId="5ABB6B46" w14:textId="77777777" w:rsidR="009561B5" w:rsidRPr="009E5EC5" w:rsidRDefault="009561B5" w:rsidP="006B1115">
      <w:pPr>
        <w:spacing w:line="288" w:lineRule="auto"/>
        <w:jc w:val="both"/>
        <w:rPr>
          <w:rFonts w:ascii="Arial" w:hAnsi="Arial" w:cs="Arial"/>
        </w:rPr>
      </w:pPr>
    </w:p>
    <w:p w14:paraId="630F501E"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La notificación se realizará, en su caso, por medios electrónicos de conformidad con lo establecido en la disposición adicional decimoquinta de la LCSP.</w:t>
      </w:r>
    </w:p>
    <w:p w14:paraId="5D817A1F" w14:textId="77777777" w:rsidR="009561B5" w:rsidRPr="009E5EC5" w:rsidRDefault="009561B5" w:rsidP="006B1115">
      <w:pPr>
        <w:tabs>
          <w:tab w:val="left" w:pos="7883"/>
        </w:tabs>
        <w:spacing w:line="288" w:lineRule="auto"/>
        <w:jc w:val="both"/>
        <w:rPr>
          <w:rFonts w:ascii="Arial" w:hAnsi="Arial" w:cs="Arial"/>
        </w:rPr>
      </w:pPr>
    </w:p>
    <w:p w14:paraId="4B36CE54" w14:textId="77777777" w:rsidR="009561B5" w:rsidRPr="009E5EC5" w:rsidRDefault="009561B5" w:rsidP="006B1115">
      <w:pPr>
        <w:pStyle w:val="CM47"/>
        <w:spacing w:after="0" w:line="288" w:lineRule="auto"/>
        <w:jc w:val="both"/>
        <w:rPr>
          <w:rFonts w:ascii="Arial" w:hAnsi="Arial" w:cs="Arial"/>
        </w:rPr>
      </w:pPr>
      <w:r w:rsidRPr="009E5EC5">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109648E8" w14:textId="77777777" w:rsidR="009561B5" w:rsidRPr="009E5EC5" w:rsidRDefault="009561B5" w:rsidP="006B1115">
      <w:pPr>
        <w:spacing w:line="288" w:lineRule="auto"/>
        <w:rPr>
          <w:rFonts w:ascii="Arial" w:hAnsi="Arial" w:cs="Arial"/>
        </w:rPr>
      </w:pPr>
    </w:p>
    <w:p w14:paraId="70779E55" w14:textId="77777777" w:rsidR="009561B5" w:rsidRPr="009E5EC5" w:rsidRDefault="009561B5" w:rsidP="006B1115">
      <w:pPr>
        <w:spacing w:line="288" w:lineRule="auto"/>
        <w:jc w:val="both"/>
        <w:rPr>
          <w:rFonts w:ascii="Arial" w:hAnsi="Arial" w:cs="Arial"/>
        </w:rPr>
      </w:pPr>
      <w:r w:rsidRPr="009E5EC5">
        <w:rPr>
          <w:rFonts w:ascii="Arial" w:hAnsi="Arial" w:cs="Arial"/>
        </w:rPr>
        <w:t>Una vez aceptada la propuesta de la mesa por el órgano de contratación, los servicios correspondientes requerirán al licitador seleccionado</w:t>
      </w:r>
      <w:r w:rsidR="008C0F8E" w:rsidRPr="009E5EC5">
        <w:rPr>
          <w:rFonts w:ascii="Arial" w:hAnsi="Arial" w:cs="Arial"/>
        </w:rPr>
        <w:t>,</w:t>
      </w:r>
      <w:r w:rsidRPr="009E5EC5">
        <w:rPr>
          <w:rFonts w:ascii="Arial" w:hAnsi="Arial" w:cs="Arial"/>
        </w:rPr>
        <w:t xml:space="preserve"> para que, dentro del plazo de diez días hábiles a contar desde el siguiente a aquel en que hubiera recibido el requerimiento, presente la documentación justificativa de disponer efectivamente de los medios que se hubiese comprometido a dedicar o adscribir a la ejecución del contrato basado conforme al artículo 76.2 LCSP y de haber constituido la garantía definitiva, cuando así se haya dispuesto en el </w:t>
      </w:r>
      <w:r w:rsidRPr="009E5EC5">
        <w:rPr>
          <w:rFonts w:ascii="Arial" w:hAnsi="Arial" w:cs="Arial"/>
          <w:b/>
        </w:rPr>
        <w:t>apartado 9 del Anexo I</w:t>
      </w:r>
      <w:r w:rsidRPr="009E5EC5">
        <w:rPr>
          <w:rFonts w:ascii="Arial" w:hAnsi="Arial" w:cs="Arial"/>
        </w:rPr>
        <w:t xml:space="preserve"> al pliego referido a cada lote.</w:t>
      </w:r>
    </w:p>
    <w:p w14:paraId="3802099B" w14:textId="77777777" w:rsidR="009561B5" w:rsidRPr="009E5EC5" w:rsidRDefault="009561B5" w:rsidP="006B1115">
      <w:pPr>
        <w:spacing w:line="288" w:lineRule="auto"/>
        <w:jc w:val="both"/>
        <w:rPr>
          <w:rFonts w:ascii="Arial" w:hAnsi="Arial" w:cs="Arial"/>
        </w:rPr>
      </w:pPr>
    </w:p>
    <w:p w14:paraId="41375A59"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De no cumplimentarse adecuadamente el requerimiento en el plazo señalado, se entenderá que el licitador ha retirado su oferta, procediéndose a exigirle el importe del 3% del valor estimado del lote al que licita, en concepto de penalidad que se hará efectivo en primer lugar contra la garantía provisional, si se hubiera constituido, sin perjuicio de lo establecido en la letra a) del apartado 2 del artículo 71 LCSP, relativo a las prohibiciones de contratar.</w:t>
      </w:r>
    </w:p>
    <w:p w14:paraId="0391D669" w14:textId="77777777" w:rsidR="009561B5" w:rsidRPr="009E5EC5" w:rsidRDefault="009561B5" w:rsidP="006B1115">
      <w:pPr>
        <w:tabs>
          <w:tab w:val="left" w:pos="7883"/>
        </w:tabs>
        <w:spacing w:line="288" w:lineRule="auto"/>
        <w:jc w:val="both"/>
        <w:rPr>
          <w:rFonts w:ascii="Arial" w:hAnsi="Arial" w:cs="Arial"/>
        </w:rPr>
      </w:pPr>
    </w:p>
    <w:p w14:paraId="0CDB37F7"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En el supuesto señalado en el párrafo anterior, se procederá a recabar la misma documentación al licitador siguiente</w:t>
      </w:r>
      <w:r w:rsidR="008C0F8E" w:rsidRPr="009E5EC5">
        <w:rPr>
          <w:rFonts w:ascii="Arial" w:hAnsi="Arial" w:cs="Arial"/>
        </w:rPr>
        <w:t>,</w:t>
      </w:r>
      <w:r w:rsidRPr="009E5EC5">
        <w:rPr>
          <w:rFonts w:ascii="Arial" w:hAnsi="Arial" w:cs="Arial"/>
        </w:rPr>
        <w:t xml:space="preserve"> por el orden en que hayan quedado clasificadas las ofertas. </w:t>
      </w:r>
    </w:p>
    <w:p w14:paraId="50FEAC96" w14:textId="77777777" w:rsidR="009561B5" w:rsidRPr="009E5EC5" w:rsidRDefault="009561B5" w:rsidP="006B1115">
      <w:pPr>
        <w:tabs>
          <w:tab w:val="left" w:pos="7883"/>
        </w:tabs>
        <w:spacing w:line="288" w:lineRule="auto"/>
        <w:jc w:val="both"/>
        <w:rPr>
          <w:rFonts w:ascii="Arial" w:hAnsi="Arial" w:cs="Arial"/>
          <w:strike/>
        </w:rPr>
      </w:pPr>
    </w:p>
    <w:p w14:paraId="552FD6A0" w14:textId="77777777" w:rsidR="009561B5" w:rsidRPr="009E5EC5" w:rsidRDefault="009561B5" w:rsidP="006B1115">
      <w:pPr>
        <w:pStyle w:val="Textonotapie"/>
        <w:spacing w:before="0" w:after="0" w:line="288" w:lineRule="auto"/>
        <w:jc w:val="both"/>
        <w:rPr>
          <w:rFonts w:ascii="Arial" w:hAnsi="Arial" w:cs="Arial"/>
          <w:sz w:val="24"/>
          <w:szCs w:val="24"/>
        </w:rPr>
      </w:pPr>
      <w:r w:rsidRPr="009E5EC5">
        <w:rPr>
          <w:rFonts w:ascii="Arial" w:hAnsi="Arial" w:cs="Arial"/>
          <w:sz w:val="24"/>
          <w:szCs w:val="24"/>
        </w:rPr>
        <w:t xml:space="preserve">Asimismo, el licitador </w:t>
      </w:r>
      <w:proofErr w:type="gramStart"/>
      <w:r w:rsidRPr="009E5EC5">
        <w:rPr>
          <w:rFonts w:ascii="Arial" w:hAnsi="Arial" w:cs="Arial"/>
          <w:sz w:val="24"/>
          <w:szCs w:val="24"/>
        </w:rPr>
        <w:t>seleccionado</w:t>
      </w:r>
      <w:proofErr w:type="gramEnd"/>
      <w:r w:rsidRPr="009E5EC5">
        <w:rPr>
          <w:rFonts w:ascii="Arial" w:hAnsi="Arial" w:cs="Arial"/>
          <w:sz w:val="24"/>
          <w:szCs w:val="24"/>
        </w:rPr>
        <w:t xml:space="preserve"> así como todas las empresas integrantes de la UTE que haya sido seleccionada como adjudicataria, deberán presentar la siguiente documentación acreditativa de las circunstancias referidas en la declaración responsable:</w:t>
      </w:r>
    </w:p>
    <w:p w14:paraId="274993B0" w14:textId="77777777" w:rsidR="009561B5" w:rsidRPr="009E5EC5" w:rsidRDefault="009561B5" w:rsidP="006B1115">
      <w:pPr>
        <w:spacing w:after="120" w:line="288" w:lineRule="auto"/>
        <w:jc w:val="both"/>
        <w:rPr>
          <w:rFonts w:ascii="Arial" w:hAnsi="Arial" w:cs="Arial"/>
          <w:b/>
        </w:rPr>
      </w:pPr>
    </w:p>
    <w:p w14:paraId="4CB39F6D" w14:textId="77777777" w:rsidR="009561B5" w:rsidRPr="009E5EC5" w:rsidRDefault="009561B5" w:rsidP="006B1115">
      <w:pPr>
        <w:spacing w:after="120" w:line="288" w:lineRule="auto"/>
        <w:jc w:val="both"/>
        <w:rPr>
          <w:rFonts w:ascii="Arial" w:hAnsi="Arial" w:cs="Arial"/>
          <w:b/>
          <w:bCs/>
        </w:rPr>
      </w:pPr>
      <w:r w:rsidRPr="009E5EC5">
        <w:rPr>
          <w:rFonts w:ascii="Arial" w:hAnsi="Arial" w:cs="Arial"/>
          <w:b/>
        </w:rPr>
        <w:t>1.-</w:t>
      </w:r>
      <w:r w:rsidRPr="009E5EC5">
        <w:rPr>
          <w:rFonts w:ascii="Arial" w:hAnsi="Arial" w:cs="Arial"/>
        </w:rPr>
        <w:t xml:space="preserve"> </w:t>
      </w:r>
      <w:r w:rsidRPr="009E5EC5">
        <w:rPr>
          <w:rFonts w:ascii="Arial" w:hAnsi="Arial" w:cs="Arial"/>
          <w:b/>
        </w:rPr>
        <w:t>Capacidad</w:t>
      </w:r>
      <w:r w:rsidRPr="009E5EC5">
        <w:rPr>
          <w:rFonts w:ascii="Arial" w:hAnsi="Arial" w:cs="Arial"/>
          <w:b/>
          <w:bCs/>
        </w:rPr>
        <w:t xml:space="preserve"> de obrar.</w:t>
      </w:r>
    </w:p>
    <w:p w14:paraId="21F8064B"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b/>
          <w:bCs/>
        </w:rPr>
        <w:t xml:space="preserve">1.1.- </w:t>
      </w:r>
      <w:r w:rsidRPr="009E5EC5">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43164217"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b/>
          <w:bCs/>
        </w:rPr>
        <w:t>1.2.-</w:t>
      </w:r>
      <w:r w:rsidRPr="009E5EC5">
        <w:rPr>
          <w:rFonts w:ascii="Arial" w:hAnsi="Arial" w:cs="Arial"/>
        </w:rPr>
        <w:t xml:space="preserve"> Si se trata de empresario individual, el DNI o documento que, en su caso, le sustituya reglamentariamente. </w:t>
      </w:r>
    </w:p>
    <w:p w14:paraId="47F233D6"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b/>
          <w:bCs/>
        </w:rPr>
        <w:t>1.3</w:t>
      </w:r>
      <w:r w:rsidRPr="009E5EC5">
        <w:rPr>
          <w:rFonts w:ascii="Arial" w:hAnsi="Arial" w:cs="Arial"/>
        </w:rPr>
        <w:t>.- La capacidad de obrar de los empresarios no españoles que sean</w:t>
      </w:r>
      <w:r w:rsidRPr="009E5EC5">
        <w:rPr>
          <w:rFonts w:ascii="Arial" w:hAnsi="Arial" w:cs="Arial"/>
          <w:b/>
          <w:bCs/>
        </w:rPr>
        <w:t xml:space="preserve"> </w:t>
      </w:r>
      <w:r w:rsidRPr="009E5EC5">
        <w:rPr>
          <w:rFonts w:ascii="Arial" w:hAnsi="Arial" w:cs="Arial"/>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31BB7D86"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b/>
          <w:bCs/>
        </w:rPr>
        <w:t xml:space="preserve">1.4.- </w:t>
      </w:r>
      <w:r w:rsidRPr="009E5EC5">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14:paraId="00CB3CEC" w14:textId="77777777" w:rsidR="009561B5" w:rsidRPr="009E5EC5" w:rsidRDefault="009561B5" w:rsidP="005C46E4">
      <w:pPr>
        <w:spacing w:after="120" w:line="288" w:lineRule="auto"/>
        <w:ind w:left="709"/>
        <w:jc w:val="both"/>
        <w:rPr>
          <w:rFonts w:ascii="Arial" w:hAnsi="Arial" w:cs="Arial"/>
        </w:rPr>
      </w:pPr>
      <w:r w:rsidRPr="009E5EC5">
        <w:rPr>
          <w:rFonts w:ascii="Arial" w:hAnsi="Arial" w:cs="Arial"/>
          <w:b/>
        </w:rPr>
        <w:t xml:space="preserve">1.5. </w:t>
      </w:r>
      <w:r w:rsidRPr="009E5EC5">
        <w:rPr>
          <w:rFonts w:ascii="Arial" w:hAnsi="Arial" w:cs="Arial"/>
        </w:rPr>
        <w:t xml:space="preserve">Sin perjuicio de la aplicación de las obligaciones de España derivadas de acuerdos internacionales, las personas físicas o jurídicas de Estados no pertenecientes a la Unión Europea o de Estados signatarios del </w:t>
      </w:r>
      <w:r w:rsidRPr="009E5EC5">
        <w:rPr>
          <w:rFonts w:ascii="Arial" w:hAnsi="Arial" w:cs="Arial"/>
        </w:rPr>
        <w:lastRenderedPageBreak/>
        <w:t xml:space="preserve">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w:t>
      </w:r>
      <w:r w:rsidR="00F7684D" w:rsidRPr="009E5EC5">
        <w:rPr>
          <w:rFonts w:ascii="Arial" w:hAnsi="Arial" w:cs="Arial"/>
        </w:rPr>
        <w:t>acompañará a</w:t>
      </w:r>
      <w:r w:rsidRPr="009E5EC5">
        <w:rPr>
          <w:rFonts w:ascii="Arial" w:hAnsi="Arial" w:cs="Arial"/>
        </w:rPr>
        <w:t xml:space="preserve"> la documentación que se presente.</w:t>
      </w:r>
    </w:p>
    <w:p w14:paraId="0FECE8E7"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En los acuerdos marco sujetos a regulación armonizada se prescindirá del informe sobre reciprocidad en relación con las empresas de Estados signatarios del acuerdo sobre Contratación Pública de la Organización Mundial de Comercio.</w:t>
      </w:r>
    </w:p>
    <w:p w14:paraId="0EAF9E1E"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b/>
          <w:bCs/>
        </w:rPr>
        <w:t xml:space="preserve">1.6.- </w:t>
      </w:r>
      <w:r w:rsidRPr="009E5EC5">
        <w:rPr>
          <w:rFonts w:ascii="Arial" w:hAnsi="Arial" w:cs="Arial"/>
        </w:rPr>
        <w:t>Las empresas extranjeras presentarán su documentación traducida de forma oficial al castellano.</w:t>
      </w:r>
    </w:p>
    <w:p w14:paraId="0251ACB9" w14:textId="77777777" w:rsidR="009561B5" w:rsidRPr="009E5EC5" w:rsidRDefault="009561B5" w:rsidP="006B1115">
      <w:pPr>
        <w:spacing w:after="120" w:line="288" w:lineRule="auto"/>
        <w:jc w:val="both"/>
        <w:rPr>
          <w:rFonts w:ascii="Arial" w:hAnsi="Arial" w:cs="Arial"/>
          <w:b/>
          <w:bCs/>
        </w:rPr>
      </w:pPr>
      <w:r w:rsidRPr="009E5EC5">
        <w:rPr>
          <w:rFonts w:ascii="Arial" w:hAnsi="Arial" w:cs="Arial"/>
          <w:b/>
          <w:bCs/>
        </w:rPr>
        <w:t>2.- Bastanteo de poderes.</w:t>
      </w:r>
    </w:p>
    <w:p w14:paraId="125BD970" w14:textId="77777777" w:rsidR="009561B5" w:rsidRPr="009E5EC5" w:rsidRDefault="009561B5" w:rsidP="006B1115">
      <w:pPr>
        <w:pStyle w:val="Sangra2detindependiente"/>
        <w:ind w:left="720"/>
        <w:rPr>
          <w:rFonts w:ascii="Arial" w:hAnsi="Arial" w:cs="Arial"/>
          <w:iCs/>
        </w:rPr>
      </w:pPr>
      <w:r w:rsidRPr="009E5EC5">
        <w:rPr>
          <w:rFonts w:ascii="Arial" w:hAnsi="Arial" w:cs="Arial"/>
          <w:iCs/>
        </w:rPr>
        <w:t>Los que comparezcan o firmen proposiciones en nombre de otro o representen a una persona jurídica, deberán acompañar escrituras u documentación acr</w:t>
      </w:r>
      <w:r w:rsidR="00F7684D" w:rsidRPr="009E5EC5">
        <w:rPr>
          <w:rFonts w:ascii="Arial" w:hAnsi="Arial" w:cs="Arial"/>
          <w:iCs/>
        </w:rPr>
        <w:t xml:space="preserve">editativa de las facultades </w:t>
      </w:r>
      <w:proofErr w:type="gramStart"/>
      <w:r w:rsidR="00F7684D" w:rsidRPr="009E5EC5">
        <w:rPr>
          <w:rFonts w:ascii="Arial" w:hAnsi="Arial" w:cs="Arial"/>
          <w:iCs/>
        </w:rPr>
        <w:t xml:space="preserve">del </w:t>
      </w:r>
      <w:r w:rsidRPr="009E5EC5">
        <w:rPr>
          <w:rFonts w:ascii="Arial" w:hAnsi="Arial" w:cs="Arial"/>
          <w:iCs/>
        </w:rPr>
        <w:t>representante debidamente bastanteada</w:t>
      </w:r>
      <w:proofErr w:type="gramEnd"/>
      <w:r w:rsidRPr="009E5EC5">
        <w:rPr>
          <w:rFonts w:ascii="Arial" w:hAnsi="Arial" w:cs="Arial"/>
          <w:iCs/>
        </w:rPr>
        <w:t xml:space="preserve"> por un letrado de la Asesoría Jurídica del Ayuntamiento de Madrid. Para la obtención del bastanteo deben hacer llegar a la Asesoría Jurídica los siguientes documentos: </w:t>
      </w:r>
    </w:p>
    <w:p w14:paraId="68B15D90" w14:textId="77777777" w:rsidR="009561B5" w:rsidRPr="009E5EC5" w:rsidRDefault="009561B5" w:rsidP="006B1115">
      <w:pPr>
        <w:pStyle w:val="Sangra2detindependiente"/>
        <w:ind w:left="720"/>
        <w:rPr>
          <w:rFonts w:ascii="Arial" w:hAnsi="Arial" w:cs="Arial"/>
          <w:iCs/>
          <w:strike/>
        </w:rPr>
      </w:pPr>
    </w:p>
    <w:p w14:paraId="775F5B87" w14:textId="77777777" w:rsidR="009561B5" w:rsidRPr="009E5EC5" w:rsidRDefault="009561B5" w:rsidP="008B1549">
      <w:pPr>
        <w:pStyle w:val="Sangra2detindependiente"/>
        <w:numPr>
          <w:ilvl w:val="0"/>
          <w:numId w:val="29"/>
        </w:numPr>
        <w:rPr>
          <w:rFonts w:ascii="Arial" w:hAnsi="Arial" w:cs="Arial"/>
          <w:iCs/>
        </w:rPr>
      </w:pPr>
      <w:r w:rsidRPr="009E5EC5">
        <w:rPr>
          <w:rFonts w:ascii="Arial" w:hAnsi="Arial" w:cs="Arial"/>
          <w:iCs/>
        </w:rPr>
        <w:t xml:space="preserve">DNI del representante. </w:t>
      </w:r>
    </w:p>
    <w:p w14:paraId="20473618" w14:textId="77777777" w:rsidR="009561B5" w:rsidRPr="009E5EC5" w:rsidRDefault="009561B5" w:rsidP="008B1549">
      <w:pPr>
        <w:pStyle w:val="Sangra2detindependiente"/>
        <w:numPr>
          <w:ilvl w:val="0"/>
          <w:numId w:val="29"/>
        </w:numPr>
        <w:rPr>
          <w:rFonts w:ascii="Arial" w:hAnsi="Arial" w:cs="Arial"/>
          <w:iCs/>
        </w:rPr>
      </w:pPr>
      <w:r w:rsidRPr="009E5EC5">
        <w:rPr>
          <w:rFonts w:ascii="Arial" w:hAnsi="Arial" w:cs="Arial"/>
          <w:iCs/>
        </w:rPr>
        <w:t xml:space="preserve">Documentación que acredite la capacidad de la persona jurídica y de las facultades del representante de la entidad para participar en licitaciones públicas. </w:t>
      </w:r>
    </w:p>
    <w:p w14:paraId="66F2E77F" w14:textId="77777777" w:rsidR="009561B5" w:rsidRPr="009E5EC5" w:rsidRDefault="009561B5" w:rsidP="008B1549">
      <w:pPr>
        <w:pStyle w:val="Sangra2detindependiente"/>
        <w:numPr>
          <w:ilvl w:val="0"/>
          <w:numId w:val="29"/>
        </w:numPr>
        <w:rPr>
          <w:rFonts w:ascii="Arial" w:hAnsi="Arial" w:cs="Arial"/>
          <w:iCs/>
        </w:rPr>
      </w:pPr>
      <w:r w:rsidRPr="009E5EC5">
        <w:rPr>
          <w:rFonts w:ascii="Arial" w:hAnsi="Arial" w:cs="Arial"/>
          <w:iCs/>
        </w:rPr>
        <w:t>Salvo que se trate de poderes especiales otorgados para el acto concreto de la licitación, deberá constar la inscripción de los poderes en el Registro Mercantil, en caso de sociedades.</w:t>
      </w:r>
    </w:p>
    <w:p w14:paraId="0FA7D67F" w14:textId="77777777" w:rsidR="009561B5" w:rsidRPr="009E5EC5" w:rsidRDefault="009561B5" w:rsidP="008B1549">
      <w:pPr>
        <w:pStyle w:val="Sangra2detindependiente"/>
        <w:numPr>
          <w:ilvl w:val="0"/>
          <w:numId w:val="29"/>
        </w:numPr>
        <w:rPr>
          <w:rFonts w:ascii="Arial" w:hAnsi="Arial" w:cs="Arial"/>
          <w:iCs/>
        </w:rPr>
      </w:pPr>
      <w:r w:rsidRPr="009E5EC5">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9E5EC5">
          <w:rPr>
            <w:rStyle w:val="Hipervnculo"/>
            <w:rFonts w:ascii="Arial" w:hAnsi="Arial" w:cs="Arial"/>
            <w:iCs/>
            <w:color w:val="auto"/>
          </w:rPr>
          <w:t>https://sede.madrid.es/</w:t>
        </w:r>
      </w:hyperlink>
      <w:r w:rsidRPr="009E5EC5">
        <w:rPr>
          <w:rFonts w:ascii="Arial" w:hAnsi="Arial" w:cs="Arial"/>
          <w:iCs/>
        </w:rPr>
        <w:t>).</w:t>
      </w:r>
    </w:p>
    <w:p w14:paraId="34DC7412" w14:textId="77777777" w:rsidR="009561B5" w:rsidRPr="009E5EC5" w:rsidRDefault="009561B5" w:rsidP="006B1115">
      <w:pPr>
        <w:pStyle w:val="Sangra2detindependiente"/>
        <w:ind w:left="1416"/>
        <w:rPr>
          <w:rFonts w:ascii="Arial" w:hAnsi="Arial" w:cs="Arial"/>
          <w:iCs/>
        </w:rPr>
      </w:pPr>
    </w:p>
    <w:p w14:paraId="085D9748" w14:textId="77777777" w:rsidR="009561B5" w:rsidRPr="009E5EC5" w:rsidRDefault="009561B5" w:rsidP="006B1115">
      <w:pPr>
        <w:spacing w:after="120" w:line="288" w:lineRule="auto"/>
        <w:jc w:val="both"/>
        <w:rPr>
          <w:rFonts w:ascii="Arial" w:hAnsi="Arial" w:cs="Arial"/>
          <w:b/>
          <w:bCs/>
        </w:rPr>
      </w:pPr>
      <w:r w:rsidRPr="009E5EC5">
        <w:rPr>
          <w:rFonts w:ascii="Arial" w:hAnsi="Arial" w:cs="Arial"/>
          <w:b/>
          <w:bCs/>
        </w:rPr>
        <w:t>3.- Solvencia económica, financiera y técnica o profesional</w:t>
      </w:r>
      <w:r w:rsidRPr="009E5EC5">
        <w:rPr>
          <w:rStyle w:val="Refdenotaalpie"/>
          <w:rFonts w:ascii="Arial" w:hAnsi="Arial" w:cs="Arial"/>
          <w:b/>
          <w:bCs/>
        </w:rPr>
        <w:footnoteReference w:id="14"/>
      </w:r>
      <w:r w:rsidRPr="009E5EC5">
        <w:rPr>
          <w:rFonts w:ascii="Arial" w:hAnsi="Arial" w:cs="Arial"/>
          <w:b/>
          <w:bCs/>
        </w:rPr>
        <w:t>.</w:t>
      </w:r>
    </w:p>
    <w:p w14:paraId="0981563D" w14:textId="77777777" w:rsidR="009561B5" w:rsidRPr="009E5EC5" w:rsidRDefault="009561B5" w:rsidP="006B1115">
      <w:pPr>
        <w:spacing w:line="288" w:lineRule="auto"/>
        <w:ind w:left="709"/>
        <w:jc w:val="both"/>
        <w:rPr>
          <w:rFonts w:ascii="Arial" w:hAnsi="Arial" w:cs="Arial"/>
        </w:rPr>
      </w:pPr>
      <w:r w:rsidRPr="009E5EC5">
        <w:rPr>
          <w:rFonts w:ascii="Arial" w:hAnsi="Arial" w:cs="Arial"/>
          <w:b/>
          <w:bCs/>
        </w:rPr>
        <w:t>Para los acuerdos marco de obras de valor estimado igual o superior a 500.000 euros</w:t>
      </w:r>
      <w:r w:rsidRPr="009E5EC5">
        <w:rPr>
          <w:rFonts w:ascii="Arial" w:hAnsi="Arial" w:cs="Arial"/>
        </w:rPr>
        <w:t>, los licitadores deberán presentar:</w:t>
      </w:r>
    </w:p>
    <w:p w14:paraId="41D614A9" w14:textId="77777777" w:rsidR="009561B5" w:rsidRPr="009E5EC5" w:rsidRDefault="009561B5" w:rsidP="006B1115">
      <w:pPr>
        <w:spacing w:line="288" w:lineRule="auto"/>
        <w:jc w:val="both"/>
        <w:rPr>
          <w:rFonts w:ascii="Arial" w:hAnsi="Arial" w:cs="Arial"/>
        </w:rPr>
      </w:pPr>
    </w:p>
    <w:p w14:paraId="4CE38191"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 xml:space="preserve">Certificación acreditativa de poseer la clasificación exigida en el </w:t>
      </w:r>
      <w:r w:rsidRPr="009E5EC5">
        <w:rPr>
          <w:rFonts w:ascii="Arial" w:hAnsi="Arial" w:cs="Arial"/>
          <w:b/>
          <w:bCs/>
        </w:rPr>
        <w:t xml:space="preserve">apartado 5 del Anexo I </w:t>
      </w:r>
      <w:r w:rsidRPr="009E5EC5">
        <w:rPr>
          <w:rFonts w:ascii="Arial" w:hAnsi="Arial" w:cs="Arial"/>
        </w:rPr>
        <w:t>al presente pliego referido a cada lote.</w:t>
      </w:r>
    </w:p>
    <w:p w14:paraId="4EEE8046" w14:textId="77777777" w:rsidR="009561B5" w:rsidRPr="009E5EC5" w:rsidRDefault="009561B5" w:rsidP="006B1115">
      <w:pPr>
        <w:spacing w:line="288" w:lineRule="auto"/>
        <w:jc w:val="both"/>
        <w:rPr>
          <w:rFonts w:ascii="Arial" w:hAnsi="Arial" w:cs="Arial"/>
        </w:rPr>
      </w:pPr>
    </w:p>
    <w:p w14:paraId="2EBBED26"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7A859DF9" w14:textId="77777777" w:rsidR="009561B5" w:rsidRPr="009E5EC5" w:rsidRDefault="009561B5" w:rsidP="006B1115">
      <w:pPr>
        <w:spacing w:line="288" w:lineRule="auto"/>
        <w:ind w:left="709"/>
        <w:jc w:val="both"/>
        <w:rPr>
          <w:rFonts w:ascii="Arial" w:hAnsi="Arial" w:cs="Arial"/>
        </w:rPr>
      </w:pPr>
    </w:p>
    <w:p w14:paraId="730A4B1F"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 xml:space="preserve">La acreditación de la clasificación de la empresa podrá realizarse mediante certificado del </w:t>
      </w:r>
      <w:r w:rsidR="00B85090" w:rsidRPr="009E5EC5">
        <w:rPr>
          <w:rFonts w:ascii="Arial" w:hAnsi="Arial" w:cs="Arial"/>
        </w:rPr>
        <w:t xml:space="preserve">correspondiente </w:t>
      </w:r>
      <w:r w:rsidRPr="009E5EC5">
        <w:rPr>
          <w:rFonts w:ascii="Arial" w:hAnsi="Arial" w:cs="Arial"/>
        </w:rPr>
        <w:t>Registro Oficial de Licitadores de conformidad con lo previsto en el apartado 3 del artículo 96 LCSP.</w:t>
      </w:r>
    </w:p>
    <w:p w14:paraId="6CF0D33A" w14:textId="77777777" w:rsidR="009561B5" w:rsidRPr="009E5EC5" w:rsidRDefault="009561B5" w:rsidP="006B1115">
      <w:pPr>
        <w:spacing w:line="288" w:lineRule="auto"/>
        <w:ind w:left="709"/>
        <w:jc w:val="both"/>
        <w:rPr>
          <w:rFonts w:ascii="Arial" w:hAnsi="Arial" w:cs="Arial"/>
        </w:rPr>
      </w:pPr>
    </w:p>
    <w:p w14:paraId="6DE458B8" w14:textId="77777777" w:rsidR="009561B5" w:rsidRPr="009E5EC5" w:rsidRDefault="009561B5" w:rsidP="006B1115">
      <w:pPr>
        <w:spacing w:line="288" w:lineRule="auto"/>
        <w:ind w:left="709"/>
        <w:jc w:val="both"/>
        <w:rPr>
          <w:rFonts w:ascii="Arial" w:hAnsi="Arial" w:cs="Arial"/>
          <w:strike/>
        </w:rPr>
      </w:pPr>
      <w:r w:rsidRPr="009E5EC5">
        <w:rPr>
          <w:rFonts w:ascii="Arial" w:hAnsi="Arial" w:cs="Arial"/>
        </w:rPr>
        <w:t xml:space="preserve">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9E5EC5">
        <w:rPr>
          <w:rFonts w:ascii="Arial" w:hAnsi="Arial" w:cs="Arial"/>
          <w:b/>
          <w:bCs/>
        </w:rPr>
        <w:t xml:space="preserve">apartado 5 del Anexo I </w:t>
      </w:r>
      <w:r w:rsidRPr="009E5EC5">
        <w:rPr>
          <w:rFonts w:ascii="Arial" w:hAnsi="Arial" w:cs="Arial"/>
        </w:rPr>
        <w:t>al presente pliego referido a cada lote.</w:t>
      </w:r>
    </w:p>
    <w:p w14:paraId="6C2C8666" w14:textId="77777777" w:rsidR="009561B5" w:rsidRPr="009E5EC5" w:rsidRDefault="009561B5" w:rsidP="006B1115">
      <w:pPr>
        <w:pStyle w:val="Saludo"/>
        <w:spacing w:line="288" w:lineRule="auto"/>
        <w:rPr>
          <w:rFonts w:ascii="Arial" w:hAnsi="Arial" w:cs="Arial"/>
          <w:strike/>
        </w:rPr>
      </w:pPr>
    </w:p>
    <w:p w14:paraId="032CE521"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 xml:space="preserve">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w:t>
      </w:r>
      <w:proofErr w:type="gramStart"/>
      <w:r w:rsidRPr="009E5EC5">
        <w:rPr>
          <w:rFonts w:ascii="Arial" w:hAnsi="Arial" w:cs="Arial"/>
        </w:rPr>
        <w:t>certificado,</w:t>
      </w:r>
      <w:proofErr w:type="gramEnd"/>
      <w:r w:rsidRPr="009E5EC5">
        <w:rPr>
          <w:rFonts w:ascii="Arial" w:hAnsi="Arial" w:cs="Arial"/>
        </w:rPr>
        <w:t xml:space="preserve"> constituirán una presunción de aptitud con respecto a los requisitos de selección cualitativa que en ellos figuren.</w:t>
      </w:r>
    </w:p>
    <w:p w14:paraId="6C5ED005" w14:textId="77777777" w:rsidR="009561B5" w:rsidRPr="009E5EC5" w:rsidRDefault="009561B5" w:rsidP="006B1115">
      <w:pPr>
        <w:spacing w:line="288" w:lineRule="auto"/>
        <w:ind w:left="709"/>
        <w:jc w:val="both"/>
        <w:rPr>
          <w:rFonts w:ascii="Arial" w:hAnsi="Arial" w:cs="Arial"/>
        </w:rPr>
      </w:pPr>
    </w:p>
    <w:p w14:paraId="0C5F3008"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3AC24FCA" w14:textId="77777777" w:rsidR="009561B5" w:rsidRPr="009E5EC5" w:rsidRDefault="009561B5" w:rsidP="006B1115">
      <w:pPr>
        <w:spacing w:line="288" w:lineRule="auto"/>
        <w:ind w:left="709"/>
        <w:jc w:val="both"/>
        <w:rPr>
          <w:rFonts w:ascii="Arial" w:hAnsi="Arial" w:cs="Arial"/>
        </w:rPr>
      </w:pPr>
    </w:p>
    <w:p w14:paraId="4B7BCAA7"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671A5370" w14:textId="77777777" w:rsidR="009561B5" w:rsidRPr="009E5EC5" w:rsidRDefault="009561B5" w:rsidP="006B1115">
      <w:pPr>
        <w:spacing w:line="288" w:lineRule="auto"/>
        <w:rPr>
          <w:rFonts w:ascii="Arial" w:hAnsi="Arial" w:cs="Arial"/>
        </w:rPr>
      </w:pPr>
    </w:p>
    <w:p w14:paraId="77FFE9AB" w14:textId="77777777" w:rsidR="009561B5" w:rsidRPr="009E5EC5" w:rsidRDefault="009561B5" w:rsidP="006B1115">
      <w:pPr>
        <w:spacing w:line="288" w:lineRule="auto"/>
        <w:ind w:left="705"/>
        <w:jc w:val="both"/>
        <w:rPr>
          <w:rFonts w:ascii="Arial" w:hAnsi="Arial" w:cs="Arial"/>
        </w:rPr>
      </w:pPr>
      <w:r w:rsidRPr="009E5EC5">
        <w:rPr>
          <w:rFonts w:ascii="Arial" w:hAnsi="Arial" w:cs="Arial"/>
          <w:b/>
          <w:bCs/>
        </w:rPr>
        <w:t>Acuerdos marco de obras de valor estimado inferior a 500.000 euros.</w:t>
      </w:r>
      <w:r w:rsidRPr="009E5EC5">
        <w:rPr>
          <w:rFonts w:ascii="Arial" w:hAnsi="Arial" w:cs="Arial"/>
        </w:rPr>
        <w:t xml:space="preserve"> </w:t>
      </w:r>
    </w:p>
    <w:p w14:paraId="2FB43A3C" w14:textId="77777777" w:rsidR="009561B5" w:rsidRPr="009E5EC5" w:rsidRDefault="009561B5" w:rsidP="006B1115">
      <w:pPr>
        <w:spacing w:line="288" w:lineRule="auto"/>
        <w:ind w:left="705"/>
        <w:jc w:val="both"/>
        <w:rPr>
          <w:rFonts w:ascii="Arial" w:hAnsi="Arial" w:cs="Arial"/>
        </w:rPr>
      </w:pPr>
    </w:p>
    <w:p w14:paraId="302AE60A" w14:textId="77777777" w:rsidR="009561B5" w:rsidRPr="009E5EC5" w:rsidRDefault="009561B5" w:rsidP="006B1115">
      <w:pPr>
        <w:spacing w:line="288" w:lineRule="auto"/>
        <w:ind w:left="705"/>
        <w:jc w:val="both"/>
        <w:rPr>
          <w:rFonts w:ascii="Arial" w:hAnsi="Arial" w:cs="Arial"/>
        </w:rPr>
      </w:pPr>
      <w:r w:rsidRPr="009E5EC5">
        <w:rPr>
          <w:rFonts w:ascii="Arial" w:hAnsi="Arial" w:cs="Arial"/>
        </w:rPr>
        <w:lastRenderedPageBreak/>
        <w:t xml:space="preserve">Los licitadores podrán acreditar indistintamente su solvencia mediante los requisitos específicos de solvencia económica, financiera y técnica o profesional en los términos y por los medios que se relacionan en el </w:t>
      </w:r>
      <w:r w:rsidRPr="009E5EC5">
        <w:rPr>
          <w:rFonts w:ascii="Arial" w:hAnsi="Arial" w:cs="Arial"/>
          <w:b/>
          <w:bCs/>
        </w:rPr>
        <w:t xml:space="preserve">apartado 5 del Anexo I </w:t>
      </w:r>
      <w:r w:rsidRPr="009E5EC5">
        <w:rPr>
          <w:rFonts w:ascii="Arial" w:hAnsi="Arial" w:cs="Arial"/>
        </w:rPr>
        <w:t>al presente pliego referido a cada lote</w:t>
      </w:r>
      <w:r w:rsidRPr="009E5EC5">
        <w:rPr>
          <w:rStyle w:val="Refdenotaalpie"/>
          <w:rFonts w:ascii="Arial" w:hAnsi="Arial" w:cs="Arial"/>
        </w:rPr>
        <w:footnoteReference w:id="15"/>
      </w:r>
      <w:r w:rsidRPr="009E5EC5">
        <w:rPr>
          <w:rFonts w:ascii="Arial" w:hAnsi="Arial" w:cs="Arial"/>
        </w:rPr>
        <w:t xml:space="preserve"> o bien mediante su clasificación en el grupo o subgrupo y categoría</w:t>
      </w:r>
      <w:r w:rsidRPr="009E5EC5">
        <w:rPr>
          <w:rStyle w:val="Refdenotaalpie"/>
          <w:rFonts w:ascii="Arial" w:hAnsi="Arial" w:cs="Arial"/>
        </w:rPr>
        <w:footnoteReference w:id="16"/>
      </w:r>
      <w:r w:rsidRPr="009E5EC5">
        <w:rPr>
          <w:rFonts w:ascii="Arial" w:hAnsi="Arial" w:cs="Arial"/>
        </w:rPr>
        <w:t xml:space="preserve"> que se indica en el citado </w:t>
      </w:r>
      <w:r w:rsidRPr="009E5EC5">
        <w:rPr>
          <w:rFonts w:ascii="Arial" w:hAnsi="Arial" w:cs="Arial"/>
          <w:b/>
          <w:bCs/>
        </w:rPr>
        <w:t>apartado 5 del Anexo I</w:t>
      </w:r>
      <w:r w:rsidRPr="009E5EC5">
        <w:rPr>
          <w:rFonts w:ascii="Arial" w:hAnsi="Arial" w:cs="Arial"/>
        </w:rPr>
        <w:t xml:space="preserve"> al presente pliego referido a cada lote.</w:t>
      </w:r>
    </w:p>
    <w:p w14:paraId="78C7EA17" w14:textId="77777777" w:rsidR="009561B5" w:rsidRPr="009E5EC5" w:rsidRDefault="009561B5" w:rsidP="006B1115">
      <w:pPr>
        <w:spacing w:line="288" w:lineRule="auto"/>
        <w:ind w:left="705"/>
        <w:jc w:val="both"/>
        <w:rPr>
          <w:rFonts w:ascii="Arial" w:hAnsi="Arial" w:cs="Arial"/>
        </w:rPr>
      </w:pPr>
    </w:p>
    <w:p w14:paraId="286C7A1B"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88 de la LCSP, y por los medios previstos por el órgano de contratación en el </w:t>
      </w:r>
      <w:r w:rsidRPr="009E5EC5">
        <w:rPr>
          <w:rFonts w:ascii="Arial" w:hAnsi="Arial" w:cs="Arial"/>
          <w:b/>
          <w:bCs/>
        </w:rPr>
        <w:t>apartado 5 del Anexo I</w:t>
      </w:r>
      <w:r w:rsidRPr="009E5EC5">
        <w:rPr>
          <w:rFonts w:ascii="Arial" w:hAnsi="Arial" w:cs="Arial"/>
        </w:rPr>
        <w:t xml:space="preserve"> al presente pliego referido a cada lote.</w:t>
      </w:r>
    </w:p>
    <w:p w14:paraId="64951A20"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 xml:space="preserve">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w:t>
      </w:r>
      <w:proofErr w:type="gramStart"/>
      <w:r w:rsidRPr="009E5EC5">
        <w:rPr>
          <w:rFonts w:ascii="Arial" w:hAnsi="Arial" w:cs="Arial"/>
        </w:rPr>
        <w:t>certificado,</w:t>
      </w:r>
      <w:proofErr w:type="gramEnd"/>
      <w:r w:rsidRPr="009E5EC5">
        <w:rPr>
          <w:rFonts w:ascii="Arial" w:hAnsi="Arial" w:cs="Arial"/>
        </w:rPr>
        <w:t xml:space="preserve"> constituirán una presunción de aptitud con respecto a los requisitos de selección cualitativa que en ellos figuren.</w:t>
      </w:r>
    </w:p>
    <w:p w14:paraId="47181FEE" w14:textId="77777777" w:rsidR="009561B5" w:rsidRPr="009E5EC5" w:rsidRDefault="009561B5" w:rsidP="006B1115">
      <w:pPr>
        <w:spacing w:line="288" w:lineRule="auto"/>
        <w:ind w:left="709"/>
        <w:jc w:val="both"/>
        <w:rPr>
          <w:rFonts w:ascii="Arial" w:hAnsi="Arial" w:cs="Arial"/>
        </w:rPr>
      </w:pPr>
    </w:p>
    <w:p w14:paraId="038DD34B"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2EF91F3" w14:textId="77777777" w:rsidR="009561B5" w:rsidRPr="009E5EC5" w:rsidRDefault="009561B5" w:rsidP="006B1115">
      <w:pPr>
        <w:spacing w:line="288" w:lineRule="auto"/>
        <w:ind w:left="709"/>
        <w:jc w:val="both"/>
        <w:rPr>
          <w:rFonts w:ascii="Arial" w:hAnsi="Arial" w:cs="Arial"/>
        </w:rPr>
      </w:pPr>
    </w:p>
    <w:p w14:paraId="6BBF0FD6"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lastRenderedPageBreak/>
        <w:t>Los documentos a que se refiere el apartado anterior deberán indicar las referencias que hayan permitido la inscripción del empresario en la lista o la expedición de la certificación, así como la clasificación obtenida.</w:t>
      </w:r>
    </w:p>
    <w:p w14:paraId="1BCF68A0" w14:textId="77777777" w:rsidR="009561B5" w:rsidRPr="009E5EC5" w:rsidRDefault="009561B5" w:rsidP="006B1115">
      <w:pPr>
        <w:spacing w:line="288" w:lineRule="auto"/>
        <w:ind w:left="705"/>
        <w:jc w:val="both"/>
        <w:rPr>
          <w:rFonts w:ascii="Arial" w:hAnsi="Arial" w:cs="Arial"/>
          <w:b/>
          <w:bCs/>
        </w:rPr>
      </w:pPr>
    </w:p>
    <w:p w14:paraId="7EED7A8B" w14:textId="77777777" w:rsidR="009561B5" w:rsidRPr="009E5EC5" w:rsidRDefault="009561B5" w:rsidP="006B1115">
      <w:pPr>
        <w:pStyle w:val="Prrafodelista1"/>
        <w:spacing w:line="288" w:lineRule="auto"/>
        <w:ind w:left="0"/>
        <w:jc w:val="both"/>
        <w:rPr>
          <w:rFonts w:ascii="Arial" w:hAnsi="Arial" w:cs="Arial"/>
          <w:b/>
        </w:rPr>
      </w:pPr>
      <w:r w:rsidRPr="009E5EC5">
        <w:rPr>
          <w:rFonts w:ascii="Arial" w:hAnsi="Arial" w:cs="Arial"/>
          <w:b/>
        </w:rPr>
        <w:t>4.- Habilitación empresarial.</w:t>
      </w:r>
    </w:p>
    <w:p w14:paraId="77831E14" w14:textId="77777777" w:rsidR="009561B5" w:rsidRPr="009E5EC5" w:rsidRDefault="009561B5" w:rsidP="006B1115">
      <w:pPr>
        <w:pStyle w:val="Prrafodelista1"/>
        <w:spacing w:line="288" w:lineRule="auto"/>
        <w:ind w:left="0"/>
        <w:jc w:val="both"/>
        <w:rPr>
          <w:rFonts w:ascii="Arial" w:hAnsi="Arial" w:cs="Arial"/>
          <w:b/>
        </w:rPr>
      </w:pPr>
    </w:p>
    <w:p w14:paraId="7C25E191" w14:textId="77777777" w:rsidR="009561B5" w:rsidRPr="009E5EC5" w:rsidRDefault="009561B5" w:rsidP="006B11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9E5EC5">
        <w:rPr>
          <w:rFonts w:ascii="Arial" w:hAnsi="Arial" w:cs="Arial"/>
        </w:rPr>
        <w:t xml:space="preserve">En el caso de que el licitador deba acreditar su habilitación empresarial de conformidad con lo dispuesto en el </w:t>
      </w:r>
      <w:r w:rsidRPr="009E5EC5">
        <w:rPr>
          <w:rFonts w:ascii="Arial" w:hAnsi="Arial" w:cs="Arial"/>
          <w:b/>
          <w:bCs/>
        </w:rPr>
        <w:t>apartado 7 del Anexo I</w:t>
      </w:r>
      <w:r w:rsidRPr="009E5EC5">
        <w:rPr>
          <w:rFonts w:ascii="Arial" w:hAnsi="Arial" w:cs="Arial"/>
        </w:rPr>
        <w:t xml:space="preserve"> al presente pliego referido a cada lote</w:t>
      </w:r>
      <w:r w:rsidRPr="009E5EC5">
        <w:rPr>
          <w:rFonts w:ascii="Arial" w:hAnsi="Arial" w:cs="Arial"/>
          <w:b/>
          <w:bCs/>
        </w:rPr>
        <w:t xml:space="preserve">, </w:t>
      </w:r>
      <w:r w:rsidRPr="009E5EC5">
        <w:rPr>
          <w:rFonts w:ascii="Arial" w:hAnsi="Arial" w:cs="Arial"/>
        </w:rPr>
        <w:t>deberá aportar los documentos acreditativos de la misma.</w:t>
      </w:r>
      <w:r w:rsidRPr="009E5EC5">
        <w:rPr>
          <w:rStyle w:val="Refdenotaalpie"/>
          <w:rFonts w:ascii="Arial" w:hAnsi="Arial" w:cs="Arial"/>
        </w:rPr>
        <w:footnoteReference w:id="17"/>
      </w:r>
    </w:p>
    <w:p w14:paraId="544B8511" w14:textId="77777777" w:rsidR="009561B5" w:rsidRPr="009E5EC5" w:rsidRDefault="009561B5" w:rsidP="006B1115">
      <w:pPr>
        <w:spacing w:line="288" w:lineRule="auto"/>
        <w:jc w:val="both"/>
        <w:rPr>
          <w:rFonts w:ascii="Arial" w:hAnsi="Arial" w:cs="Arial"/>
          <w:b/>
        </w:rPr>
      </w:pPr>
    </w:p>
    <w:p w14:paraId="703CADB9" w14:textId="77777777" w:rsidR="009561B5" w:rsidRPr="009E5EC5" w:rsidRDefault="009561B5" w:rsidP="006B1115">
      <w:pPr>
        <w:spacing w:line="288" w:lineRule="auto"/>
        <w:jc w:val="both"/>
        <w:rPr>
          <w:rFonts w:ascii="Arial" w:hAnsi="Arial" w:cs="Arial"/>
          <w:b/>
          <w:bCs/>
        </w:rPr>
      </w:pPr>
      <w:r w:rsidRPr="009E5EC5">
        <w:rPr>
          <w:rFonts w:ascii="Arial" w:hAnsi="Arial" w:cs="Arial"/>
          <w:b/>
          <w:bCs/>
        </w:rPr>
        <w:t>5.- Jurisdicción de empresas extranjeras.</w:t>
      </w:r>
    </w:p>
    <w:p w14:paraId="62E17629" w14:textId="77777777" w:rsidR="009561B5" w:rsidRPr="009E5EC5" w:rsidRDefault="009561B5" w:rsidP="006B1115">
      <w:pPr>
        <w:spacing w:line="288" w:lineRule="auto"/>
        <w:jc w:val="both"/>
        <w:rPr>
          <w:rFonts w:ascii="Arial" w:hAnsi="Arial" w:cs="Arial"/>
          <w:b/>
          <w:bCs/>
        </w:rPr>
      </w:pPr>
    </w:p>
    <w:p w14:paraId="7E7EE8B8" w14:textId="77777777" w:rsidR="009561B5" w:rsidRPr="009E5EC5" w:rsidRDefault="009561B5" w:rsidP="006B1115">
      <w:pPr>
        <w:spacing w:line="288" w:lineRule="auto"/>
        <w:ind w:left="540"/>
        <w:jc w:val="both"/>
        <w:rPr>
          <w:rFonts w:ascii="Arial" w:hAnsi="Arial" w:cs="Arial"/>
        </w:rPr>
      </w:pPr>
      <w:r w:rsidRPr="009E5EC5">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5B2D546" w14:textId="77777777" w:rsidR="009561B5" w:rsidRPr="009E5EC5" w:rsidRDefault="009561B5" w:rsidP="006B1115">
      <w:pPr>
        <w:spacing w:line="288" w:lineRule="auto"/>
        <w:jc w:val="both"/>
        <w:rPr>
          <w:rFonts w:ascii="Arial" w:hAnsi="Arial" w:cs="Arial"/>
        </w:rPr>
      </w:pPr>
    </w:p>
    <w:p w14:paraId="18ACD724" w14:textId="77777777" w:rsidR="009561B5" w:rsidRPr="009E5EC5" w:rsidRDefault="009561B5" w:rsidP="006B1115">
      <w:pPr>
        <w:spacing w:line="288" w:lineRule="auto"/>
        <w:jc w:val="both"/>
        <w:rPr>
          <w:rFonts w:ascii="Arial" w:hAnsi="Arial" w:cs="Arial"/>
          <w:b/>
        </w:rPr>
      </w:pPr>
      <w:r w:rsidRPr="009E5EC5">
        <w:rPr>
          <w:rFonts w:ascii="Arial" w:hAnsi="Arial" w:cs="Arial"/>
          <w:b/>
        </w:rPr>
        <w:t xml:space="preserve">6.- Obligaciones tributarias y con la Seguridad Social. </w:t>
      </w:r>
    </w:p>
    <w:p w14:paraId="39C64B75" w14:textId="77777777" w:rsidR="009561B5" w:rsidRPr="009E5EC5" w:rsidRDefault="009561B5" w:rsidP="006B1115">
      <w:pPr>
        <w:spacing w:line="288" w:lineRule="auto"/>
        <w:jc w:val="both"/>
        <w:rPr>
          <w:rFonts w:ascii="Arial" w:hAnsi="Arial" w:cs="Arial"/>
          <w:b/>
        </w:rPr>
      </w:pPr>
    </w:p>
    <w:p w14:paraId="07499702" w14:textId="77777777" w:rsidR="009561B5" w:rsidRPr="009E5EC5" w:rsidRDefault="009561B5" w:rsidP="006B1115">
      <w:pPr>
        <w:tabs>
          <w:tab w:val="left" w:pos="360"/>
        </w:tabs>
        <w:spacing w:line="288" w:lineRule="auto"/>
        <w:ind w:left="540"/>
        <w:jc w:val="both"/>
        <w:rPr>
          <w:rFonts w:ascii="Arial" w:hAnsi="Arial" w:cs="Arial"/>
        </w:rPr>
      </w:pPr>
      <w:r w:rsidRPr="009E5EC5">
        <w:rPr>
          <w:rFonts w:ascii="Arial" w:hAnsi="Arial" w:cs="Arial"/>
          <w:b/>
        </w:rPr>
        <w:tab/>
      </w:r>
      <w:r w:rsidRPr="009E5EC5">
        <w:rPr>
          <w:rFonts w:ascii="Arial" w:hAnsi="Arial" w:cs="Arial"/>
        </w:rPr>
        <w:t>Obligaciones tributarias:</w:t>
      </w:r>
    </w:p>
    <w:p w14:paraId="2D32D07D" w14:textId="77777777" w:rsidR="009561B5" w:rsidRPr="009E5EC5" w:rsidRDefault="009561B5" w:rsidP="006B1115">
      <w:pPr>
        <w:tabs>
          <w:tab w:val="left" w:pos="360"/>
        </w:tabs>
        <w:spacing w:line="288" w:lineRule="auto"/>
        <w:jc w:val="both"/>
        <w:rPr>
          <w:rFonts w:ascii="Arial" w:hAnsi="Arial" w:cs="Arial"/>
        </w:rPr>
      </w:pPr>
    </w:p>
    <w:p w14:paraId="11751E0F" w14:textId="77777777" w:rsidR="009561B5" w:rsidRPr="009E5EC5" w:rsidRDefault="009561B5" w:rsidP="008B1549">
      <w:pPr>
        <w:pStyle w:val="Prrafodelista1"/>
        <w:numPr>
          <w:ilvl w:val="1"/>
          <w:numId w:val="27"/>
        </w:numPr>
        <w:spacing w:after="120" w:line="288" w:lineRule="auto"/>
        <w:jc w:val="both"/>
        <w:rPr>
          <w:rFonts w:ascii="Arial" w:hAnsi="Arial" w:cs="Arial"/>
        </w:rPr>
      </w:pPr>
      <w:r w:rsidRPr="009E5EC5">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550EE656" w14:textId="77777777" w:rsidR="009561B5" w:rsidRPr="009E5EC5" w:rsidRDefault="009561B5" w:rsidP="006B1115">
      <w:pPr>
        <w:spacing w:line="288" w:lineRule="auto"/>
        <w:ind w:left="357"/>
        <w:jc w:val="both"/>
        <w:rPr>
          <w:rFonts w:ascii="Arial" w:hAnsi="Arial" w:cs="Arial"/>
          <w:strike/>
        </w:rPr>
      </w:pPr>
    </w:p>
    <w:p w14:paraId="37A7569F"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29B2E263" w14:textId="77777777" w:rsidR="009561B5" w:rsidRPr="009E5EC5" w:rsidRDefault="009561B5" w:rsidP="006B1115">
      <w:pPr>
        <w:spacing w:line="288" w:lineRule="auto"/>
        <w:ind w:left="357"/>
        <w:jc w:val="both"/>
        <w:rPr>
          <w:rFonts w:ascii="Arial" w:hAnsi="Arial" w:cs="Arial"/>
        </w:rPr>
      </w:pPr>
    </w:p>
    <w:p w14:paraId="4EA3B486"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Las uniones temporales de empresarios deberán acreditar, una vez formalizada su constitución, el alta en el impuesto, sin perjuicio de la tributación que corresponda a las empresas integrantes de la misma.</w:t>
      </w:r>
    </w:p>
    <w:p w14:paraId="79515A3C" w14:textId="77777777" w:rsidR="009561B5" w:rsidRPr="009E5EC5" w:rsidRDefault="009561B5" w:rsidP="006B1115">
      <w:pPr>
        <w:spacing w:line="288" w:lineRule="auto"/>
        <w:ind w:left="357"/>
        <w:jc w:val="both"/>
        <w:rPr>
          <w:rFonts w:ascii="Arial" w:hAnsi="Arial" w:cs="Arial"/>
          <w:strike/>
        </w:rPr>
      </w:pPr>
    </w:p>
    <w:p w14:paraId="40FF9CAB" w14:textId="77777777" w:rsidR="009561B5" w:rsidRPr="009E5EC5" w:rsidRDefault="009561B5" w:rsidP="008B1549">
      <w:pPr>
        <w:pStyle w:val="Prrafodelista1"/>
        <w:numPr>
          <w:ilvl w:val="1"/>
          <w:numId w:val="27"/>
        </w:numPr>
        <w:spacing w:after="120" w:line="288" w:lineRule="auto"/>
        <w:ind w:left="714" w:hanging="357"/>
        <w:jc w:val="both"/>
        <w:rPr>
          <w:rFonts w:ascii="Arial" w:hAnsi="Arial" w:cs="Arial"/>
        </w:rPr>
      </w:pPr>
      <w:r w:rsidRPr="009E5EC5">
        <w:rPr>
          <w:rFonts w:ascii="Arial" w:hAnsi="Arial" w:cs="Arial"/>
        </w:rPr>
        <w:t>Certificación positiva expedida por la Agencia Estatal de la Administración Tributaria, en la que se contenga genéricamente el cumplimiento de los requisitos establecidos en el artículo 13 del RGLCAP.</w:t>
      </w:r>
      <w:r w:rsidRPr="009E5EC5">
        <w:rPr>
          <w:rFonts w:ascii="Arial" w:hAnsi="Arial" w:cs="Arial"/>
          <w:b/>
        </w:rPr>
        <w:t xml:space="preserve"> </w:t>
      </w:r>
    </w:p>
    <w:p w14:paraId="292A231D" w14:textId="77777777" w:rsidR="009561B5" w:rsidRPr="009E5EC5" w:rsidRDefault="009561B5" w:rsidP="006B1115">
      <w:pPr>
        <w:pStyle w:val="Prrafodelista1"/>
        <w:spacing w:after="120" w:line="288" w:lineRule="auto"/>
        <w:ind w:left="0"/>
        <w:jc w:val="both"/>
        <w:rPr>
          <w:rFonts w:ascii="Arial" w:hAnsi="Arial" w:cs="Arial"/>
        </w:rPr>
      </w:pPr>
    </w:p>
    <w:p w14:paraId="5091E4F4" w14:textId="77777777" w:rsidR="009561B5" w:rsidRPr="009E5EC5" w:rsidRDefault="009561B5" w:rsidP="006B1115">
      <w:pPr>
        <w:spacing w:after="120" w:line="288" w:lineRule="auto"/>
        <w:jc w:val="both"/>
        <w:rPr>
          <w:rFonts w:ascii="Arial" w:hAnsi="Arial" w:cs="Arial"/>
        </w:rPr>
      </w:pPr>
      <w:r w:rsidRPr="009E5EC5">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0809412E" w14:textId="77777777" w:rsidR="009561B5" w:rsidRPr="009E5EC5" w:rsidRDefault="009561B5" w:rsidP="006B1115">
      <w:pPr>
        <w:spacing w:after="120" w:line="288" w:lineRule="auto"/>
        <w:jc w:val="both"/>
        <w:rPr>
          <w:rFonts w:ascii="Arial" w:hAnsi="Arial" w:cs="Arial"/>
        </w:rPr>
      </w:pPr>
    </w:p>
    <w:p w14:paraId="661641B3" w14:textId="77777777" w:rsidR="009561B5" w:rsidRPr="009E5EC5" w:rsidRDefault="009561B5" w:rsidP="006B1115">
      <w:pPr>
        <w:spacing w:after="120" w:line="288" w:lineRule="auto"/>
        <w:ind w:left="540"/>
        <w:jc w:val="both"/>
        <w:rPr>
          <w:rFonts w:ascii="Arial" w:hAnsi="Arial" w:cs="Arial"/>
        </w:rPr>
      </w:pPr>
      <w:r w:rsidRPr="009E5EC5">
        <w:rPr>
          <w:rFonts w:ascii="Arial" w:hAnsi="Arial" w:cs="Arial"/>
        </w:rPr>
        <w:t xml:space="preserve">Obligaciones con la Seguridad Social: </w:t>
      </w:r>
    </w:p>
    <w:p w14:paraId="7EE34E82" w14:textId="77777777" w:rsidR="009561B5" w:rsidRPr="009E5EC5" w:rsidRDefault="009561B5" w:rsidP="006B1115">
      <w:pPr>
        <w:spacing w:line="288" w:lineRule="auto"/>
        <w:ind w:left="357"/>
        <w:jc w:val="both"/>
        <w:rPr>
          <w:rFonts w:ascii="Arial" w:hAnsi="Arial" w:cs="Arial"/>
        </w:rPr>
      </w:pPr>
    </w:p>
    <w:p w14:paraId="7147D34D"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6B821766" w14:textId="77777777" w:rsidR="009561B5" w:rsidRPr="009E5EC5" w:rsidRDefault="009561B5" w:rsidP="006B1115">
      <w:pPr>
        <w:spacing w:line="288" w:lineRule="auto"/>
        <w:jc w:val="both"/>
        <w:rPr>
          <w:rFonts w:ascii="Arial" w:hAnsi="Arial" w:cs="Arial"/>
        </w:rPr>
      </w:pPr>
    </w:p>
    <w:p w14:paraId="78C88994"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Los profesionales colegiados que, de conformidad con la Disposición Adicional Decimoctava del texto refundido de la</w:t>
      </w:r>
      <w:r w:rsidRPr="009E5EC5">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9E5EC5">
        <w:rPr>
          <w:rFonts w:ascii="Arial" w:hAnsi="Arial" w:cs="Arial"/>
        </w:rPr>
        <w:t xml:space="preserve">opten o hubieran optado por incorporarse a la Mutualidad de Previsión Social del correspondiente colegio profesional, </w:t>
      </w:r>
      <w:r w:rsidRPr="009E5EC5">
        <w:rPr>
          <w:rFonts w:ascii="Arial" w:hAnsi="Arial" w:cs="Arial"/>
          <w:shd w:val="clear" w:color="auto" w:fill="FFFFFF"/>
        </w:rPr>
        <w:t xml:space="preserve">deberán </w:t>
      </w:r>
      <w:r w:rsidRPr="009E5EC5">
        <w:rPr>
          <w:rFonts w:ascii="Arial" w:hAnsi="Arial" w:cs="Arial"/>
        </w:rPr>
        <w:t>aportar una certificación de la respectiva Mutualidad, acreditativa de su pertenencia a la misma.</w:t>
      </w:r>
    </w:p>
    <w:p w14:paraId="4052F7C3" w14:textId="77777777" w:rsidR="009561B5" w:rsidRPr="009E5EC5" w:rsidRDefault="009561B5" w:rsidP="006B1115">
      <w:pPr>
        <w:tabs>
          <w:tab w:val="left" w:pos="7883"/>
        </w:tabs>
        <w:spacing w:line="288" w:lineRule="auto"/>
        <w:jc w:val="both"/>
        <w:rPr>
          <w:rFonts w:ascii="Arial" w:hAnsi="Arial" w:cs="Arial"/>
        </w:rPr>
      </w:pPr>
    </w:p>
    <w:p w14:paraId="49F7DD90"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44FBC277" w14:textId="77777777" w:rsidR="009561B5" w:rsidRPr="009E5EC5" w:rsidRDefault="009561B5" w:rsidP="006B1115">
      <w:pPr>
        <w:tabs>
          <w:tab w:val="left" w:pos="7883"/>
        </w:tabs>
        <w:spacing w:after="120" w:line="288" w:lineRule="auto"/>
        <w:jc w:val="both"/>
        <w:rPr>
          <w:rFonts w:ascii="Arial" w:hAnsi="Arial" w:cs="Arial"/>
        </w:rPr>
      </w:pPr>
    </w:p>
    <w:p w14:paraId="09603151" w14:textId="77777777" w:rsidR="009561B5" w:rsidRPr="009E5EC5" w:rsidRDefault="009561B5" w:rsidP="006B1115">
      <w:pPr>
        <w:spacing w:after="120" w:line="288" w:lineRule="auto"/>
        <w:jc w:val="both"/>
        <w:rPr>
          <w:rFonts w:ascii="Arial" w:hAnsi="Arial" w:cs="Arial"/>
          <w:b/>
        </w:rPr>
      </w:pPr>
      <w:r w:rsidRPr="009E5EC5">
        <w:rPr>
          <w:rFonts w:ascii="Arial" w:hAnsi="Arial" w:cs="Arial"/>
          <w:b/>
        </w:rPr>
        <w:t>7.-</w:t>
      </w:r>
      <w:r w:rsidRPr="009E5EC5">
        <w:rPr>
          <w:rFonts w:ascii="Arial" w:hAnsi="Arial" w:cs="Arial"/>
        </w:rPr>
        <w:t xml:space="preserve"> </w:t>
      </w:r>
      <w:r w:rsidRPr="009E5EC5">
        <w:rPr>
          <w:rFonts w:ascii="Arial" w:hAnsi="Arial" w:cs="Arial"/>
          <w:b/>
        </w:rPr>
        <w:t>Registro de Licitadores.</w:t>
      </w:r>
    </w:p>
    <w:p w14:paraId="4A509AFC"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 xml:space="preserve">Cuando el empresario esté inscrito en el </w:t>
      </w:r>
      <w:r w:rsidR="00B85090" w:rsidRPr="009E5EC5">
        <w:rPr>
          <w:rFonts w:ascii="Arial" w:hAnsi="Arial" w:cs="Arial"/>
        </w:rPr>
        <w:t xml:space="preserve">correspondiente </w:t>
      </w:r>
      <w:r w:rsidRPr="009E5EC5">
        <w:rPr>
          <w:rFonts w:ascii="Arial" w:hAnsi="Arial" w:cs="Arial"/>
        </w:rPr>
        <w:t xml:space="preserve">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w:t>
      </w:r>
      <w:r w:rsidRPr="009E5EC5">
        <w:rPr>
          <w:rFonts w:ascii="Arial" w:hAnsi="Arial" w:cs="Arial"/>
        </w:rPr>
        <w:lastRenderedPageBreak/>
        <w:t>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115695FC" w14:textId="77777777" w:rsidR="009561B5" w:rsidRPr="009E5EC5" w:rsidRDefault="009561B5" w:rsidP="006B1115">
      <w:pPr>
        <w:pStyle w:val="CM47"/>
        <w:spacing w:after="120" w:line="288" w:lineRule="auto"/>
        <w:ind w:left="708"/>
        <w:jc w:val="both"/>
        <w:rPr>
          <w:rFonts w:ascii="Arial" w:hAnsi="Arial" w:cs="Arial"/>
          <w:strike/>
        </w:rPr>
      </w:pPr>
      <w:r w:rsidRPr="009E5EC5">
        <w:rPr>
          <w:rFonts w:ascii="Arial" w:hAnsi="Arial" w:cs="Arial"/>
        </w:rPr>
        <w:t xml:space="preserve">La inscripción en el </w:t>
      </w:r>
      <w:r w:rsidR="00B85090" w:rsidRPr="009E5EC5">
        <w:rPr>
          <w:rFonts w:ascii="Arial" w:hAnsi="Arial" w:cs="Arial"/>
        </w:rPr>
        <w:t xml:space="preserve">correspondiente </w:t>
      </w:r>
      <w:r w:rsidRPr="009E5EC5">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9E5EC5">
        <w:rPr>
          <w:rFonts w:ascii="Arial" w:hAnsi="Arial" w:cs="Arial"/>
          <w:strike/>
        </w:rPr>
        <w:t xml:space="preserve"> </w:t>
      </w:r>
    </w:p>
    <w:p w14:paraId="41C48F42" w14:textId="77777777" w:rsidR="009561B5" w:rsidRPr="009E5EC5" w:rsidRDefault="009561B5" w:rsidP="006B1115">
      <w:pPr>
        <w:spacing w:line="288" w:lineRule="auto"/>
        <w:ind w:left="720"/>
        <w:jc w:val="both"/>
        <w:rPr>
          <w:rFonts w:ascii="Arial" w:hAnsi="Arial" w:cs="Arial"/>
        </w:rPr>
      </w:pPr>
      <w:r w:rsidRPr="009E5EC5">
        <w:rPr>
          <w:rFonts w:ascii="Arial" w:hAnsi="Arial" w:cs="Arial"/>
        </w:rPr>
        <w:t xml:space="preserve">No es necesario acompañar a la inscripción en el </w:t>
      </w:r>
      <w:r w:rsidR="00B85090" w:rsidRPr="009E5EC5">
        <w:rPr>
          <w:rFonts w:ascii="Arial" w:hAnsi="Arial" w:cs="Arial"/>
        </w:rPr>
        <w:t xml:space="preserve">correspondiente </w:t>
      </w:r>
      <w:r w:rsidRPr="009E5EC5">
        <w:rPr>
          <w:rFonts w:ascii="Arial" w:hAnsi="Arial" w:cs="Arial"/>
        </w:rPr>
        <w:t>Registro Oficial de Licitadores, el bastanteo de poderes realizado por un Letrado del Ayuntamiento de Madrid cuando dicha representación conste inscrita.</w:t>
      </w:r>
    </w:p>
    <w:p w14:paraId="2CB89EFC" w14:textId="77777777" w:rsidR="009561B5" w:rsidRPr="009E5EC5" w:rsidRDefault="009561B5" w:rsidP="006B1115">
      <w:pPr>
        <w:spacing w:line="288" w:lineRule="auto"/>
        <w:rPr>
          <w:rFonts w:ascii="Arial" w:hAnsi="Arial" w:cs="Arial"/>
        </w:rPr>
      </w:pPr>
    </w:p>
    <w:p w14:paraId="41B7F261" w14:textId="77777777" w:rsidR="009561B5" w:rsidRPr="009E5EC5" w:rsidRDefault="009561B5" w:rsidP="006B1115">
      <w:pPr>
        <w:spacing w:line="288" w:lineRule="auto"/>
        <w:ind w:left="709"/>
        <w:jc w:val="both"/>
        <w:rPr>
          <w:rFonts w:ascii="Arial" w:hAnsi="Arial" w:cs="Arial"/>
        </w:rPr>
      </w:pPr>
      <w:r w:rsidRPr="009E5EC5">
        <w:rPr>
          <w:rFonts w:ascii="Arial" w:hAnsi="Arial" w:cs="Arial"/>
        </w:rPr>
        <w:t xml:space="preserve">De acuerdo con lo dispuesto en el artículo 139.1 LCSP la presentación de las proposiciones supone la autorización a la mesa y al órgano de contratación para consultar los datos recogidos en el </w:t>
      </w:r>
      <w:r w:rsidR="00B85090" w:rsidRPr="009E5EC5">
        <w:rPr>
          <w:rFonts w:ascii="Arial" w:hAnsi="Arial" w:cs="Arial"/>
        </w:rPr>
        <w:t xml:space="preserve">correspondiente </w:t>
      </w:r>
      <w:r w:rsidRPr="009E5EC5">
        <w:rPr>
          <w:rFonts w:ascii="Arial" w:hAnsi="Arial" w:cs="Arial"/>
        </w:rPr>
        <w:t>Registro Oficial de Licitadores o en las listas oficiales de operadores económicos en un Estado miembro de la Unión Europea.</w:t>
      </w:r>
    </w:p>
    <w:p w14:paraId="48DA3BFE" w14:textId="77777777" w:rsidR="009561B5" w:rsidRPr="009E5EC5" w:rsidRDefault="009561B5" w:rsidP="006B1115">
      <w:pPr>
        <w:spacing w:line="288" w:lineRule="auto"/>
        <w:ind w:left="709"/>
        <w:jc w:val="both"/>
        <w:rPr>
          <w:rFonts w:ascii="Arial" w:hAnsi="Arial" w:cs="Arial"/>
        </w:rPr>
      </w:pPr>
    </w:p>
    <w:p w14:paraId="773C676C" w14:textId="77777777" w:rsidR="009561B5" w:rsidRPr="009E5EC5" w:rsidRDefault="009561B5" w:rsidP="006B1115">
      <w:pPr>
        <w:pStyle w:val="Prrafodelista1"/>
        <w:spacing w:after="120" w:line="288" w:lineRule="auto"/>
        <w:ind w:left="360"/>
        <w:jc w:val="both"/>
        <w:rPr>
          <w:rFonts w:ascii="Arial" w:hAnsi="Arial" w:cs="Arial"/>
          <w:b/>
        </w:rPr>
      </w:pPr>
      <w:r w:rsidRPr="009E5EC5">
        <w:rPr>
          <w:rFonts w:ascii="Arial" w:hAnsi="Arial" w:cs="Arial"/>
          <w:b/>
        </w:rPr>
        <w:t>8.- Integración de la solvencia con medios externos.</w:t>
      </w:r>
    </w:p>
    <w:p w14:paraId="63588681"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 xml:space="preserve">En el supuesto de que los licitadores recurran a la solvencia y medios de otras empresas de conformidad con el artículo 75 LCSP, deberán </w:t>
      </w:r>
      <w:proofErr w:type="gramStart"/>
      <w:r w:rsidRPr="009E5EC5">
        <w:rPr>
          <w:rFonts w:ascii="Arial" w:hAnsi="Arial" w:cs="Arial"/>
        </w:rPr>
        <w:t>presentar</w:t>
      </w:r>
      <w:proofErr w:type="gramEnd"/>
      <w:r w:rsidRPr="009E5EC5">
        <w:rPr>
          <w:rFonts w:ascii="Arial" w:hAnsi="Arial" w:cs="Arial"/>
        </w:rPr>
        <w:t xml:space="preserve"> además, la siguiente documentación:</w:t>
      </w:r>
    </w:p>
    <w:p w14:paraId="562CEED5"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 xml:space="preserve">El licitador deberá presentar un compromiso de dichas entidades, conforme al modelo establecido en el </w:t>
      </w:r>
      <w:r w:rsidRPr="009E5EC5">
        <w:rPr>
          <w:rFonts w:ascii="Arial" w:hAnsi="Arial" w:cs="Arial"/>
          <w:b/>
        </w:rPr>
        <w:t xml:space="preserve">Anexo VII </w:t>
      </w:r>
      <w:r w:rsidRPr="009E5EC5">
        <w:rPr>
          <w:rFonts w:ascii="Arial" w:hAnsi="Arial" w:cs="Arial"/>
        </w:rPr>
        <w:t>al pliego, siempre que no se hubiese aportado conforme a lo señalado en el 140.3 LCSP, del que se derive que durante toda la duración de la ejecución del acuerdo marco y sus contratos basados, ponen a disposición del licitador la solvencia y medios a los que se compromete.</w:t>
      </w:r>
    </w:p>
    <w:p w14:paraId="14D357C5" w14:textId="77777777" w:rsidR="009561B5" w:rsidRPr="009E5EC5" w:rsidRDefault="009561B5" w:rsidP="006B1115">
      <w:pPr>
        <w:spacing w:after="120" w:line="288" w:lineRule="auto"/>
        <w:ind w:left="709"/>
        <w:jc w:val="both"/>
        <w:rPr>
          <w:rFonts w:ascii="Arial" w:hAnsi="Arial" w:cs="Arial"/>
        </w:rPr>
      </w:pPr>
      <w:r w:rsidRPr="009E5EC5">
        <w:rPr>
          <w:rFonts w:ascii="Arial" w:hAnsi="Arial" w:cs="Arial"/>
        </w:rPr>
        <w:t xml:space="preserve">La empresa o empresas a las que recurre el licitador deberán presentar la documentación de los apartados 1, 2, 6 y, si procede 3, 4, 5 y, en su caso, 7 anteriores. </w:t>
      </w:r>
    </w:p>
    <w:p w14:paraId="0ADAD3B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 </w:t>
      </w:r>
    </w:p>
    <w:p w14:paraId="07F9FC30" w14:textId="77777777" w:rsidR="009561B5" w:rsidRPr="009E5EC5" w:rsidRDefault="009561B5" w:rsidP="006B1115">
      <w:pPr>
        <w:tabs>
          <w:tab w:val="left" w:pos="7883"/>
        </w:tabs>
        <w:spacing w:line="288" w:lineRule="auto"/>
        <w:jc w:val="both"/>
        <w:rPr>
          <w:rFonts w:ascii="Arial" w:hAnsi="Arial" w:cs="Arial"/>
        </w:rPr>
      </w:pPr>
      <w:r w:rsidRPr="009E5EC5">
        <w:rPr>
          <w:rFonts w:ascii="Arial" w:hAnsi="Arial" w:cs="Arial"/>
        </w:rPr>
        <w:t xml:space="preserve">El órgano o la mesa de contratación podrá pedir a los licitadores que presenten la totalidad o una parte de los documentos justificativos, cuando consideren que </w:t>
      </w:r>
      <w:r w:rsidRPr="009E5EC5">
        <w:rPr>
          <w:rFonts w:ascii="Arial" w:hAnsi="Arial" w:cs="Arial"/>
        </w:rPr>
        <w:lastRenderedPageBreak/>
        <w:t xml:space="preserve">existen dudas razonables sobre la vigencia o fiabilidad de la declaración, cuando resulte necesario para el buen desarrollo del procedimiento y, en todo caso, antes de adjudicar el acuerdo marco. </w:t>
      </w:r>
    </w:p>
    <w:p w14:paraId="1C4C80F3" w14:textId="77777777" w:rsidR="009561B5" w:rsidRPr="009E5EC5" w:rsidRDefault="009561B5" w:rsidP="006B1115">
      <w:pPr>
        <w:tabs>
          <w:tab w:val="left" w:pos="7883"/>
        </w:tabs>
        <w:spacing w:line="288" w:lineRule="auto"/>
        <w:jc w:val="both"/>
        <w:rPr>
          <w:rFonts w:ascii="Arial" w:hAnsi="Arial" w:cs="Arial"/>
          <w:strike/>
        </w:rPr>
      </w:pPr>
    </w:p>
    <w:p w14:paraId="3DFBB70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órgano de contratación adjudicará el acuerdo marco dentro de los cinco días hábiles siguientes a la recepción de la documentación, en los términos establecidos en el artículo 150.3 LCSP. </w:t>
      </w:r>
    </w:p>
    <w:p w14:paraId="7CA87B33" w14:textId="77777777" w:rsidR="009561B5" w:rsidRPr="009E5EC5" w:rsidRDefault="009561B5" w:rsidP="006B1115">
      <w:pPr>
        <w:spacing w:line="288" w:lineRule="auto"/>
        <w:jc w:val="both"/>
        <w:rPr>
          <w:rFonts w:ascii="Arial" w:hAnsi="Arial" w:cs="Arial"/>
        </w:rPr>
      </w:pPr>
    </w:p>
    <w:p w14:paraId="668B4B8F" w14:textId="77777777" w:rsidR="009561B5" w:rsidRPr="009E5EC5" w:rsidRDefault="009561B5" w:rsidP="006B1115">
      <w:pPr>
        <w:spacing w:line="288" w:lineRule="auto"/>
        <w:jc w:val="both"/>
        <w:rPr>
          <w:rFonts w:ascii="Arial" w:hAnsi="Arial" w:cs="Arial"/>
        </w:rPr>
      </w:pPr>
    </w:p>
    <w:p w14:paraId="08DEACDB" w14:textId="77777777" w:rsidR="009561B5" w:rsidRPr="009E5EC5" w:rsidRDefault="009561B5" w:rsidP="00B74B5C">
      <w:pPr>
        <w:pStyle w:val="Ttulo3"/>
        <w:rPr>
          <w:rFonts w:cs="Arial"/>
          <w:color w:val="auto"/>
        </w:rPr>
      </w:pPr>
      <w:bookmarkStart w:id="41" w:name="_Toc172717925"/>
      <w:r w:rsidRPr="009E5EC5">
        <w:rPr>
          <w:rFonts w:cs="Arial"/>
          <w:color w:val="auto"/>
        </w:rPr>
        <w:t>Cláusula 25. Perfección y formalización del acuerdo marco.</w:t>
      </w:r>
      <w:bookmarkEnd w:id="41"/>
    </w:p>
    <w:p w14:paraId="619A035B" w14:textId="77777777" w:rsidR="009561B5" w:rsidRPr="009E5EC5" w:rsidRDefault="009561B5" w:rsidP="006B1115">
      <w:pPr>
        <w:spacing w:line="288" w:lineRule="auto"/>
        <w:jc w:val="both"/>
        <w:rPr>
          <w:rFonts w:ascii="Arial" w:hAnsi="Arial" w:cs="Arial"/>
        </w:rPr>
      </w:pPr>
    </w:p>
    <w:p w14:paraId="6C7FA3EE" w14:textId="77777777" w:rsidR="009561B5" w:rsidRPr="009E5EC5" w:rsidRDefault="009561B5" w:rsidP="006B1115">
      <w:pPr>
        <w:spacing w:line="288" w:lineRule="auto"/>
        <w:jc w:val="both"/>
        <w:rPr>
          <w:rFonts w:ascii="Arial" w:hAnsi="Arial" w:cs="Arial"/>
        </w:rPr>
      </w:pPr>
      <w:r w:rsidRPr="009E5EC5">
        <w:rPr>
          <w:rFonts w:ascii="Arial" w:hAnsi="Arial" w:cs="Arial"/>
        </w:rPr>
        <w:t>El acuerdo marco se perfeccionará con su formalización.</w:t>
      </w:r>
    </w:p>
    <w:p w14:paraId="77C0D48C" w14:textId="77777777" w:rsidR="009561B5" w:rsidRPr="009E5EC5" w:rsidRDefault="009561B5" w:rsidP="006B1115">
      <w:pPr>
        <w:spacing w:line="288" w:lineRule="auto"/>
        <w:jc w:val="both"/>
        <w:rPr>
          <w:rFonts w:ascii="Arial" w:hAnsi="Arial" w:cs="Arial"/>
        </w:rPr>
      </w:pPr>
    </w:p>
    <w:p w14:paraId="3BA6FF10" w14:textId="77777777" w:rsidR="009561B5" w:rsidRPr="009E5EC5" w:rsidRDefault="009561B5" w:rsidP="00095A0E">
      <w:pPr>
        <w:spacing w:line="288" w:lineRule="auto"/>
        <w:jc w:val="both"/>
        <w:rPr>
          <w:rFonts w:ascii="Arial" w:hAnsi="Arial" w:cs="Arial"/>
        </w:rPr>
      </w:pPr>
      <w:r w:rsidRPr="009E5EC5">
        <w:rPr>
          <w:rFonts w:ascii="Arial" w:hAnsi="Arial" w:cs="Arial"/>
        </w:rPr>
        <w:t>De conformidad con lo dispuesto en el artículo 99.7 LCSP cada lote constituirá un contrato, salvo en casos en que se presenten ofertas integradoras, en los que todas las ofertas constituirán un contrato.</w:t>
      </w:r>
    </w:p>
    <w:p w14:paraId="1093DA90" w14:textId="77777777" w:rsidR="009561B5" w:rsidRPr="009E5EC5" w:rsidRDefault="009561B5" w:rsidP="006B1115">
      <w:pPr>
        <w:spacing w:line="288" w:lineRule="auto"/>
        <w:jc w:val="both"/>
        <w:rPr>
          <w:rFonts w:ascii="Arial" w:hAnsi="Arial" w:cs="Arial"/>
        </w:rPr>
      </w:pPr>
    </w:p>
    <w:p w14:paraId="1334804F" w14:textId="77777777" w:rsidR="009561B5" w:rsidRPr="009E5EC5" w:rsidRDefault="009561B5" w:rsidP="006B1115">
      <w:pPr>
        <w:spacing w:line="288" w:lineRule="auto"/>
        <w:jc w:val="both"/>
        <w:rPr>
          <w:rFonts w:ascii="Arial" w:hAnsi="Arial" w:cs="Arial"/>
        </w:rPr>
      </w:pPr>
      <w:r w:rsidRPr="009E5EC5">
        <w:rPr>
          <w:rFonts w:ascii="Arial" w:hAnsi="Arial" w:cs="Arial"/>
        </w:rPr>
        <w:t>El acuerdo marco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14:paraId="602B20CD" w14:textId="77777777" w:rsidR="00253B8C" w:rsidRPr="009E5EC5" w:rsidRDefault="00253B8C" w:rsidP="006B1115">
      <w:pPr>
        <w:spacing w:line="288" w:lineRule="auto"/>
        <w:jc w:val="both"/>
        <w:rPr>
          <w:rFonts w:ascii="Arial" w:hAnsi="Arial" w:cs="Arial"/>
        </w:rPr>
      </w:pPr>
    </w:p>
    <w:p w14:paraId="71964AF6" w14:textId="77777777" w:rsidR="00253B8C" w:rsidRPr="009E5EC5" w:rsidRDefault="00253B8C" w:rsidP="00253B8C">
      <w:pPr>
        <w:spacing w:after="120" w:line="288" w:lineRule="auto"/>
        <w:jc w:val="both"/>
        <w:rPr>
          <w:rFonts w:ascii="Arial" w:hAnsi="Arial" w:cs="Arial"/>
        </w:rPr>
      </w:pPr>
      <w:r w:rsidRPr="009E5EC5">
        <w:rPr>
          <w:rFonts w:ascii="Arial" w:hAnsi="Arial" w:cs="Arial"/>
        </w:rPr>
        <w:t xml:space="preserve">Cuando de conformidad con el </w:t>
      </w:r>
      <w:r w:rsidRPr="009E5EC5">
        <w:rPr>
          <w:rFonts w:ascii="Arial" w:hAnsi="Arial" w:cs="Arial"/>
          <w:b/>
        </w:rPr>
        <w:t>apartado 1 del Anexo I</w:t>
      </w:r>
      <w:r w:rsidRPr="009E5EC5">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 empresa adjudicataria del acuerdo marco tiene la obligación de presentar, antes de la formalización del acuerdo marco, una declaración en la que ponga de manifiesto dónde van a estar ubicados los servidores y desde dónde se van a prestar los servicios asociados a los mismos.</w:t>
      </w:r>
    </w:p>
    <w:p w14:paraId="2DC6AE30" w14:textId="77777777" w:rsidR="00253B8C" w:rsidRPr="009E5EC5" w:rsidRDefault="00253B8C" w:rsidP="00253B8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9E5EC5">
        <w:rPr>
          <w:rFonts w:ascii="Arial" w:hAnsi="Arial" w:cs="Arial"/>
        </w:rPr>
        <w:t>Esta declaración se presentará en un plazo de diez días hábiles</w:t>
      </w:r>
      <w:r w:rsidRPr="009E5EC5">
        <w:rPr>
          <w:rStyle w:val="Refdenotaalpie"/>
          <w:rFonts w:ascii="Arial" w:hAnsi="Arial" w:cs="Arial"/>
        </w:rPr>
        <w:footnoteReference w:id="18"/>
      </w:r>
      <w:r w:rsidRPr="009E5EC5">
        <w:rPr>
          <w:rFonts w:ascii="Arial" w:hAnsi="Arial" w:cs="Arial"/>
        </w:rPr>
        <w:t xml:space="preserve">, a contar a partir del día siguiente a aquel en que tenga lugar la notificación del requerimiento efectuado a la empresa adjudicataria por los servicios correspondientes. </w:t>
      </w:r>
    </w:p>
    <w:p w14:paraId="3A1533CA" w14:textId="77777777" w:rsidR="009561B5" w:rsidRPr="009E5EC5" w:rsidRDefault="00253B8C" w:rsidP="00253B8C">
      <w:pPr>
        <w:autoSpaceDE w:val="0"/>
        <w:autoSpaceDN w:val="0"/>
        <w:adjustRightInd w:val="0"/>
        <w:spacing w:before="120" w:after="240" w:line="288" w:lineRule="auto"/>
        <w:ind w:right="-48"/>
        <w:jc w:val="both"/>
        <w:rPr>
          <w:rFonts w:ascii="Arial" w:hAnsi="Arial" w:cs="Arial"/>
        </w:rPr>
      </w:pPr>
      <w:r w:rsidRPr="009E5EC5">
        <w:rPr>
          <w:rFonts w:ascii="Arial" w:hAnsi="Arial" w:cs="Arial"/>
        </w:rPr>
        <w:lastRenderedPageBreak/>
        <w:t>Esta obligación recogida en la letra c) del apartado 2 del artículo 122 es calificada como esencial a los efectos de lo previsto en la letra f) del apartado 1 del artículo 211 LCSP.</w:t>
      </w:r>
    </w:p>
    <w:p w14:paraId="5A70A9BE" w14:textId="77777777" w:rsidR="009561B5" w:rsidRPr="009E5EC5" w:rsidRDefault="009561B5" w:rsidP="006B1115">
      <w:pPr>
        <w:spacing w:line="288" w:lineRule="auto"/>
        <w:jc w:val="both"/>
        <w:rPr>
          <w:rFonts w:ascii="Arial" w:hAnsi="Arial" w:cs="Arial"/>
          <w:strike/>
        </w:rPr>
      </w:pPr>
      <w:r w:rsidRPr="009E5EC5">
        <w:rPr>
          <w:rFonts w:ascii="Arial" w:hAnsi="Arial" w:cs="Arial"/>
        </w:rPr>
        <w:t xml:space="preserve">Si el acuerdo marco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acuerdo marco en plazo no superior a cinco días, contados desde el siguiente a aquel en que hubiera recibido el requerimiento. </w:t>
      </w:r>
    </w:p>
    <w:p w14:paraId="2F2CC44D" w14:textId="77777777" w:rsidR="009561B5" w:rsidRPr="009E5EC5" w:rsidRDefault="009561B5" w:rsidP="006B1115">
      <w:pPr>
        <w:spacing w:line="288" w:lineRule="auto"/>
        <w:jc w:val="both"/>
        <w:rPr>
          <w:rFonts w:ascii="Arial" w:hAnsi="Arial" w:cs="Arial"/>
        </w:rPr>
      </w:pPr>
    </w:p>
    <w:p w14:paraId="6373957D" w14:textId="77777777" w:rsidR="009561B5" w:rsidRPr="009E5EC5" w:rsidRDefault="009561B5" w:rsidP="006B1115">
      <w:pPr>
        <w:spacing w:line="288" w:lineRule="auto"/>
        <w:jc w:val="both"/>
        <w:rPr>
          <w:rFonts w:ascii="Arial" w:hAnsi="Arial" w:cs="Arial"/>
        </w:rPr>
      </w:pPr>
      <w:r w:rsidRPr="009E5EC5">
        <w:rPr>
          <w:rFonts w:ascii="Arial" w:hAnsi="Arial" w:cs="Arial"/>
        </w:rPr>
        <w:t>En los restantes acuerdos marco, la formalización deberá efectuarse no más tarde de los quince días hábiles siguientes a aquél en que se reciba la notificación de la adjudicación a los licitadores en la forma prevista en el artículo 151 LCSP.</w:t>
      </w:r>
    </w:p>
    <w:p w14:paraId="643ABC3E" w14:textId="77777777" w:rsidR="009561B5" w:rsidRPr="009E5EC5" w:rsidRDefault="009561B5" w:rsidP="006B1115">
      <w:pPr>
        <w:spacing w:line="288" w:lineRule="auto"/>
        <w:jc w:val="both"/>
        <w:rPr>
          <w:rFonts w:ascii="Arial" w:hAnsi="Arial" w:cs="Arial"/>
        </w:rPr>
      </w:pPr>
    </w:p>
    <w:p w14:paraId="3C547C94"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lo establecido en el artículo 153.4 LCSP cuando por causas imputables al adjudicatario no se hubiese formalizado el acuerdo marco dentro del plazo indicado se le exigirá el importe del 3% del valor estimado del lote al que licita en concepto de penalidad, que se hará efectivo en primer lugar contra la garantía definitiva, si se hubiera constituido, sin perjuicio de lo establecido en la letra b) del apartado 2 del artículo 71 LCSP.</w:t>
      </w:r>
    </w:p>
    <w:p w14:paraId="103BFC61" w14:textId="77777777" w:rsidR="009561B5" w:rsidRPr="009E5EC5" w:rsidRDefault="009561B5" w:rsidP="006B1115">
      <w:pPr>
        <w:spacing w:line="288" w:lineRule="auto"/>
        <w:jc w:val="both"/>
        <w:rPr>
          <w:rFonts w:ascii="Arial" w:hAnsi="Arial" w:cs="Arial"/>
        </w:rPr>
      </w:pPr>
    </w:p>
    <w:p w14:paraId="684DDB12"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aquellos casos que de conformidad con el </w:t>
      </w:r>
      <w:r w:rsidR="00C64B9C" w:rsidRPr="009E5EC5">
        <w:rPr>
          <w:rFonts w:ascii="Arial" w:hAnsi="Arial" w:cs="Arial"/>
          <w:b/>
        </w:rPr>
        <w:t>apartado 29</w:t>
      </w:r>
      <w:r w:rsidRPr="009E5EC5">
        <w:rPr>
          <w:rFonts w:ascii="Arial" w:hAnsi="Arial" w:cs="Arial"/>
          <w:b/>
        </w:rPr>
        <w:t xml:space="preserve"> del Anexo I</w:t>
      </w:r>
      <w:r w:rsidRPr="009E5EC5">
        <w:rPr>
          <w:rFonts w:ascii="Arial" w:hAnsi="Arial" w:cs="Arial"/>
        </w:rPr>
        <w:t xml:space="preserve"> al pliego correspondiente a cada lote, el órgano de contratación haya exigido que la empresa seleccionada abra una sucursal en España, la misma deberá haberse realizado con carácter previo a la adjudicación del primer contrato basado</w:t>
      </w:r>
      <w:r w:rsidRPr="009E5EC5">
        <w:rPr>
          <w:rStyle w:val="Refdenotaalpie"/>
          <w:rFonts w:ascii="Arial" w:hAnsi="Arial" w:cs="Arial"/>
        </w:rPr>
        <w:footnoteReference w:id="19"/>
      </w:r>
      <w:r w:rsidRPr="009E5EC5">
        <w:rPr>
          <w:rFonts w:ascii="Arial" w:hAnsi="Arial" w:cs="Arial"/>
        </w:rPr>
        <w:t>, conforme a lo establecido en el artículo 68.2 LCSP.</w:t>
      </w:r>
    </w:p>
    <w:p w14:paraId="0DDA2679" w14:textId="77777777" w:rsidR="009561B5" w:rsidRPr="009E5EC5" w:rsidRDefault="009561B5" w:rsidP="006B1115">
      <w:pPr>
        <w:rPr>
          <w:rFonts w:ascii="Arial" w:hAnsi="Arial" w:cs="Arial"/>
        </w:rPr>
      </w:pPr>
    </w:p>
    <w:p w14:paraId="050296C6" w14:textId="77777777" w:rsidR="009561B5" w:rsidRPr="009E5EC5" w:rsidRDefault="009561B5" w:rsidP="00FD0969">
      <w:pPr>
        <w:pStyle w:val="Ttulo1"/>
        <w:rPr>
          <w:color w:val="auto"/>
        </w:rPr>
      </w:pPr>
      <w:bookmarkStart w:id="42" w:name="_Toc172717926"/>
      <w:r w:rsidRPr="009E5EC5">
        <w:rPr>
          <w:color w:val="auto"/>
        </w:rPr>
        <w:t>CAPÍTULO V. Ejecución del acuerdo marco.</w:t>
      </w:r>
      <w:bookmarkEnd w:id="42"/>
    </w:p>
    <w:p w14:paraId="4F5EE0DA" w14:textId="77777777" w:rsidR="009561B5" w:rsidRPr="009E5EC5" w:rsidRDefault="009561B5" w:rsidP="006B1115">
      <w:pPr>
        <w:jc w:val="center"/>
        <w:rPr>
          <w:rFonts w:ascii="Arial" w:hAnsi="Arial" w:cs="Arial"/>
          <w:b/>
        </w:rPr>
      </w:pPr>
    </w:p>
    <w:p w14:paraId="05E4EA82" w14:textId="77777777" w:rsidR="009561B5" w:rsidRPr="009E5EC5" w:rsidRDefault="009561B5" w:rsidP="00FD0969">
      <w:pPr>
        <w:pStyle w:val="Ttulo2"/>
        <w:rPr>
          <w:strike/>
          <w:color w:val="auto"/>
        </w:rPr>
      </w:pPr>
      <w:bookmarkStart w:id="43" w:name="_Toc172717927"/>
      <w:r w:rsidRPr="009E5EC5">
        <w:rPr>
          <w:color w:val="auto"/>
        </w:rPr>
        <w:t xml:space="preserve">Sección primera. Derechos y obligaciones del </w:t>
      </w:r>
      <w:r w:rsidR="004C1058" w:rsidRPr="009E5EC5">
        <w:rPr>
          <w:color w:val="auto"/>
        </w:rPr>
        <w:t>operador económico</w:t>
      </w:r>
      <w:r w:rsidRPr="009E5EC5">
        <w:rPr>
          <w:color w:val="auto"/>
        </w:rPr>
        <w:t xml:space="preserve"> seleccionado</w:t>
      </w:r>
      <w:r w:rsidR="008C0F8E" w:rsidRPr="009E5EC5">
        <w:rPr>
          <w:color w:val="auto"/>
        </w:rPr>
        <w:t>.</w:t>
      </w:r>
      <w:bookmarkEnd w:id="43"/>
    </w:p>
    <w:p w14:paraId="3A053280" w14:textId="77777777" w:rsidR="009561B5" w:rsidRPr="009E5EC5" w:rsidRDefault="009561B5" w:rsidP="006B1115">
      <w:pPr>
        <w:rPr>
          <w:rFonts w:ascii="Arial" w:hAnsi="Arial" w:cs="Arial"/>
          <w:i/>
          <w:u w:val="double"/>
        </w:rPr>
      </w:pPr>
    </w:p>
    <w:p w14:paraId="746F37F5" w14:textId="77777777" w:rsidR="009561B5" w:rsidRPr="009E5EC5" w:rsidRDefault="009561B5" w:rsidP="006B1115">
      <w:pPr>
        <w:rPr>
          <w:rFonts w:ascii="Arial" w:hAnsi="Arial" w:cs="Arial"/>
        </w:rPr>
      </w:pPr>
    </w:p>
    <w:p w14:paraId="69C29B93" w14:textId="77777777" w:rsidR="009561B5" w:rsidRPr="009E5EC5" w:rsidRDefault="009561B5" w:rsidP="006B1115">
      <w:pPr>
        <w:pStyle w:val="Ttulo5"/>
        <w:rPr>
          <w:rFonts w:cs="Arial"/>
        </w:rPr>
      </w:pPr>
      <w:bookmarkStart w:id="44" w:name="_Toc172717928"/>
      <w:r w:rsidRPr="009E5EC5">
        <w:rPr>
          <w:rFonts w:cs="Arial"/>
        </w:rPr>
        <w:t xml:space="preserve">Subsección primera. De las exigencias </w:t>
      </w:r>
      <w:r w:rsidR="004C1058" w:rsidRPr="009E5EC5">
        <w:rPr>
          <w:rFonts w:cs="Arial"/>
        </w:rPr>
        <w:t>al operador económico</w:t>
      </w:r>
      <w:r w:rsidRPr="009E5EC5">
        <w:rPr>
          <w:rFonts w:cs="Arial"/>
        </w:rPr>
        <w:t xml:space="preserve"> seleccionado</w:t>
      </w:r>
      <w:r w:rsidR="008C0F8E" w:rsidRPr="009E5EC5">
        <w:rPr>
          <w:rFonts w:cs="Arial"/>
        </w:rPr>
        <w:t>.</w:t>
      </w:r>
      <w:bookmarkEnd w:id="44"/>
    </w:p>
    <w:p w14:paraId="69D7540E" w14:textId="77777777" w:rsidR="009561B5" w:rsidRPr="009E5EC5" w:rsidRDefault="009561B5" w:rsidP="006B1115">
      <w:pPr>
        <w:jc w:val="center"/>
        <w:rPr>
          <w:rFonts w:ascii="Arial" w:hAnsi="Arial" w:cs="Arial"/>
          <w:b/>
          <w:u w:val="single"/>
        </w:rPr>
      </w:pPr>
    </w:p>
    <w:p w14:paraId="04C08E62" w14:textId="77777777" w:rsidR="009561B5" w:rsidRPr="009E5EC5" w:rsidRDefault="009561B5" w:rsidP="006B1115">
      <w:pPr>
        <w:jc w:val="center"/>
        <w:rPr>
          <w:rFonts w:ascii="Arial" w:hAnsi="Arial" w:cs="Arial"/>
          <w:b/>
        </w:rPr>
      </w:pPr>
    </w:p>
    <w:p w14:paraId="6A22EB4A" w14:textId="77777777" w:rsidR="009561B5" w:rsidRPr="009E5EC5" w:rsidRDefault="009561B5" w:rsidP="00B74B5C">
      <w:pPr>
        <w:pStyle w:val="Ttulo3"/>
        <w:rPr>
          <w:rFonts w:cs="Arial"/>
          <w:strike/>
          <w:color w:val="auto"/>
        </w:rPr>
      </w:pPr>
      <w:bookmarkStart w:id="45" w:name="_Toc172717929"/>
      <w:r w:rsidRPr="009E5EC5">
        <w:rPr>
          <w:rFonts w:cs="Arial"/>
          <w:color w:val="auto"/>
        </w:rPr>
        <w:t>Cláusula 26. Obligaciones, gastos e impuestos exigibles al</w:t>
      </w:r>
      <w:r w:rsidR="004C1058" w:rsidRPr="009E5EC5">
        <w:rPr>
          <w:rFonts w:cs="Arial"/>
          <w:color w:val="auto"/>
        </w:rPr>
        <w:t xml:space="preserve"> operador económico seleccionado</w:t>
      </w:r>
      <w:r w:rsidRPr="009E5EC5">
        <w:rPr>
          <w:rFonts w:cs="Arial"/>
          <w:color w:val="auto"/>
        </w:rPr>
        <w:t>.</w:t>
      </w:r>
      <w:bookmarkEnd w:id="45"/>
      <w:r w:rsidRPr="009E5EC5">
        <w:rPr>
          <w:rFonts w:cs="Arial"/>
          <w:color w:val="auto"/>
        </w:rPr>
        <w:t xml:space="preserve"> </w:t>
      </w:r>
    </w:p>
    <w:p w14:paraId="58A95DBB" w14:textId="77777777" w:rsidR="009561B5" w:rsidRPr="009E5EC5" w:rsidRDefault="009561B5" w:rsidP="006B1115">
      <w:pPr>
        <w:spacing w:line="288" w:lineRule="auto"/>
        <w:rPr>
          <w:rFonts w:ascii="Arial" w:hAnsi="Arial" w:cs="Arial"/>
        </w:rPr>
      </w:pPr>
    </w:p>
    <w:p w14:paraId="747DC5B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acuerdo marco se ejecutará con sujeción a las cláusulas </w:t>
      </w:r>
      <w:proofErr w:type="gramStart"/>
      <w:r w:rsidRPr="009E5EC5">
        <w:rPr>
          <w:rFonts w:ascii="Arial" w:hAnsi="Arial" w:cs="Arial"/>
        </w:rPr>
        <w:t>del mismo</w:t>
      </w:r>
      <w:proofErr w:type="gramEnd"/>
      <w:r w:rsidRPr="009E5EC5">
        <w:rPr>
          <w:rFonts w:ascii="Arial" w:hAnsi="Arial" w:cs="Arial"/>
        </w:rPr>
        <w:t xml:space="preserve"> y de acuerdo con las instrucciones que para su interpretación diera al </w:t>
      </w:r>
      <w:r w:rsidR="00F96E2A" w:rsidRPr="009E5EC5">
        <w:rPr>
          <w:rFonts w:ascii="Arial" w:hAnsi="Arial" w:cs="Arial"/>
        </w:rPr>
        <w:t>operador económico</w:t>
      </w:r>
      <w:r w:rsidRPr="009E5EC5">
        <w:rPr>
          <w:rFonts w:ascii="Arial" w:hAnsi="Arial" w:cs="Arial"/>
        </w:rPr>
        <w:t xml:space="preserve"> seleccionado</w:t>
      </w:r>
      <w:r w:rsidR="008C0F8E" w:rsidRPr="009E5EC5">
        <w:rPr>
          <w:rFonts w:ascii="Arial" w:hAnsi="Arial" w:cs="Arial"/>
        </w:rPr>
        <w:t xml:space="preserve">, </w:t>
      </w:r>
      <w:r w:rsidRPr="009E5EC5">
        <w:rPr>
          <w:rFonts w:ascii="Arial" w:hAnsi="Arial" w:cs="Arial"/>
        </w:rPr>
        <w:t>el responsable del contrato.</w:t>
      </w:r>
    </w:p>
    <w:p w14:paraId="181613AF" w14:textId="77777777" w:rsidR="009561B5" w:rsidRPr="009E5EC5" w:rsidRDefault="009561B5" w:rsidP="006B1115">
      <w:pPr>
        <w:spacing w:line="288" w:lineRule="auto"/>
        <w:jc w:val="both"/>
        <w:rPr>
          <w:rFonts w:ascii="Arial" w:hAnsi="Arial" w:cs="Arial"/>
        </w:rPr>
      </w:pPr>
    </w:p>
    <w:p w14:paraId="21FDE822" w14:textId="77777777" w:rsidR="009561B5" w:rsidRPr="009E5EC5" w:rsidRDefault="009561B5" w:rsidP="006B1115">
      <w:pPr>
        <w:pStyle w:val="Textoindependiente"/>
        <w:rPr>
          <w:rFonts w:ascii="Arial" w:hAnsi="Arial" w:cs="Arial"/>
        </w:rPr>
      </w:pPr>
      <w:r w:rsidRPr="009E5EC5">
        <w:rPr>
          <w:rFonts w:ascii="Arial" w:hAnsi="Arial" w:cs="Arial"/>
        </w:rPr>
        <w:t>Son de cuenta de</w:t>
      </w:r>
      <w:r w:rsidR="00F96E2A" w:rsidRPr="009E5EC5">
        <w:rPr>
          <w:rFonts w:ascii="Arial" w:hAnsi="Arial" w:cs="Arial"/>
        </w:rPr>
        <w:t>l operador económico</w:t>
      </w:r>
      <w:r w:rsidRPr="009E5EC5">
        <w:rPr>
          <w:rFonts w:ascii="Arial" w:hAnsi="Arial" w:cs="Arial"/>
        </w:rPr>
        <w:t xml:space="preserve"> seleccionad</w:t>
      </w:r>
      <w:r w:rsidR="00F96E2A" w:rsidRPr="009E5EC5">
        <w:rPr>
          <w:rFonts w:ascii="Arial" w:hAnsi="Arial" w:cs="Arial"/>
        </w:rPr>
        <w:t>o</w:t>
      </w:r>
      <w:r w:rsidRPr="009E5EC5">
        <w:rPr>
          <w:rFonts w:ascii="Arial" w:hAnsi="Arial" w:cs="Arial"/>
        </w:rPr>
        <w:t xml:space="preserve"> del acuerdo marco los gastos de formalización en el supuesto de elevación a escritura pública y cualesquiera otros que pudieran derivarse de la ejecución del acuerdo marco durante la vigencia </w:t>
      </w:r>
      <w:proofErr w:type="gramStart"/>
      <w:r w:rsidRPr="009E5EC5">
        <w:rPr>
          <w:rFonts w:ascii="Arial" w:hAnsi="Arial" w:cs="Arial"/>
        </w:rPr>
        <w:t>del mismo</w:t>
      </w:r>
      <w:proofErr w:type="gramEnd"/>
      <w:r w:rsidRPr="009E5EC5">
        <w:rPr>
          <w:rFonts w:ascii="Arial" w:hAnsi="Arial" w:cs="Arial"/>
        </w:rPr>
        <w:t xml:space="preserve">. </w:t>
      </w:r>
    </w:p>
    <w:p w14:paraId="24BF25BD" w14:textId="77777777" w:rsidR="009561B5" w:rsidRPr="009E5EC5" w:rsidRDefault="009561B5" w:rsidP="006B1115">
      <w:pPr>
        <w:spacing w:line="288" w:lineRule="auto"/>
        <w:jc w:val="both"/>
        <w:rPr>
          <w:rFonts w:ascii="Arial" w:hAnsi="Arial" w:cs="Arial"/>
        </w:rPr>
      </w:pPr>
    </w:p>
    <w:p w14:paraId="54177EC7" w14:textId="77777777" w:rsidR="009561B5" w:rsidRPr="009E5EC5" w:rsidRDefault="009561B5" w:rsidP="006B1115">
      <w:pPr>
        <w:pStyle w:val="Ttulo5"/>
        <w:rPr>
          <w:rFonts w:cs="Arial"/>
        </w:rPr>
      </w:pPr>
      <w:bookmarkStart w:id="46" w:name="_Toc172717930"/>
      <w:r w:rsidRPr="009E5EC5">
        <w:rPr>
          <w:rFonts w:cs="Arial"/>
        </w:rPr>
        <w:t>Subsección segunda.  De las disposiciones laborales y sociales y de transparencia</w:t>
      </w:r>
      <w:bookmarkEnd w:id="46"/>
    </w:p>
    <w:p w14:paraId="24677E33" w14:textId="77777777" w:rsidR="009561B5" w:rsidRPr="009E5EC5" w:rsidRDefault="009561B5" w:rsidP="006B1115">
      <w:pPr>
        <w:pStyle w:val="Saludo"/>
        <w:spacing w:line="288" w:lineRule="auto"/>
        <w:rPr>
          <w:rFonts w:ascii="Arial" w:hAnsi="Arial" w:cs="Arial"/>
          <w:u w:val="single"/>
        </w:rPr>
      </w:pPr>
    </w:p>
    <w:p w14:paraId="31611F34" w14:textId="77777777" w:rsidR="009561B5" w:rsidRPr="009E5EC5" w:rsidRDefault="009561B5" w:rsidP="00B74B5C">
      <w:pPr>
        <w:pStyle w:val="Ttulo3"/>
        <w:rPr>
          <w:rFonts w:cs="Arial"/>
          <w:color w:val="auto"/>
        </w:rPr>
      </w:pPr>
      <w:bookmarkStart w:id="47" w:name="_Toc172717931"/>
      <w:r w:rsidRPr="009E5EC5">
        <w:rPr>
          <w:rFonts w:cs="Arial"/>
          <w:color w:val="auto"/>
        </w:rPr>
        <w:t>Cláusula 27. Obligaciones laborales, sociales y de transparencia.</w:t>
      </w:r>
      <w:bookmarkEnd w:id="47"/>
    </w:p>
    <w:p w14:paraId="75F6DBF7" w14:textId="77777777" w:rsidR="009561B5" w:rsidRPr="009E5EC5" w:rsidRDefault="009561B5" w:rsidP="006B1115">
      <w:pPr>
        <w:spacing w:line="288" w:lineRule="auto"/>
        <w:jc w:val="both"/>
        <w:rPr>
          <w:rFonts w:ascii="Arial" w:hAnsi="Arial" w:cs="Arial"/>
          <w:strike/>
        </w:rPr>
      </w:pPr>
    </w:p>
    <w:p w14:paraId="1A6176EA" w14:textId="77777777" w:rsidR="009561B5" w:rsidRPr="009E5EC5" w:rsidRDefault="00B57981" w:rsidP="006B1115">
      <w:pPr>
        <w:spacing w:line="288" w:lineRule="auto"/>
        <w:jc w:val="both"/>
        <w:rPr>
          <w:rFonts w:ascii="Arial" w:hAnsi="Arial" w:cs="Arial"/>
        </w:rPr>
      </w:pPr>
      <w:r w:rsidRPr="009E5EC5">
        <w:rPr>
          <w:rFonts w:ascii="Arial" w:hAnsi="Arial" w:cs="Arial"/>
        </w:rPr>
        <w:t>El operador económico seleccionado</w:t>
      </w:r>
      <w:r w:rsidR="009561B5" w:rsidRPr="009E5EC5">
        <w:rPr>
          <w:rFonts w:ascii="Arial" w:hAnsi="Arial" w:cs="Arial"/>
        </w:rPr>
        <w:t xml:space="preserve"> está obligad</w:t>
      </w:r>
      <w:r w:rsidRPr="009E5EC5">
        <w:rPr>
          <w:rFonts w:ascii="Arial" w:hAnsi="Arial" w:cs="Arial"/>
        </w:rPr>
        <w:t>o</w:t>
      </w:r>
      <w:r w:rsidR="009561B5" w:rsidRPr="009E5EC5">
        <w:rPr>
          <w:rFonts w:ascii="Arial" w:hAnsi="Arial" w:cs="Arial"/>
        </w:rPr>
        <w:t xml:space="preserve"> al cumplimiento de la normativa vigente en materia laboral y de seguridad soci</w:t>
      </w:r>
      <w:r w:rsidR="00007183" w:rsidRPr="009E5EC5">
        <w:rPr>
          <w:rFonts w:ascii="Arial" w:hAnsi="Arial" w:cs="Arial"/>
        </w:rPr>
        <w:t>al. Asimismo, está obligado</w:t>
      </w:r>
      <w:r w:rsidR="009561B5" w:rsidRPr="009E5EC5">
        <w:rPr>
          <w:rFonts w:ascii="Arial" w:hAnsi="Arial" w:cs="Arial"/>
        </w:rPr>
        <w:t xml:space="preserve">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mismo. </w:t>
      </w:r>
    </w:p>
    <w:p w14:paraId="281B9CF1" w14:textId="77777777" w:rsidR="009561B5" w:rsidRPr="009E5EC5" w:rsidRDefault="009561B5" w:rsidP="006B1115">
      <w:pPr>
        <w:spacing w:line="288" w:lineRule="auto"/>
        <w:jc w:val="both"/>
        <w:rPr>
          <w:rFonts w:ascii="Arial" w:hAnsi="Arial" w:cs="Arial"/>
        </w:rPr>
      </w:pPr>
    </w:p>
    <w:p w14:paraId="46608A4A" w14:textId="77777777" w:rsidR="009561B5" w:rsidRPr="009E5EC5" w:rsidRDefault="00B57981" w:rsidP="006B1115">
      <w:pPr>
        <w:spacing w:line="288" w:lineRule="auto"/>
        <w:jc w:val="both"/>
        <w:rPr>
          <w:rFonts w:ascii="Arial" w:hAnsi="Arial" w:cs="Arial"/>
        </w:rPr>
      </w:pPr>
      <w:r w:rsidRPr="009E5EC5">
        <w:rPr>
          <w:rFonts w:ascii="Arial" w:hAnsi="Arial" w:cs="Arial"/>
        </w:rPr>
        <w:t>El operador económico seleccionado</w:t>
      </w:r>
      <w:r w:rsidR="009561B5" w:rsidRPr="009E5EC5">
        <w:rPr>
          <w:rFonts w:ascii="Arial" w:hAnsi="Arial" w:cs="Arial"/>
        </w:rPr>
        <w:t xml:space="preserve"> está obligad</w:t>
      </w:r>
      <w:r w:rsidRPr="009E5EC5">
        <w:rPr>
          <w:rFonts w:ascii="Arial" w:hAnsi="Arial" w:cs="Arial"/>
        </w:rPr>
        <w:t>o</w:t>
      </w:r>
      <w:r w:rsidR="009561B5" w:rsidRPr="009E5EC5">
        <w:rPr>
          <w:rFonts w:ascii="Arial" w:hAnsi="Arial" w:cs="Arial"/>
        </w:rPr>
        <w:t xml:space="preserve">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00A61054" w14:textId="77777777" w:rsidR="009561B5" w:rsidRPr="009E5EC5" w:rsidRDefault="009561B5" w:rsidP="006B1115">
      <w:pPr>
        <w:spacing w:line="288" w:lineRule="auto"/>
        <w:jc w:val="both"/>
        <w:rPr>
          <w:rFonts w:ascii="Arial" w:hAnsi="Arial" w:cs="Arial"/>
        </w:rPr>
      </w:pPr>
    </w:p>
    <w:p w14:paraId="7DCD190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w:t>
      </w:r>
      <w:r w:rsidRPr="009E5EC5">
        <w:rPr>
          <w:rFonts w:ascii="Arial" w:hAnsi="Arial" w:cs="Arial"/>
        </w:rPr>
        <w:lastRenderedPageBreak/>
        <w:t xml:space="preserve">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9E5EC5">
        <w:rPr>
          <w:rFonts w:ascii="Arial" w:hAnsi="Arial" w:cs="Arial"/>
          <w:b/>
        </w:rPr>
        <w:t>Anexo V</w:t>
      </w:r>
      <w:r w:rsidRPr="009E5EC5">
        <w:rPr>
          <w:rFonts w:ascii="Arial" w:hAnsi="Arial" w:cs="Arial"/>
        </w:rPr>
        <w:t xml:space="preserve"> al presente pliego.</w:t>
      </w:r>
    </w:p>
    <w:p w14:paraId="404598A1" w14:textId="77777777" w:rsidR="009561B5" w:rsidRPr="009E5EC5" w:rsidRDefault="009561B5" w:rsidP="006B1115">
      <w:pPr>
        <w:spacing w:line="288" w:lineRule="auto"/>
        <w:jc w:val="both"/>
        <w:rPr>
          <w:rFonts w:ascii="Arial" w:hAnsi="Arial" w:cs="Arial"/>
        </w:rPr>
      </w:pPr>
    </w:p>
    <w:p w14:paraId="48FD2657"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Asimismo, de conformidad con lo establecido en el artículo 4 de la Ley 19/2013, de 9 de diciembre, de transparencia, acceso a la información y buen gobierno, </w:t>
      </w:r>
      <w:r w:rsidR="00B57981" w:rsidRPr="009E5EC5">
        <w:rPr>
          <w:rFonts w:ascii="Arial" w:hAnsi="Arial" w:cs="Arial"/>
        </w:rPr>
        <w:t>El operador económico</w:t>
      </w:r>
      <w:r w:rsidRPr="009E5EC5">
        <w:rPr>
          <w:rFonts w:ascii="Arial" w:hAnsi="Arial" w:cs="Arial"/>
        </w:rPr>
        <w:t xml:space="preserve"> está obligad</w:t>
      </w:r>
      <w:r w:rsidR="00B57981" w:rsidRPr="009E5EC5">
        <w:rPr>
          <w:rFonts w:ascii="Arial" w:hAnsi="Arial" w:cs="Arial"/>
        </w:rPr>
        <w:t>o</w:t>
      </w:r>
      <w:r w:rsidRPr="009E5EC5">
        <w:rPr>
          <w:rFonts w:ascii="Arial" w:hAnsi="Arial" w:cs="Arial"/>
        </w:rPr>
        <w:t xml:space="preserve"> a suministrar a la Administración, previo requerimiento, toda la información necesaria para el cumplimiento de las obligaciones previstas en la citada norma, así como en aquellas normas que se dicten en el ámbito municipal.   </w:t>
      </w:r>
    </w:p>
    <w:p w14:paraId="32B4A6E1" w14:textId="77777777" w:rsidR="009561B5" w:rsidRPr="009E5EC5" w:rsidRDefault="009561B5" w:rsidP="006B1115">
      <w:pPr>
        <w:spacing w:line="288" w:lineRule="auto"/>
        <w:jc w:val="both"/>
        <w:rPr>
          <w:rFonts w:ascii="Arial" w:hAnsi="Arial" w:cs="Arial"/>
        </w:rPr>
      </w:pPr>
    </w:p>
    <w:p w14:paraId="5772E652"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6DFAB6CC" w14:textId="77777777" w:rsidR="009561B5" w:rsidRPr="009E5EC5" w:rsidRDefault="009561B5" w:rsidP="00415087">
      <w:pPr>
        <w:rPr>
          <w:rFonts w:ascii="Arial" w:hAnsi="Arial" w:cs="Arial"/>
        </w:rPr>
      </w:pPr>
    </w:p>
    <w:p w14:paraId="4643963D" w14:textId="77777777" w:rsidR="009561B5" w:rsidRPr="009E5EC5" w:rsidRDefault="009561B5" w:rsidP="006B1115">
      <w:pPr>
        <w:pStyle w:val="Ttulo5"/>
        <w:rPr>
          <w:rFonts w:cs="Arial"/>
        </w:rPr>
      </w:pPr>
      <w:bookmarkStart w:id="48" w:name="_Toc172717932"/>
      <w:r w:rsidRPr="009E5EC5">
        <w:rPr>
          <w:rFonts w:cs="Arial"/>
        </w:rPr>
        <w:t>Subsección tercera. De la confidencialidad y protección de datos de carácter personal</w:t>
      </w:r>
      <w:bookmarkEnd w:id="48"/>
    </w:p>
    <w:p w14:paraId="29E76BD1" w14:textId="77777777" w:rsidR="009561B5" w:rsidRPr="009E5EC5" w:rsidRDefault="009561B5" w:rsidP="006B1115">
      <w:pPr>
        <w:spacing w:line="288" w:lineRule="auto"/>
        <w:jc w:val="both"/>
        <w:rPr>
          <w:rFonts w:ascii="Arial" w:hAnsi="Arial" w:cs="Arial"/>
          <w:u w:val="single"/>
        </w:rPr>
      </w:pPr>
    </w:p>
    <w:p w14:paraId="2E1FF99C" w14:textId="77777777" w:rsidR="009561B5" w:rsidRPr="009E5EC5" w:rsidRDefault="009561B5" w:rsidP="00B74B5C">
      <w:pPr>
        <w:pStyle w:val="Ttulo3"/>
        <w:rPr>
          <w:rFonts w:cs="Arial"/>
          <w:color w:val="auto"/>
        </w:rPr>
      </w:pPr>
      <w:bookmarkStart w:id="49" w:name="_Toc172717933"/>
      <w:r w:rsidRPr="009E5EC5">
        <w:rPr>
          <w:rFonts w:cs="Arial"/>
          <w:color w:val="auto"/>
        </w:rPr>
        <w:t>Cláusula 28. Deber de confidencialidad.</w:t>
      </w:r>
      <w:bookmarkEnd w:id="49"/>
    </w:p>
    <w:p w14:paraId="1BB7907E" w14:textId="77777777" w:rsidR="009561B5" w:rsidRPr="009E5EC5" w:rsidRDefault="009561B5" w:rsidP="006B1115">
      <w:pPr>
        <w:spacing w:line="288" w:lineRule="auto"/>
        <w:rPr>
          <w:rFonts w:ascii="Arial" w:hAnsi="Arial" w:cs="Arial"/>
        </w:rPr>
      </w:pPr>
    </w:p>
    <w:p w14:paraId="6C2EFBCD" w14:textId="77777777" w:rsidR="009561B5" w:rsidRPr="009E5EC5" w:rsidRDefault="009561B5" w:rsidP="006B1115">
      <w:pPr>
        <w:spacing w:line="288" w:lineRule="auto"/>
        <w:jc w:val="both"/>
        <w:rPr>
          <w:rFonts w:ascii="Arial" w:hAnsi="Arial" w:cs="Arial"/>
        </w:rPr>
      </w:pPr>
      <w:r w:rsidRPr="009E5EC5">
        <w:rPr>
          <w:rFonts w:ascii="Arial" w:hAnsi="Arial" w:cs="Arial"/>
        </w:rPr>
        <w:t>En relación con la confidencialidad será de aplicación lo dispuesto en el artículo 133 LCSP.</w:t>
      </w:r>
    </w:p>
    <w:p w14:paraId="617ED2FE" w14:textId="77777777" w:rsidR="009561B5" w:rsidRPr="009E5EC5" w:rsidRDefault="009561B5" w:rsidP="006B1115">
      <w:pPr>
        <w:spacing w:line="288" w:lineRule="auto"/>
        <w:jc w:val="both"/>
        <w:rPr>
          <w:rFonts w:ascii="Arial" w:hAnsi="Arial" w:cs="Arial"/>
        </w:rPr>
      </w:pPr>
    </w:p>
    <w:p w14:paraId="59714D4A" w14:textId="77777777" w:rsidR="009561B5" w:rsidRPr="009E5EC5" w:rsidRDefault="00066BE6" w:rsidP="006B1115">
      <w:pPr>
        <w:spacing w:line="288" w:lineRule="auto"/>
        <w:jc w:val="both"/>
        <w:rPr>
          <w:rFonts w:ascii="Arial" w:hAnsi="Arial" w:cs="Arial"/>
        </w:rPr>
      </w:pPr>
      <w:r w:rsidRPr="009E5EC5">
        <w:rPr>
          <w:rFonts w:ascii="Arial" w:hAnsi="Arial" w:cs="Arial"/>
        </w:rPr>
        <w:t>La entidad</w:t>
      </w:r>
      <w:r w:rsidR="009561B5" w:rsidRPr="009E5EC5">
        <w:rPr>
          <w:rFonts w:ascii="Arial" w:hAnsi="Arial" w:cs="Arial"/>
        </w:rPr>
        <w:t xml:space="preserve"> seleccionada deberá</w:t>
      </w:r>
      <w:r w:rsidR="00B57981" w:rsidRPr="009E5EC5">
        <w:rPr>
          <w:rFonts w:ascii="Arial" w:hAnsi="Arial" w:cs="Arial"/>
        </w:rPr>
        <w:t xml:space="preserve"> </w:t>
      </w:r>
      <w:r w:rsidR="009561B5" w:rsidRPr="009E5EC5">
        <w:rPr>
          <w:rFonts w:ascii="Arial" w:hAnsi="Arial" w:cs="Arial"/>
        </w:rPr>
        <w:t xml:space="preserve">respetar el carácter confidencial de aquella información a la que tenga acceso con ocasión de la ejecución </w:t>
      </w:r>
      <w:proofErr w:type="gramStart"/>
      <w:r w:rsidR="009561B5" w:rsidRPr="009E5EC5">
        <w:rPr>
          <w:rFonts w:ascii="Arial" w:hAnsi="Arial" w:cs="Arial"/>
        </w:rPr>
        <w:t>del  acuerdo</w:t>
      </w:r>
      <w:proofErr w:type="gramEnd"/>
      <w:r w:rsidR="009561B5" w:rsidRPr="009E5EC5">
        <w:rPr>
          <w:rFonts w:ascii="Arial" w:hAnsi="Arial" w:cs="Arial"/>
        </w:rPr>
        <w:t xml:space="preserve"> marco a la que se le hubiese dado el referido carácter en los pliegos o en el acuerdo marco, o que por su propia naturaleza deba ser tratada como tal. Este deber se mantendrá en el plazo establecido en el </w:t>
      </w:r>
      <w:r w:rsidR="009561B5" w:rsidRPr="009E5EC5">
        <w:rPr>
          <w:rFonts w:ascii="Arial" w:hAnsi="Arial" w:cs="Arial"/>
          <w:b/>
          <w:bCs/>
        </w:rPr>
        <w:t xml:space="preserve">apartado J) del Anexo I </w:t>
      </w:r>
      <w:r w:rsidR="009561B5" w:rsidRPr="009E5EC5">
        <w:rPr>
          <w:rFonts w:ascii="Arial" w:hAnsi="Arial" w:cs="Arial"/>
        </w:rPr>
        <w:t>al presente pliego.</w:t>
      </w:r>
    </w:p>
    <w:p w14:paraId="6AAEE2C0" w14:textId="77777777" w:rsidR="009561B5" w:rsidRPr="009E5EC5" w:rsidRDefault="009561B5" w:rsidP="006B1115">
      <w:pPr>
        <w:spacing w:line="288" w:lineRule="auto"/>
        <w:jc w:val="both"/>
        <w:rPr>
          <w:rFonts w:ascii="Arial" w:hAnsi="Arial" w:cs="Arial"/>
        </w:rPr>
      </w:pPr>
    </w:p>
    <w:p w14:paraId="523DDBE8" w14:textId="77777777" w:rsidR="009561B5" w:rsidRPr="009E5EC5" w:rsidRDefault="009561B5" w:rsidP="007B1CA4">
      <w:pPr>
        <w:spacing w:line="288" w:lineRule="auto"/>
        <w:jc w:val="both"/>
        <w:rPr>
          <w:rFonts w:ascii="Arial" w:hAnsi="Arial" w:cs="Arial"/>
        </w:rPr>
      </w:pPr>
      <w:r w:rsidRPr="009E5EC5">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w:t>
      </w:r>
      <w:r w:rsidR="007B1CA4" w:rsidRPr="009E5EC5">
        <w:rPr>
          <w:rFonts w:ascii="Arial" w:hAnsi="Arial" w:cs="Arial"/>
        </w:rPr>
        <w:t>ando el motivo de tal carácter.</w:t>
      </w:r>
    </w:p>
    <w:p w14:paraId="2A2A2C4C" w14:textId="77777777" w:rsidR="007B1CA4" w:rsidRPr="009E5EC5" w:rsidRDefault="007B1CA4" w:rsidP="007B1CA4">
      <w:pPr>
        <w:spacing w:line="288" w:lineRule="auto"/>
        <w:jc w:val="both"/>
        <w:rPr>
          <w:rFonts w:ascii="Arial" w:hAnsi="Arial" w:cs="Arial"/>
        </w:rPr>
      </w:pPr>
    </w:p>
    <w:p w14:paraId="2EF2315C" w14:textId="77777777" w:rsidR="009561B5" w:rsidRPr="009E5EC5" w:rsidRDefault="009561B5" w:rsidP="00B74B5C">
      <w:pPr>
        <w:pStyle w:val="Ttulo3"/>
        <w:rPr>
          <w:rFonts w:cs="Arial"/>
          <w:color w:val="auto"/>
        </w:rPr>
      </w:pPr>
      <w:bookmarkStart w:id="50" w:name="_Toc172717934"/>
      <w:r w:rsidRPr="009E5EC5">
        <w:rPr>
          <w:rFonts w:cs="Arial"/>
          <w:color w:val="auto"/>
        </w:rPr>
        <w:t>Cláusula 29. Protección de datos de carácter personal.</w:t>
      </w:r>
      <w:bookmarkEnd w:id="50"/>
    </w:p>
    <w:p w14:paraId="1C5C506B" w14:textId="77777777" w:rsidR="009561B5" w:rsidRPr="009E5EC5" w:rsidRDefault="009561B5" w:rsidP="006B1115">
      <w:pPr>
        <w:spacing w:line="288" w:lineRule="auto"/>
        <w:jc w:val="both"/>
        <w:rPr>
          <w:rFonts w:ascii="Arial" w:hAnsi="Arial" w:cs="Arial"/>
        </w:rPr>
      </w:pPr>
    </w:p>
    <w:p w14:paraId="1C85E2FA"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Si el acuerdo marco adjudicado implica el tratamiento de datos de carácter personal</w:t>
      </w:r>
      <w:r w:rsidR="007E0A70" w:rsidRPr="009E5EC5">
        <w:rPr>
          <w:rFonts w:ascii="Arial" w:hAnsi="Arial" w:cs="Arial"/>
        </w:rPr>
        <w:t>,</w:t>
      </w:r>
      <w:r w:rsidRPr="009E5EC5">
        <w:rPr>
          <w:rFonts w:ascii="Arial" w:hAnsi="Arial" w:cs="Arial"/>
        </w:rPr>
        <w:t xml:space="preserve"> </w:t>
      </w:r>
      <w:r w:rsidR="00253B8C" w:rsidRPr="009E5EC5">
        <w:rPr>
          <w:rFonts w:ascii="Arial" w:hAnsi="Arial" w:cs="Arial"/>
        </w:rPr>
        <w:t xml:space="preserve">el contratista </w:t>
      </w:r>
      <w:r w:rsidRPr="009E5EC5">
        <w:rPr>
          <w:rFonts w:ascii="Arial" w:hAnsi="Arial" w:cs="Arial"/>
        </w:rPr>
        <w:t xml:space="preserve">deberá respetar </w:t>
      </w:r>
      <w:r w:rsidR="00461C18" w:rsidRPr="009E5EC5">
        <w:rPr>
          <w:rFonts w:ascii="Arial" w:hAnsi="Arial" w:cs="Arial"/>
        </w:rPr>
        <w:t xml:space="preserve">la Ley Orgánica 3/2018, de 5 de diciembre, de Protección de Datos Personales y garantía de los derechos digitales, </w:t>
      </w:r>
      <w:r w:rsidRPr="009E5EC5">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57615CF2" w14:textId="77777777" w:rsidR="009561B5" w:rsidRPr="009E5EC5" w:rsidRDefault="009561B5" w:rsidP="006B1115">
      <w:pPr>
        <w:spacing w:line="288" w:lineRule="auto"/>
        <w:jc w:val="both"/>
        <w:rPr>
          <w:rFonts w:ascii="Arial" w:hAnsi="Arial" w:cs="Arial"/>
          <w:strike/>
        </w:rPr>
      </w:pPr>
    </w:p>
    <w:p w14:paraId="4D379EBC" w14:textId="77777777" w:rsidR="009561B5" w:rsidRPr="009E5EC5" w:rsidRDefault="009561B5" w:rsidP="006B1115">
      <w:pPr>
        <w:spacing w:line="288" w:lineRule="auto"/>
        <w:jc w:val="both"/>
        <w:rPr>
          <w:rFonts w:ascii="Arial" w:hAnsi="Arial" w:cs="Arial"/>
        </w:rPr>
      </w:pPr>
      <w:r w:rsidRPr="009E5EC5">
        <w:rPr>
          <w:rFonts w:ascii="Arial" w:hAnsi="Arial" w:cs="Arial"/>
        </w:rPr>
        <w:t>En el supuesto en el que la entidad adjudicataria trate datos de carácter personal por cuenta propia se le atribuirá la responsabilidad exclusiva de los datos</w:t>
      </w:r>
      <w:r w:rsidR="00F361E1" w:rsidRPr="009E5EC5">
        <w:rPr>
          <w:rFonts w:ascii="Arial" w:hAnsi="Arial" w:cs="Arial"/>
        </w:rPr>
        <w:t> que</w:t>
      </w:r>
      <w:r w:rsidRPr="009E5EC5">
        <w:rPr>
          <w:rFonts w:ascii="Arial" w:hAnsi="Arial" w:cs="Arial"/>
        </w:rPr>
        <w:t xml:space="preserve"> hubiera que tratar como consecuencia de la prestación del servicio objeto del contrato, en calidad de responsable de </w:t>
      </w:r>
      <w:proofErr w:type="gramStart"/>
      <w:r w:rsidRPr="009E5EC5">
        <w:rPr>
          <w:rFonts w:ascii="Arial" w:hAnsi="Arial" w:cs="Arial"/>
        </w:rPr>
        <w:t>los mismos</w:t>
      </w:r>
      <w:proofErr w:type="gramEnd"/>
      <w:r w:rsidRPr="009E5EC5">
        <w:rPr>
          <w:rFonts w:ascii="Arial" w:hAnsi="Arial" w:cs="Arial"/>
        </w:rPr>
        <w:t xml:space="preserve"> y así constará en el pliego de prescripciones técnicas.</w:t>
      </w:r>
    </w:p>
    <w:p w14:paraId="69D15E92" w14:textId="77777777" w:rsidR="009561B5" w:rsidRPr="009E5EC5" w:rsidRDefault="009561B5" w:rsidP="006B1115">
      <w:pPr>
        <w:spacing w:line="288" w:lineRule="auto"/>
        <w:jc w:val="both"/>
        <w:rPr>
          <w:rFonts w:ascii="Arial" w:hAnsi="Arial" w:cs="Arial"/>
        </w:rPr>
      </w:pPr>
    </w:p>
    <w:p w14:paraId="202603CC" w14:textId="77777777" w:rsidR="009561B5" w:rsidRPr="009E5EC5" w:rsidRDefault="009561B5" w:rsidP="006B1115">
      <w:pPr>
        <w:spacing w:line="288" w:lineRule="auto"/>
        <w:jc w:val="both"/>
        <w:rPr>
          <w:rFonts w:ascii="Arial" w:hAnsi="Arial" w:cs="Arial"/>
        </w:rPr>
      </w:pPr>
      <w:r w:rsidRPr="009E5EC5">
        <w:rPr>
          <w:rFonts w:ascii="Arial" w:hAnsi="Arial" w:cs="Arial"/>
        </w:rPr>
        <w:t>Si el acuerdo marco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6D6C6D24" w14:textId="77777777" w:rsidR="009561B5" w:rsidRPr="009E5EC5" w:rsidRDefault="009561B5" w:rsidP="006B1115">
      <w:pPr>
        <w:spacing w:line="288" w:lineRule="auto"/>
        <w:jc w:val="both"/>
        <w:rPr>
          <w:rFonts w:ascii="Arial" w:hAnsi="Arial" w:cs="Arial"/>
        </w:rPr>
      </w:pPr>
    </w:p>
    <w:p w14:paraId="73A3FB95" w14:textId="77777777" w:rsidR="009561B5" w:rsidRPr="009E5EC5" w:rsidRDefault="009561B5" w:rsidP="006B1115">
      <w:pPr>
        <w:spacing w:line="288" w:lineRule="auto"/>
        <w:jc w:val="both"/>
        <w:rPr>
          <w:rFonts w:ascii="Arial" w:hAnsi="Arial" w:cs="Arial"/>
        </w:rPr>
      </w:pPr>
      <w:r w:rsidRPr="009E5EC5">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74F7668E" w14:textId="77777777" w:rsidR="00253B8C" w:rsidRPr="009E5EC5" w:rsidRDefault="00253B8C" w:rsidP="006B1115">
      <w:pPr>
        <w:spacing w:line="288" w:lineRule="auto"/>
        <w:jc w:val="both"/>
        <w:rPr>
          <w:rFonts w:ascii="Arial" w:hAnsi="Arial" w:cs="Arial"/>
        </w:rPr>
      </w:pPr>
    </w:p>
    <w:p w14:paraId="52265749" w14:textId="77777777" w:rsidR="00253B8C" w:rsidRPr="009E5EC5" w:rsidRDefault="00253B8C" w:rsidP="006B1115">
      <w:pPr>
        <w:spacing w:line="288" w:lineRule="auto"/>
        <w:jc w:val="both"/>
        <w:rPr>
          <w:rFonts w:ascii="Arial" w:hAnsi="Arial" w:cs="Arial"/>
        </w:rPr>
      </w:pPr>
      <w:r w:rsidRPr="009E5EC5">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9E5EC5">
        <w:rPr>
          <w:rFonts w:ascii="Arial" w:hAnsi="Arial" w:cs="Arial"/>
          <w:b/>
        </w:rPr>
        <w:t>apartado I) del Anexo I</w:t>
      </w:r>
      <w:r w:rsidRPr="009E5EC5">
        <w:rPr>
          <w:rFonts w:ascii="Arial" w:hAnsi="Arial" w:cs="Arial"/>
        </w:rPr>
        <w:t xml:space="preserve"> al pliego y en los </w:t>
      </w:r>
      <w:r w:rsidRPr="009E5EC5">
        <w:rPr>
          <w:rFonts w:ascii="Arial" w:hAnsi="Arial" w:cs="Arial"/>
          <w:b/>
        </w:rPr>
        <w:t xml:space="preserve">apartados 1 y 15 </w:t>
      </w:r>
      <w:r w:rsidRPr="009E5EC5">
        <w:rPr>
          <w:rFonts w:ascii="Arial" w:hAnsi="Arial" w:cs="Arial"/>
          <w:b/>
          <w:bCs/>
        </w:rPr>
        <w:t>del Anexo I</w:t>
      </w:r>
      <w:r w:rsidRPr="009E5EC5">
        <w:rPr>
          <w:rFonts w:ascii="Arial" w:hAnsi="Arial" w:cs="Arial"/>
        </w:rPr>
        <w:t xml:space="preserve"> </w:t>
      </w:r>
      <w:r w:rsidRPr="009E5EC5">
        <w:rPr>
          <w:rFonts w:ascii="Arial" w:hAnsi="Arial" w:cs="Arial"/>
          <w:bCs/>
        </w:rPr>
        <w:t>al presente pliego referidos a cada lote, relativos a las condiciones especiales de ejecución, resolución, finalidad de la cesión de datos y obligaciones del contratista.</w:t>
      </w:r>
    </w:p>
    <w:p w14:paraId="23EF758C" w14:textId="77777777" w:rsidR="009561B5" w:rsidRPr="009E5EC5" w:rsidRDefault="009561B5" w:rsidP="006B1115">
      <w:pPr>
        <w:spacing w:line="288" w:lineRule="auto"/>
        <w:jc w:val="both"/>
        <w:rPr>
          <w:rFonts w:ascii="Arial" w:hAnsi="Arial" w:cs="Arial"/>
          <w:b/>
        </w:rPr>
      </w:pPr>
    </w:p>
    <w:p w14:paraId="347D3029" w14:textId="77777777" w:rsidR="009561B5" w:rsidRPr="009E5EC5" w:rsidRDefault="009561B5" w:rsidP="00FD0969">
      <w:pPr>
        <w:pStyle w:val="Ttulo2"/>
        <w:rPr>
          <w:color w:val="auto"/>
        </w:rPr>
      </w:pPr>
      <w:bookmarkStart w:id="51" w:name="_Toc172717935"/>
      <w:r w:rsidRPr="009E5EC5">
        <w:rPr>
          <w:color w:val="auto"/>
        </w:rPr>
        <w:t>Sección segunda. De la cesión del acuerdo marco.</w:t>
      </w:r>
      <w:bookmarkEnd w:id="51"/>
    </w:p>
    <w:p w14:paraId="41AD667E" w14:textId="77777777" w:rsidR="009561B5" w:rsidRPr="009E5EC5" w:rsidRDefault="009561B5" w:rsidP="006B1115">
      <w:pPr>
        <w:spacing w:line="288" w:lineRule="auto"/>
        <w:jc w:val="both"/>
        <w:rPr>
          <w:rFonts w:ascii="Arial" w:hAnsi="Arial" w:cs="Arial"/>
          <w:b/>
        </w:rPr>
      </w:pPr>
    </w:p>
    <w:p w14:paraId="3441C232" w14:textId="77777777" w:rsidR="009561B5" w:rsidRPr="009E5EC5" w:rsidRDefault="009561B5" w:rsidP="00B74B5C">
      <w:pPr>
        <w:pStyle w:val="Ttulo3"/>
        <w:rPr>
          <w:rFonts w:cs="Arial"/>
          <w:color w:val="auto"/>
        </w:rPr>
      </w:pPr>
      <w:bookmarkStart w:id="52" w:name="_Toc172717936"/>
      <w:r w:rsidRPr="009E5EC5">
        <w:rPr>
          <w:rFonts w:cs="Arial"/>
          <w:color w:val="auto"/>
        </w:rPr>
        <w:t>Cláusula 30. Cesión del acuerdo marco.</w:t>
      </w:r>
      <w:bookmarkEnd w:id="52"/>
    </w:p>
    <w:p w14:paraId="59C3CA82" w14:textId="77777777" w:rsidR="009561B5" w:rsidRPr="009E5EC5" w:rsidRDefault="009561B5" w:rsidP="006B1115">
      <w:pPr>
        <w:spacing w:line="288" w:lineRule="auto"/>
        <w:jc w:val="both"/>
        <w:rPr>
          <w:rFonts w:ascii="Arial" w:hAnsi="Arial" w:cs="Arial"/>
        </w:rPr>
      </w:pPr>
    </w:p>
    <w:p w14:paraId="473CCEF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derechos y obligaciones dimanantes del presente acuerdo marco podrán ser cedidos por el adjudicatario a un tercero siempre que las cualidades técnicas o personales del cedente no hayan sido razón determinante de la adjudicación del acuerdo marco, se cumplan los supuestos y los requisitos establecidos en el </w:t>
      </w:r>
      <w:r w:rsidRPr="009E5EC5">
        <w:rPr>
          <w:rFonts w:ascii="Arial" w:hAnsi="Arial" w:cs="Arial"/>
        </w:rPr>
        <w:lastRenderedPageBreak/>
        <w:t xml:space="preserve">artículo </w:t>
      </w:r>
      <w:r w:rsidR="00F361E1" w:rsidRPr="009E5EC5">
        <w:rPr>
          <w:rFonts w:ascii="Arial" w:hAnsi="Arial" w:cs="Arial"/>
        </w:rPr>
        <w:t>214.2 LCSP</w:t>
      </w:r>
      <w:r w:rsidRPr="009E5EC5">
        <w:rPr>
          <w:rFonts w:ascii="Arial" w:hAnsi="Arial" w:cs="Arial"/>
        </w:rPr>
        <w:t>,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02DCCF99" w14:textId="77777777" w:rsidR="009561B5" w:rsidRPr="009E5EC5" w:rsidRDefault="009561B5" w:rsidP="006B1115">
      <w:pPr>
        <w:spacing w:line="288" w:lineRule="auto"/>
        <w:jc w:val="both"/>
        <w:rPr>
          <w:rFonts w:ascii="Arial" w:hAnsi="Arial" w:cs="Arial"/>
        </w:rPr>
      </w:pPr>
    </w:p>
    <w:p w14:paraId="6C14C957" w14:textId="77777777" w:rsidR="009561B5" w:rsidRPr="009E5EC5" w:rsidRDefault="009561B5" w:rsidP="006B1115">
      <w:pPr>
        <w:spacing w:line="288" w:lineRule="auto"/>
        <w:jc w:val="both"/>
        <w:rPr>
          <w:rFonts w:ascii="Arial" w:hAnsi="Arial" w:cs="Arial"/>
          <w:bCs/>
        </w:rPr>
      </w:pPr>
      <w:r w:rsidRPr="009E5EC5">
        <w:rPr>
          <w:rFonts w:ascii="Arial" w:hAnsi="Arial" w:cs="Arial"/>
        </w:rPr>
        <w:t xml:space="preserve">En relación con la posibilidad de cesión del acuerdo marco habrá que estar a lo establecido en el </w:t>
      </w:r>
      <w:r w:rsidRPr="009E5EC5">
        <w:rPr>
          <w:rFonts w:ascii="Arial" w:hAnsi="Arial" w:cs="Arial"/>
          <w:b/>
        </w:rPr>
        <w:t xml:space="preserve">apartado 17 del Anexo I </w:t>
      </w:r>
      <w:r w:rsidRPr="009E5EC5">
        <w:rPr>
          <w:rFonts w:ascii="Arial" w:hAnsi="Arial" w:cs="Arial"/>
        </w:rPr>
        <w:t>al pliego referido a cada lote.</w:t>
      </w:r>
    </w:p>
    <w:p w14:paraId="747D079D" w14:textId="77777777" w:rsidR="009561B5" w:rsidRPr="009E5EC5" w:rsidRDefault="009561B5" w:rsidP="006B1115">
      <w:pPr>
        <w:rPr>
          <w:rFonts w:ascii="Arial" w:hAnsi="Arial" w:cs="Arial"/>
        </w:rPr>
      </w:pPr>
    </w:p>
    <w:p w14:paraId="7B9A1049" w14:textId="77777777" w:rsidR="009561B5" w:rsidRPr="009E5EC5" w:rsidRDefault="009561B5" w:rsidP="00FD0969">
      <w:pPr>
        <w:pStyle w:val="Ttulo2"/>
        <w:rPr>
          <w:color w:val="auto"/>
        </w:rPr>
      </w:pPr>
      <w:bookmarkStart w:id="53" w:name="_Toc172717937"/>
      <w:r w:rsidRPr="009E5EC5">
        <w:rPr>
          <w:color w:val="auto"/>
        </w:rPr>
        <w:t>Sección tercera. Ejecución del acuerdo marco.</w:t>
      </w:r>
      <w:bookmarkEnd w:id="53"/>
    </w:p>
    <w:p w14:paraId="606FC345" w14:textId="77777777" w:rsidR="009561B5" w:rsidRPr="009E5EC5" w:rsidRDefault="009561B5" w:rsidP="006B1115">
      <w:pPr>
        <w:rPr>
          <w:rFonts w:ascii="Arial" w:hAnsi="Arial" w:cs="Arial"/>
        </w:rPr>
      </w:pPr>
    </w:p>
    <w:p w14:paraId="3AA3068F" w14:textId="77777777" w:rsidR="009561B5" w:rsidRPr="009E5EC5" w:rsidRDefault="009561B5" w:rsidP="006B1115">
      <w:pPr>
        <w:pStyle w:val="Ttulo5"/>
        <w:rPr>
          <w:rFonts w:cs="Arial"/>
        </w:rPr>
      </w:pPr>
      <w:bookmarkStart w:id="54" w:name="_Toc172717938"/>
      <w:r w:rsidRPr="009E5EC5">
        <w:rPr>
          <w:rFonts w:cs="Arial"/>
        </w:rPr>
        <w:t>Subsección primera. Del riesgo y ventura</w:t>
      </w:r>
      <w:bookmarkEnd w:id="54"/>
    </w:p>
    <w:p w14:paraId="1B3F6349" w14:textId="77777777" w:rsidR="009561B5" w:rsidRPr="009E5EC5" w:rsidRDefault="009561B5" w:rsidP="006B1115">
      <w:pPr>
        <w:rPr>
          <w:rFonts w:ascii="Arial" w:hAnsi="Arial" w:cs="Arial"/>
          <w:b/>
          <w:i/>
        </w:rPr>
      </w:pPr>
    </w:p>
    <w:p w14:paraId="69D097FF" w14:textId="77777777" w:rsidR="009561B5" w:rsidRPr="009E5EC5" w:rsidRDefault="009561B5" w:rsidP="00B74B5C">
      <w:pPr>
        <w:pStyle w:val="Ttulo3"/>
        <w:rPr>
          <w:rFonts w:cs="Arial"/>
          <w:color w:val="auto"/>
        </w:rPr>
      </w:pPr>
      <w:bookmarkStart w:id="55" w:name="_Toc172717939"/>
      <w:r w:rsidRPr="009E5EC5">
        <w:rPr>
          <w:rFonts w:cs="Arial"/>
          <w:color w:val="auto"/>
        </w:rPr>
        <w:t>Cláusula 31. Riesgo y ventura.</w:t>
      </w:r>
      <w:bookmarkEnd w:id="55"/>
    </w:p>
    <w:p w14:paraId="0263FF7C" w14:textId="77777777" w:rsidR="009561B5" w:rsidRPr="009E5EC5" w:rsidRDefault="009561B5" w:rsidP="006B1115">
      <w:pPr>
        <w:spacing w:line="288" w:lineRule="auto"/>
        <w:jc w:val="both"/>
        <w:rPr>
          <w:rFonts w:ascii="Arial" w:hAnsi="Arial" w:cs="Arial"/>
        </w:rPr>
      </w:pPr>
    </w:p>
    <w:p w14:paraId="514CF676" w14:textId="77777777" w:rsidR="00594606" w:rsidRPr="009E5EC5" w:rsidRDefault="009561B5" w:rsidP="00594606">
      <w:pPr>
        <w:spacing w:line="288" w:lineRule="auto"/>
        <w:jc w:val="both"/>
        <w:rPr>
          <w:rFonts w:ascii="Arial" w:hAnsi="Arial" w:cs="Arial"/>
        </w:rPr>
      </w:pPr>
      <w:r w:rsidRPr="009E5EC5">
        <w:rPr>
          <w:rFonts w:ascii="Arial" w:hAnsi="Arial" w:cs="Arial"/>
        </w:rPr>
        <w:t>La ejecución del acuerdo marco se realizará a riesgo y ventura del contratista, según lo dispuesto en el artículo 197 de la LCSP</w:t>
      </w:r>
      <w:r w:rsidR="00594606" w:rsidRPr="009E5EC5">
        <w:rPr>
          <w:rFonts w:ascii="Arial" w:hAnsi="Arial" w:cs="Arial"/>
        </w:rPr>
        <w:t xml:space="preserve"> </w:t>
      </w:r>
      <w:r w:rsidR="00594606" w:rsidRPr="009E5EC5">
        <w:rPr>
          <w:rFonts w:ascii="Arial" w:hAnsi="Arial" w:cs="Arial"/>
          <w:bCs/>
        </w:rPr>
        <w:t>y</w:t>
      </w:r>
      <w:r w:rsidR="00594606" w:rsidRPr="009E5EC5">
        <w:rPr>
          <w:rFonts w:ascii="Arial" w:hAnsi="Arial" w:cs="Arial"/>
          <w:b/>
          <w:bCs/>
        </w:rPr>
        <w:t xml:space="preserve"> </w:t>
      </w:r>
      <w:r w:rsidR="00594606" w:rsidRPr="009E5EC5">
        <w:rPr>
          <w:rFonts w:ascii="Arial" w:hAnsi="Arial" w:cs="Arial"/>
        </w:rPr>
        <w:t>sin perjuicio de lo establecido en el artículo 239 LCSP.</w:t>
      </w:r>
    </w:p>
    <w:p w14:paraId="1097F27A" w14:textId="77777777" w:rsidR="009561B5" w:rsidRPr="009E5EC5" w:rsidRDefault="009561B5" w:rsidP="006B1115">
      <w:pPr>
        <w:spacing w:line="288" w:lineRule="auto"/>
        <w:jc w:val="both"/>
        <w:rPr>
          <w:rFonts w:ascii="Arial" w:hAnsi="Arial" w:cs="Arial"/>
        </w:rPr>
      </w:pPr>
    </w:p>
    <w:p w14:paraId="303DE220" w14:textId="77777777" w:rsidR="009561B5" w:rsidRPr="009E5EC5" w:rsidRDefault="009561B5" w:rsidP="006B1115">
      <w:pPr>
        <w:pStyle w:val="Ttulo5"/>
        <w:rPr>
          <w:rFonts w:cs="Arial"/>
        </w:rPr>
      </w:pPr>
      <w:bookmarkStart w:id="56" w:name="_Toc172717940"/>
      <w:r w:rsidRPr="009E5EC5">
        <w:rPr>
          <w:rFonts w:cs="Arial"/>
        </w:rPr>
        <w:t>Subsección segunda. De la modificación y suspensión.</w:t>
      </w:r>
      <w:bookmarkEnd w:id="56"/>
    </w:p>
    <w:p w14:paraId="5118BB1E" w14:textId="77777777" w:rsidR="009561B5" w:rsidRPr="009E5EC5" w:rsidRDefault="009561B5" w:rsidP="006B1115">
      <w:pPr>
        <w:spacing w:line="288" w:lineRule="auto"/>
        <w:jc w:val="both"/>
        <w:rPr>
          <w:rFonts w:ascii="Arial" w:hAnsi="Arial" w:cs="Arial"/>
        </w:rPr>
      </w:pPr>
    </w:p>
    <w:p w14:paraId="3CCF5167" w14:textId="77777777" w:rsidR="009561B5" w:rsidRPr="009E5EC5" w:rsidRDefault="009561B5" w:rsidP="00B74B5C">
      <w:pPr>
        <w:pStyle w:val="Ttulo3"/>
        <w:rPr>
          <w:rFonts w:cs="Arial"/>
          <w:color w:val="auto"/>
        </w:rPr>
      </w:pPr>
      <w:bookmarkStart w:id="57" w:name="_Toc172717941"/>
      <w:r w:rsidRPr="009E5EC5">
        <w:rPr>
          <w:rFonts w:cs="Arial"/>
          <w:color w:val="auto"/>
        </w:rPr>
        <w:t>Cláusula 32. Modificación del acuerdo marco.</w:t>
      </w:r>
      <w:bookmarkEnd w:id="57"/>
    </w:p>
    <w:p w14:paraId="7872BEA5" w14:textId="77777777" w:rsidR="009561B5" w:rsidRPr="009E5EC5" w:rsidRDefault="009561B5" w:rsidP="006B1115">
      <w:pPr>
        <w:spacing w:line="288" w:lineRule="auto"/>
        <w:jc w:val="both"/>
        <w:rPr>
          <w:rFonts w:ascii="Arial" w:hAnsi="Arial" w:cs="Arial"/>
          <w:b/>
        </w:rPr>
      </w:pPr>
    </w:p>
    <w:p w14:paraId="6508C529"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el artículo 222 LCSP, los acuerdos marco podrán ser modificados de acuerdo con las reglas generales de modificación de los contratos.</w:t>
      </w:r>
    </w:p>
    <w:p w14:paraId="1C80B49A" w14:textId="77777777" w:rsidR="009561B5" w:rsidRPr="009E5EC5" w:rsidRDefault="009561B5" w:rsidP="006B1115">
      <w:pPr>
        <w:spacing w:line="288" w:lineRule="auto"/>
        <w:jc w:val="both"/>
        <w:rPr>
          <w:rFonts w:ascii="Arial" w:hAnsi="Arial" w:cs="Arial"/>
          <w:b/>
        </w:rPr>
      </w:pPr>
    </w:p>
    <w:p w14:paraId="109D3158" w14:textId="77777777" w:rsidR="009561B5" w:rsidRPr="009E5EC5" w:rsidRDefault="009561B5" w:rsidP="006B1115">
      <w:pPr>
        <w:spacing w:line="288" w:lineRule="auto"/>
        <w:jc w:val="both"/>
        <w:rPr>
          <w:rFonts w:ascii="Arial" w:hAnsi="Arial" w:cs="Arial"/>
        </w:rPr>
      </w:pPr>
      <w:r w:rsidRPr="009E5EC5">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797AB5B0" w14:textId="77777777" w:rsidR="009561B5" w:rsidRPr="009E5EC5" w:rsidRDefault="009561B5" w:rsidP="006B1115">
      <w:pPr>
        <w:spacing w:line="288" w:lineRule="auto"/>
        <w:jc w:val="both"/>
        <w:rPr>
          <w:rFonts w:ascii="Arial" w:hAnsi="Arial" w:cs="Arial"/>
        </w:rPr>
      </w:pPr>
    </w:p>
    <w:p w14:paraId="73990E08" w14:textId="77777777" w:rsidR="009561B5" w:rsidRPr="009E5EC5" w:rsidRDefault="009561B5" w:rsidP="006B1115">
      <w:pPr>
        <w:spacing w:line="288" w:lineRule="auto"/>
        <w:jc w:val="both"/>
        <w:rPr>
          <w:rFonts w:ascii="Arial" w:hAnsi="Arial" w:cs="Arial"/>
        </w:rPr>
      </w:pPr>
      <w:r w:rsidRPr="009E5EC5">
        <w:rPr>
          <w:rFonts w:ascii="Arial" w:hAnsi="Arial" w:cs="Arial"/>
        </w:rPr>
        <w:t>Los acuerdos marco celebrados por los órganos de contratación sólo podrán modificarse durante su vigencia cuando se dé alguno de los supuestos establecidos en el apartado 2 del artículo 203 LCSP.</w:t>
      </w:r>
    </w:p>
    <w:p w14:paraId="51BC34BA" w14:textId="77777777" w:rsidR="009561B5" w:rsidRPr="009E5EC5" w:rsidRDefault="009561B5" w:rsidP="006B1115">
      <w:pPr>
        <w:spacing w:line="288" w:lineRule="auto"/>
        <w:jc w:val="both"/>
        <w:rPr>
          <w:rFonts w:ascii="Arial" w:hAnsi="Arial" w:cs="Arial"/>
        </w:rPr>
      </w:pPr>
    </w:p>
    <w:p w14:paraId="3C3FAC19"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Procederá la modificación del acuerdo marco en los términos previstos en el pliego de cláusulas administrativas particulares, cuando así se haya establecido en el </w:t>
      </w:r>
      <w:r w:rsidRPr="009E5EC5">
        <w:rPr>
          <w:rFonts w:ascii="Arial" w:hAnsi="Arial" w:cs="Arial"/>
          <w:b/>
          <w:bCs/>
        </w:rPr>
        <w:t>apartado 18 del Anexo I</w:t>
      </w:r>
      <w:r w:rsidRPr="009E5EC5">
        <w:rPr>
          <w:rFonts w:ascii="Arial" w:hAnsi="Arial" w:cs="Arial"/>
        </w:rPr>
        <w:t xml:space="preserve"> al prese</w:t>
      </w:r>
      <w:r w:rsidR="003C3512" w:rsidRPr="009E5EC5">
        <w:rPr>
          <w:rFonts w:ascii="Arial" w:hAnsi="Arial" w:cs="Arial"/>
        </w:rPr>
        <w:t>nte pliego referido a cada lote</w:t>
      </w:r>
      <w:r w:rsidRPr="009E5EC5">
        <w:rPr>
          <w:rFonts w:ascii="Arial" w:hAnsi="Arial" w:cs="Arial"/>
          <w:bCs/>
        </w:rPr>
        <w:t>,</w:t>
      </w:r>
      <w:r w:rsidRPr="009E5EC5">
        <w:rPr>
          <w:rFonts w:ascii="Arial" w:hAnsi="Arial" w:cs="Arial"/>
        </w:rPr>
        <w:t xml:space="preserve"> en la forma y con el contenido señalado en el artículo 204 de la LCSP. </w:t>
      </w:r>
    </w:p>
    <w:p w14:paraId="71B9FD77" w14:textId="77777777" w:rsidR="009561B5" w:rsidRPr="009E5EC5" w:rsidRDefault="009561B5" w:rsidP="006B1115">
      <w:pPr>
        <w:spacing w:line="288" w:lineRule="auto"/>
        <w:jc w:val="both"/>
        <w:rPr>
          <w:rFonts w:ascii="Arial" w:hAnsi="Arial" w:cs="Arial"/>
        </w:rPr>
      </w:pPr>
    </w:p>
    <w:p w14:paraId="073DBBE4"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65DBE77" w14:textId="77777777" w:rsidR="009561B5" w:rsidRPr="009E5EC5" w:rsidRDefault="009561B5" w:rsidP="006B1115">
      <w:pPr>
        <w:spacing w:line="288" w:lineRule="auto"/>
        <w:jc w:val="both"/>
        <w:rPr>
          <w:rFonts w:ascii="Arial" w:hAnsi="Arial" w:cs="Arial"/>
        </w:rPr>
      </w:pPr>
    </w:p>
    <w:p w14:paraId="3560D49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5EC96EC3" w14:textId="77777777" w:rsidR="009561B5" w:rsidRPr="009E5EC5" w:rsidRDefault="009561B5" w:rsidP="006B1115">
      <w:pPr>
        <w:spacing w:line="288" w:lineRule="auto"/>
        <w:jc w:val="both"/>
        <w:rPr>
          <w:rFonts w:ascii="Arial" w:hAnsi="Arial" w:cs="Arial"/>
        </w:rPr>
      </w:pPr>
    </w:p>
    <w:p w14:paraId="70AB25F9" w14:textId="77777777" w:rsidR="009561B5" w:rsidRPr="009E5EC5" w:rsidRDefault="009561B5" w:rsidP="00B74B5C">
      <w:pPr>
        <w:pStyle w:val="Ttulo3"/>
        <w:rPr>
          <w:rFonts w:cs="Arial"/>
          <w:color w:val="auto"/>
        </w:rPr>
      </w:pPr>
      <w:bookmarkStart w:id="58" w:name="_Toc172717942"/>
      <w:r w:rsidRPr="009E5EC5">
        <w:rPr>
          <w:rFonts w:cs="Arial"/>
          <w:color w:val="auto"/>
        </w:rPr>
        <w:t>Cláusula 33. Suspensión del acuerdo marco.</w:t>
      </w:r>
      <w:bookmarkEnd w:id="58"/>
    </w:p>
    <w:p w14:paraId="70DCBA50" w14:textId="77777777" w:rsidR="009561B5" w:rsidRPr="009E5EC5" w:rsidRDefault="009561B5" w:rsidP="006B1115">
      <w:pPr>
        <w:spacing w:line="288" w:lineRule="auto"/>
        <w:jc w:val="both"/>
        <w:rPr>
          <w:rFonts w:ascii="Arial" w:hAnsi="Arial" w:cs="Arial"/>
        </w:rPr>
      </w:pPr>
    </w:p>
    <w:p w14:paraId="5EE48ED0" w14:textId="77777777" w:rsidR="009561B5" w:rsidRPr="009E5EC5" w:rsidRDefault="009561B5" w:rsidP="006B1115">
      <w:pPr>
        <w:pStyle w:val="Textoindependiente"/>
        <w:rPr>
          <w:rFonts w:ascii="Arial" w:hAnsi="Arial" w:cs="Arial"/>
        </w:rPr>
      </w:pPr>
      <w:r w:rsidRPr="009E5EC5">
        <w:rPr>
          <w:rFonts w:ascii="Arial" w:hAnsi="Arial" w:cs="Arial"/>
        </w:rPr>
        <w:t xml:space="preserve">La Administración, por razones de interés público, podrá acordar la suspensión de la ejecución del acuerdo marco. </w:t>
      </w:r>
    </w:p>
    <w:p w14:paraId="0147B63B" w14:textId="77777777" w:rsidR="009561B5" w:rsidRPr="009E5EC5" w:rsidRDefault="009561B5" w:rsidP="006B1115">
      <w:pPr>
        <w:pStyle w:val="Textoindependiente"/>
        <w:rPr>
          <w:rFonts w:ascii="Arial" w:hAnsi="Arial" w:cs="Arial"/>
        </w:rPr>
      </w:pPr>
    </w:p>
    <w:p w14:paraId="3726A1CB" w14:textId="77777777" w:rsidR="009561B5" w:rsidRPr="009E5EC5" w:rsidRDefault="009561B5" w:rsidP="006B1115">
      <w:pPr>
        <w:pStyle w:val="Textoindependiente"/>
        <w:rPr>
          <w:rFonts w:ascii="Arial" w:hAnsi="Arial" w:cs="Arial"/>
        </w:rPr>
      </w:pPr>
      <w:r w:rsidRPr="009E5EC5">
        <w:rPr>
          <w:rFonts w:ascii="Arial" w:hAnsi="Arial" w:cs="Arial"/>
        </w:rPr>
        <w:t xml:space="preserve"> A efectos de la suspensión del acuerdo marco se estará a lo dispuesto en el artículo 208 de la LCSP.</w:t>
      </w:r>
    </w:p>
    <w:p w14:paraId="6019B09A" w14:textId="77777777" w:rsidR="009561B5" w:rsidRPr="009E5EC5" w:rsidRDefault="009561B5" w:rsidP="006B1115">
      <w:pPr>
        <w:pStyle w:val="Textoindependiente"/>
        <w:rPr>
          <w:rFonts w:ascii="Arial" w:hAnsi="Arial" w:cs="Arial"/>
        </w:rPr>
      </w:pPr>
    </w:p>
    <w:p w14:paraId="5498F0AA" w14:textId="77777777" w:rsidR="009561B5" w:rsidRPr="009E5EC5" w:rsidRDefault="009561B5" w:rsidP="006B1115">
      <w:pPr>
        <w:pStyle w:val="Textoindependiente"/>
        <w:rPr>
          <w:rFonts w:ascii="Arial" w:hAnsi="Arial" w:cs="Arial"/>
        </w:rPr>
      </w:pPr>
      <w:r w:rsidRPr="009E5EC5">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Pr="009E5EC5">
        <w:rPr>
          <w:rFonts w:ascii="Arial" w:hAnsi="Arial" w:cs="Arial"/>
          <w:b/>
        </w:rPr>
        <w:t>apartado G) del Anexo I</w:t>
      </w:r>
      <w:r w:rsidRPr="009E5EC5">
        <w:rPr>
          <w:rFonts w:ascii="Arial" w:hAnsi="Arial" w:cs="Arial"/>
        </w:rPr>
        <w:t xml:space="preserve"> al pliego.</w:t>
      </w:r>
    </w:p>
    <w:p w14:paraId="0A55991B" w14:textId="77777777" w:rsidR="009561B5" w:rsidRPr="009E5EC5" w:rsidRDefault="009561B5" w:rsidP="006B1115">
      <w:pPr>
        <w:rPr>
          <w:rFonts w:ascii="Arial" w:hAnsi="Arial" w:cs="Arial"/>
          <w:b/>
        </w:rPr>
      </w:pPr>
    </w:p>
    <w:p w14:paraId="10DF5124" w14:textId="77777777" w:rsidR="009561B5" w:rsidRPr="009E5EC5" w:rsidRDefault="009561B5" w:rsidP="006B1115">
      <w:pPr>
        <w:rPr>
          <w:rFonts w:ascii="Arial" w:hAnsi="Arial" w:cs="Arial"/>
        </w:rPr>
      </w:pPr>
    </w:p>
    <w:p w14:paraId="62388B9F" w14:textId="77777777" w:rsidR="009561B5" w:rsidRPr="009E5EC5" w:rsidRDefault="009561B5" w:rsidP="00FD0969">
      <w:pPr>
        <w:pStyle w:val="Ttulo1"/>
        <w:rPr>
          <w:color w:val="auto"/>
        </w:rPr>
      </w:pPr>
      <w:bookmarkStart w:id="59" w:name="_Toc172717943"/>
      <w:proofErr w:type="gramStart"/>
      <w:r w:rsidRPr="009E5EC5">
        <w:rPr>
          <w:color w:val="auto"/>
        </w:rPr>
        <w:t>CAPÍTULO  VI</w:t>
      </w:r>
      <w:proofErr w:type="gramEnd"/>
      <w:r w:rsidRPr="009E5EC5">
        <w:rPr>
          <w:color w:val="auto"/>
        </w:rPr>
        <w:t>.- Extinción del acuerdo marco</w:t>
      </w:r>
      <w:bookmarkEnd w:id="59"/>
    </w:p>
    <w:p w14:paraId="2E513FC9" w14:textId="77777777" w:rsidR="009561B5" w:rsidRPr="009E5EC5" w:rsidRDefault="009561B5" w:rsidP="006B1115">
      <w:pPr>
        <w:jc w:val="both"/>
        <w:rPr>
          <w:rFonts w:ascii="Arial" w:hAnsi="Arial" w:cs="Arial"/>
          <w:b/>
          <w:u w:val="single"/>
        </w:rPr>
      </w:pPr>
    </w:p>
    <w:p w14:paraId="7E08C082" w14:textId="77777777" w:rsidR="009561B5" w:rsidRPr="009E5EC5" w:rsidRDefault="009561B5" w:rsidP="00FD0969">
      <w:pPr>
        <w:pStyle w:val="Ttulo2"/>
        <w:rPr>
          <w:color w:val="auto"/>
        </w:rPr>
      </w:pPr>
      <w:bookmarkStart w:id="60" w:name="_Toc172717944"/>
      <w:r w:rsidRPr="009E5EC5">
        <w:rPr>
          <w:color w:val="auto"/>
        </w:rPr>
        <w:t>Sección primera. Terminación del acuerdo marco.</w:t>
      </w:r>
      <w:bookmarkEnd w:id="60"/>
    </w:p>
    <w:p w14:paraId="30CE27CD" w14:textId="77777777" w:rsidR="009561B5" w:rsidRPr="009E5EC5" w:rsidRDefault="009561B5" w:rsidP="006B1115">
      <w:pPr>
        <w:jc w:val="both"/>
        <w:rPr>
          <w:rFonts w:ascii="Arial" w:hAnsi="Arial" w:cs="Arial"/>
          <w:b/>
          <w:u w:val="single"/>
        </w:rPr>
      </w:pPr>
    </w:p>
    <w:p w14:paraId="6FD99E97" w14:textId="77777777" w:rsidR="009561B5" w:rsidRPr="009E5EC5" w:rsidRDefault="009561B5" w:rsidP="00B74B5C">
      <w:pPr>
        <w:pStyle w:val="Ttulo3"/>
        <w:rPr>
          <w:rFonts w:cs="Arial"/>
          <w:color w:val="auto"/>
        </w:rPr>
      </w:pPr>
      <w:bookmarkStart w:id="61" w:name="_Toc172717945"/>
      <w:r w:rsidRPr="009E5EC5">
        <w:rPr>
          <w:rFonts w:cs="Arial"/>
          <w:color w:val="auto"/>
        </w:rPr>
        <w:t>Cláusula 34. Terminación del acuerdo marco.</w:t>
      </w:r>
      <w:bookmarkEnd w:id="61"/>
    </w:p>
    <w:p w14:paraId="0AA5ECC3" w14:textId="77777777" w:rsidR="009561B5" w:rsidRPr="009E5EC5" w:rsidRDefault="009561B5" w:rsidP="006B1115">
      <w:pPr>
        <w:spacing w:line="288" w:lineRule="auto"/>
        <w:rPr>
          <w:rFonts w:ascii="Arial" w:hAnsi="Arial" w:cs="Arial"/>
        </w:rPr>
      </w:pPr>
    </w:p>
    <w:p w14:paraId="1A78A984"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Concluido el plazo de ejecución del acuerdo marco y liquidada la última de las obras ejecutadas con cargo al mismo, el responsable del contrato redactará un informe sobre la liquidación de todos los contratos basados y si este fuere favorable al contratista</w:t>
      </w:r>
      <w:r w:rsidR="00782C5E" w:rsidRPr="009E5EC5">
        <w:rPr>
          <w:rFonts w:ascii="Arial" w:hAnsi="Arial" w:cs="Arial"/>
          <w:lang w:val="es-ES_tradnl"/>
        </w:rPr>
        <w:t>, quedará relevado</w:t>
      </w:r>
      <w:r w:rsidRPr="009E5EC5">
        <w:rPr>
          <w:rFonts w:ascii="Arial" w:hAnsi="Arial" w:cs="Arial"/>
          <w:lang w:val="es-ES_tradnl"/>
        </w:rPr>
        <w:t xml:space="preserve"> de sus responsabilidades respecto del acuerdo marco, procediéndose a la</w:t>
      </w:r>
      <w:r w:rsidR="00782C5E" w:rsidRPr="009E5EC5">
        <w:rPr>
          <w:rFonts w:ascii="Arial" w:hAnsi="Arial" w:cs="Arial"/>
          <w:lang w:val="es-ES_tradnl"/>
        </w:rPr>
        <w:t xml:space="preserve"> devolución o cancelación de la garantía definitiva, si ésta se hubiera</w:t>
      </w:r>
      <w:r w:rsidRPr="009E5EC5">
        <w:rPr>
          <w:rFonts w:ascii="Arial" w:hAnsi="Arial" w:cs="Arial"/>
          <w:lang w:val="es-ES_tradnl"/>
        </w:rPr>
        <w:t xml:space="preserve"> constituido por un importe estimado para el acuerdo marco, y a la liquidación del acuerdo marco.</w:t>
      </w:r>
    </w:p>
    <w:p w14:paraId="220BFB08" w14:textId="77777777" w:rsidR="009561B5" w:rsidRPr="009E5EC5" w:rsidRDefault="009561B5" w:rsidP="006B1115">
      <w:pPr>
        <w:spacing w:line="288" w:lineRule="auto"/>
        <w:jc w:val="both"/>
        <w:rPr>
          <w:rFonts w:ascii="Arial" w:hAnsi="Arial" w:cs="Arial"/>
          <w:b/>
          <w:lang w:val="es-ES_tradnl"/>
        </w:rPr>
      </w:pPr>
    </w:p>
    <w:p w14:paraId="40AA1FB9" w14:textId="77777777" w:rsidR="009561B5" w:rsidRPr="009E5EC5" w:rsidRDefault="009561B5" w:rsidP="00FD0969">
      <w:pPr>
        <w:pStyle w:val="Ttulo2"/>
        <w:rPr>
          <w:color w:val="auto"/>
        </w:rPr>
      </w:pPr>
      <w:bookmarkStart w:id="62" w:name="_Toc172717946"/>
      <w:r w:rsidRPr="009E5EC5">
        <w:rPr>
          <w:color w:val="auto"/>
        </w:rPr>
        <w:t>Sección segunda. Resolución del acuerdo marco.</w:t>
      </w:r>
      <w:bookmarkEnd w:id="62"/>
    </w:p>
    <w:p w14:paraId="598FD06D" w14:textId="77777777" w:rsidR="009561B5" w:rsidRPr="009E5EC5" w:rsidRDefault="009561B5" w:rsidP="006B1115">
      <w:pPr>
        <w:spacing w:line="288" w:lineRule="auto"/>
        <w:jc w:val="both"/>
        <w:rPr>
          <w:rFonts w:ascii="Arial" w:hAnsi="Arial" w:cs="Arial"/>
          <w:lang w:val="es-ES_tradnl"/>
        </w:rPr>
      </w:pPr>
    </w:p>
    <w:p w14:paraId="7D3BC5BA" w14:textId="77777777" w:rsidR="009561B5" w:rsidRPr="009E5EC5" w:rsidRDefault="009561B5" w:rsidP="00B74B5C">
      <w:pPr>
        <w:pStyle w:val="Ttulo3"/>
        <w:rPr>
          <w:rFonts w:cs="Arial"/>
          <w:color w:val="auto"/>
        </w:rPr>
      </w:pPr>
      <w:bookmarkStart w:id="63" w:name="_Toc172717947"/>
      <w:r w:rsidRPr="009E5EC5">
        <w:rPr>
          <w:rFonts w:cs="Arial"/>
          <w:color w:val="auto"/>
        </w:rPr>
        <w:t>Cláusula 35. Resolución del acuerdo marco.</w:t>
      </w:r>
      <w:bookmarkEnd w:id="63"/>
    </w:p>
    <w:p w14:paraId="791D727E" w14:textId="77777777" w:rsidR="009561B5" w:rsidRPr="009E5EC5" w:rsidRDefault="009561B5" w:rsidP="006B1115">
      <w:pPr>
        <w:spacing w:line="288" w:lineRule="auto"/>
        <w:jc w:val="both"/>
        <w:rPr>
          <w:rFonts w:ascii="Arial" w:hAnsi="Arial" w:cs="Arial"/>
          <w:lang w:val="es-ES_tradnl"/>
        </w:rPr>
      </w:pPr>
    </w:p>
    <w:p w14:paraId="79BE4AC6"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 xml:space="preserve">Son causas de resolución del acuerdo marco las recogidas en los artículos 211, 245 de la </w:t>
      </w:r>
      <w:proofErr w:type="gramStart"/>
      <w:r w:rsidRPr="009E5EC5">
        <w:rPr>
          <w:rFonts w:ascii="Arial" w:hAnsi="Arial" w:cs="Arial"/>
        </w:rPr>
        <w:t>LCSP</w:t>
      </w:r>
      <w:proofErr w:type="gramEnd"/>
      <w:r w:rsidRPr="009E5EC5">
        <w:rPr>
          <w:rFonts w:ascii="Arial" w:hAnsi="Arial" w:cs="Arial"/>
        </w:rPr>
        <w:t xml:space="preserve"> así como las previstas en </w:t>
      </w:r>
      <w:r w:rsidRPr="009E5EC5">
        <w:rPr>
          <w:rFonts w:ascii="Arial" w:hAnsi="Arial" w:cs="Arial"/>
          <w:b/>
        </w:rPr>
        <w:t>el apartado I) del Anexo I</w:t>
      </w:r>
      <w:r w:rsidR="00BE2E62" w:rsidRPr="009E5EC5">
        <w:rPr>
          <w:rFonts w:ascii="Arial" w:hAnsi="Arial" w:cs="Arial"/>
        </w:rPr>
        <w:t xml:space="preserve"> al pliego.</w:t>
      </w:r>
    </w:p>
    <w:p w14:paraId="144789A4" w14:textId="77777777" w:rsidR="009561B5" w:rsidRPr="009E5EC5" w:rsidRDefault="009561B5" w:rsidP="006B1115">
      <w:pPr>
        <w:spacing w:line="288" w:lineRule="auto"/>
        <w:jc w:val="both"/>
        <w:rPr>
          <w:rFonts w:ascii="Arial" w:hAnsi="Arial" w:cs="Arial"/>
        </w:rPr>
      </w:pPr>
    </w:p>
    <w:p w14:paraId="177807DC"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el artículo 211.2 LCSP, en los casos en que concurran diversas causas de resolución del acuerdo marco con diferentes efectos en cuanto a las consecuencias económicas de la extinción, deberá atenderse a la que haya aparecido con prioridad en el tiempo.</w:t>
      </w:r>
    </w:p>
    <w:p w14:paraId="72D24DFF" w14:textId="77777777" w:rsidR="009561B5" w:rsidRPr="009E5EC5" w:rsidRDefault="009561B5" w:rsidP="006B1115">
      <w:pPr>
        <w:spacing w:line="288" w:lineRule="auto"/>
        <w:jc w:val="both"/>
        <w:rPr>
          <w:rFonts w:ascii="Arial" w:hAnsi="Arial" w:cs="Arial"/>
        </w:rPr>
      </w:pPr>
    </w:p>
    <w:p w14:paraId="09072FFE" w14:textId="77777777" w:rsidR="009561B5" w:rsidRPr="009E5EC5" w:rsidRDefault="009561B5" w:rsidP="006B1115">
      <w:pPr>
        <w:spacing w:line="288" w:lineRule="auto"/>
        <w:jc w:val="both"/>
        <w:rPr>
          <w:rFonts w:ascii="Arial" w:hAnsi="Arial" w:cs="Arial"/>
        </w:rPr>
      </w:pPr>
      <w:r w:rsidRPr="009E5EC5">
        <w:rPr>
          <w:rFonts w:ascii="Arial" w:hAnsi="Arial" w:cs="Arial"/>
        </w:rPr>
        <w:t>La resolución del contrato acuerdo marco se acordará por el órgano de contratación de conformidad con lo dispuesto en el artículo 212.1 LCSP mediante procedimiento tramitado en la forma reglamentariamente establecida.</w:t>
      </w:r>
    </w:p>
    <w:p w14:paraId="73C8DC97" w14:textId="77777777" w:rsidR="009561B5" w:rsidRPr="009E5EC5" w:rsidRDefault="009561B5" w:rsidP="006B1115">
      <w:pPr>
        <w:spacing w:line="288" w:lineRule="auto"/>
        <w:jc w:val="both"/>
        <w:rPr>
          <w:rFonts w:ascii="Arial" w:hAnsi="Arial" w:cs="Arial"/>
          <w:strike/>
        </w:rPr>
      </w:pPr>
    </w:p>
    <w:p w14:paraId="7BC38B55" w14:textId="77777777" w:rsidR="00001418" w:rsidRPr="009E5EC5" w:rsidRDefault="009561B5" w:rsidP="006B1115">
      <w:pPr>
        <w:spacing w:line="288" w:lineRule="auto"/>
        <w:jc w:val="both"/>
        <w:rPr>
          <w:rFonts w:ascii="Arial" w:hAnsi="Arial" w:cs="Arial"/>
        </w:rPr>
      </w:pPr>
      <w:r w:rsidRPr="009E5EC5">
        <w:rPr>
          <w:rFonts w:ascii="Arial" w:hAnsi="Arial" w:cs="Arial"/>
        </w:rPr>
        <w:t xml:space="preserve">En los casos de resolución por incumplimiento culpable </w:t>
      </w:r>
      <w:r w:rsidR="00066BE6" w:rsidRPr="009E5EC5">
        <w:rPr>
          <w:rFonts w:ascii="Arial" w:hAnsi="Arial" w:cs="Arial"/>
        </w:rPr>
        <w:t xml:space="preserve">de la entidad </w:t>
      </w:r>
      <w:r w:rsidR="00001418" w:rsidRPr="009E5EC5">
        <w:rPr>
          <w:rFonts w:ascii="Arial" w:hAnsi="Arial" w:cs="Arial"/>
        </w:rPr>
        <w:t xml:space="preserve">seleccionada </w:t>
      </w:r>
      <w:r w:rsidR="009A0A20" w:rsidRPr="009E5EC5">
        <w:rPr>
          <w:rFonts w:ascii="Arial" w:hAnsi="Arial" w:cs="Arial"/>
        </w:rPr>
        <w:t>le</w:t>
      </w:r>
      <w:r w:rsidRPr="009E5EC5">
        <w:rPr>
          <w:rFonts w:ascii="Arial" w:hAnsi="Arial" w:cs="Arial"/>
        </w:rPr>
        <w:t xml:space="preserve"> será</w:t>
      </w:r>
      <w:r w:rsidR="009A0A20" w:rsidRPr="009E5EC5">
        <w:rPr>
          <w:rFonts w:ascii="Arial" w:hAnsi="Arial" w:cs="Arial"/>
        </w:rPr>
        <w:t xml:space="preserve"> incautada la garantía y deberá</w:t>
      </w:r>
      <w:r w:rsidRPr="009E5EC5">
        <w:rPr>
          <w:rFonts w:ascii="Arial" w:hAnsi="Arial" w:cs="Arial"/>
        </w:rPr>
        <w:t>, además, indemnizar a la Administración los daños y perjuicios ocasi</w:t>
      </w:r>
      <w:r w:rsidR="009A0A20" w:rsidRPr="009E5EC5">
        <w:rPr>
          <w:rFonts w:ascii="Arial" w:hAnsi="Arial" w:cs="Arial"/>
        </w:rPr>
        <w:t>onados en lo que exceda</w:t>
      </w:r>
      <w:r w:rsidRPr="009E5EC5">
        <w:rPr>
          <w:rFonts w:ascii="Arial" w:hAnsi="Arial" w:cs="Arial"/>
        </w:rPr>
        <w:t xml:space="preserve"> del importe de la garantía incautada. </w:t>
      </w:r>
    </w:p>
    <w:p w14:paraId="17C52D19" w14:textId="77777777" w:rsidR="00001418" w:rsidRPr="009E5EC5" w:rsidRDefault="00001418" w:rsidP="006B1115">
      <w:pPr>
        <w:spacing w:line="288" w:lineRule="auto"/>
        <w:jc w:val="both"/>
        <w:rPr>
          <w:rFonts w:ascii="Arial" w:hAnsi="Arial" w:cs="Arial"/>
        </w:rPr>
      </w:pPr>
    </w:p>
    <w:p w14:paraId="025FDD3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determinación de </w:t>
      </w:r>
      <w:r w:rsidR="009A0A20" w:rsidRPr="009E5EC5">
        <w:rPr>
          <w:rFonts w:ascii="Arial" w:hAnsi="Arial" w:cs="Arial"/>
        </w:rPr>
        <w:t>los daños y perjuicios que debe</w:t>
      </w:r>
      <w:r w:rsidRPr="009E5EC5">
        <w:rPr>
          <w:rFonts w:ascii="Arial" w:hAnsi="Arial" w:cs="Arial"/>
        </w:rPr>
        <w:t xml:space="preserve"> indemnizar </w:t>
      </w:r>
      <w:r w:rsidR="00066BE6" w:rsidRPr="009E5EC5">
        <w:rPr>
          <w:rFonts w:ascii="Arial" w:hAnsi="Arial" w:cs="Arial"/>
        </w:rPr>
        <w:t>la entidad</w:t>
      </w:r>
      <w:r w:rsidR="00001418" w:rsidRPr="009E5EC5">
        <w:rPr>
          <w:rFonts w:ascii="Arial" w:hAnsi="Arial" w:cs="Arial"/>
        </w:rPr>
        <w:t xml:space="preserve"> seleccionada </w:t>
      </w:r>
      <w:r w:rsidRPr="009E5EC5">
        <w:rPr>
          <w:rFonts w:ascii="Arial" w:hAnsi="Arial" w:cs="Arial"/>
        </w:rPr>
        <w:t xml:space="preserve">se llevará a cabo por el órgano de contratación en decisión </w:t>
      </w:r>
      <w:r w:rsidR="009A0A20" w:rsidRPr="009E5EC5">
        <w:rPr>
          <w:rFonts w:ascii="Arial" w:hAnsi="Arial" w:cs="Arial"/>
        </w:rPr>
        <w:t xml:space="preserve">motivada previa audiencia de </w:t>
      </w:r>
      <w:proofErr w:type="gramStart"/>
      <w:r w:rsidR="009A0A20" w:rsidRPr="009E5EC5">
        <w:rPr>
          <w:rFonts w:ascii="Arial" w:hAnsi="Arial" w:cs="Arial"/>
        </w:rPr>
        <w:t>la misma</w:t>
      </w:r>
      <w:proofErr w:type="gramEnd"/>
      <w:r w:rsidRPr="009E5EC5">
        <w:rPr>
          <w:rFonts w:ascii="Arial" w:hAnsi="Arial" w:cs="Arial"/>
        </w:rPr>
        <w:t xml:space="preserve">, atendiendo, entre otros factores, al retraso que implique para la inversión proyectada y a los mayores gastos que ocasione a la Administración. </w:t>
      </w:r>
    </w:p>
    <w:p w14:paraId="32B7601A" w14:textId="77777777" w:rsidR="009561B5" w:rsidRPr="009E5EC5" w:rsidRDefault="009561B5" w:rsidP="006B1115">
      <w:pPr>
        <w:spacing w:line="288" w:lineRule="auto"/>
        <w:jc w:val="both"/>
        <w:rPr>
          <w:rFonts w:ascii="Arial" w:hAnsi="Arial" w:cs="Arial"/>
        </w:rPr>
      </w:pPr>
    </w:p>
    <w:p w14:paraId="3FEE915A" w14:textId="77777777" w:rsidR="009561B5" w:rsidRPr="009E5EC5" w:rsidRDefault="009561B5" w:rsidP="006B1115">
      <w:pPr>
        <w:spacing w:line="288" w:lineRule="auto"/>
        <w:jc w:val="both"/>
        <w:rPr>
          <w:rFonts w:ascii="Arial" w:hAnsi="Arial" w:cs="Arial"/>
        </w:rPr>
      </w:pPr>
      <w:r w:rsidRPr="009E5EC5">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3E4AF440" w14:textId="77777777" w:rsidR="009561B5" w:rsidRPr="009E5EC5" w:rsidRDefault="009561B5" w:rsidP="006B1115">
      <w:pPr>
        <w:spacing w:line="288" w:lineRule="auto"/>
        <w:jc w:val="both"/>
        <w:rPr>
          <w:rFonts w:ascii="Arial" w:hAnsi="Arial" w:cs="Arial"/>
        </w:rPr>
      </w:pPr>
    </w:p>
    <w:p w14:paraId="5C890AD3" w14:textId="77777777" w:rsidR="009561B5" w:rsidRPr="009E5EC5" w:rsidRDefault="009561B5" w:rsidP="00FD0969">
      <w:pPr>
        <w:pStyle w:val="Ttulo1"/>
        <w:rPr>
          <w:color w:val="auto"/>
        </w:rPr>
      </w:pPr>
      <w:bookmarkStart w:id="64" w:name="_Toc172717948"/>
      <w:r w:rsidRPr="009E5EC5">
        <w:rPr>
          <w:color w:val="auto"/>
        </w:rPr>
        <w:t>TÍTULO III.- CONTRATOS BASADOS DEL ACUERDO MARCO.</w:t>
      </w:r>
      <w:bookmarkEnd w:id="64"/>
    </w:p>
    <w:p w14:paraId="107116C0" w14:textId="77777777" w:rsidR="009561B5" w:rsidRPr="009E5EC5" w:rsidRDefault="009561B5" w:rsidP="006B1115">
      <w:pPr>
        <w:spacing w:line="288" w:lineRule="auto"/>
        <w:jc w:val="center"/>
        <w:rPr>
          <w:rFonts w:ascii="Arial" w:hAnsi="Arial" w:cs="Arial"/>
          <w:b/>
        </w:rPr>
      </w:pPr>
    </w:p>
    <w:p w14:paraId="5D826BE9" w14:textId="77777777" w:rsidR="009561B5" w:rsidRPr="009E5EC5" w:rsidRDefault="009561B5" w:rsidP="00FD0969">
      <w:pPr>
        <w:pStyle w:val="Ttulo1"/>
        <w:rPr>
          <w:color w:val="auto"/>
        </w:rPr>
      </w:pPr>
      <w:bookmarkStart w:id="65" w:name="_Toc172717949"/>
      <w:r w:rsidRPr="009E5EC5">
        <w:rPr>
          <w:color w:val="auto"/>
        </w:rPr>
        <w:t>CAPITULO I. Contratos basados en el acuerdo marco.</w:t>
      </w:r>
      <w:bookmarkEnd w:id="65"/>
    </w:p>
    <w:p w14:paraId="6F72B145" w14:textId="77777777" w:rsidR="009561B5" w:rsidRPr="009E5EC5" w:rsidRDefault="009561B5" w:rsidP="006B1115">
      <w:pPr>
        <w:tabs>
          <w:tab w:val="left" w:pos="0"/>
        </w:tabs>
        <w:spacing w:line="288" w:lineRule="auto"/>
        <w:jc w:val="center"/>
        <w:rPr>
          <w:rFonts w:ascii="Arial" w:hAnsi="Arial" w:cs="Arial"/>
          <w:b/>
        </w:rPr>
      </w:pPr>
    </w:p>
    <w:p w14:paraId="1E0785ED" w14:textId="77777777" w:rsidR="009561B5" w:rsidRPr="009E5EC5" w:rsidRDefault="009561B5" w:rsidP="00B74B5C">
      <w:pPr>
        <w:pStyle w:val="Ttulo3"/>
        <w:rPr>
          <w:rFonts w:cs="Arial"/>
          <w:color w:val="auto"/>
        </w:rPr>
      </w:pPr>
      <w:bookmarkStart w:id="66" w:name="_Toc172717950"/>
      <w:r w:rsidRPr="009E5EC5">
        <w:rPr>
          <w:rFonts w:cs="Arial"/>
          <w:color w:val="auto"/>
        </w:rPr>
        <w:t>Cláusula 36. Responsable del contrato basado y Dirección facultativa</w:t>
      </w:r>
      <w:r w:rsidR="00001418" w:rsidRPr="009E5EC5">
        <w:rPr>
          <w:rFonts w:cs="Arial"/>
          <w:color w:val="auto"/>
        </w:rPr>
        <w:t>.</w:t>
      </w:r>
      <w:bookmarkEnd w:id="66"/>
    </w:p>
    <w:p w14:paraId="21A99144" w14:textId="77777777" w:rsidR="009561B5" w:rsidRPr="009E5EC5" w:rsidRDefault="009561B5" w:rsidP="006B1115">
      <w:pPr>
        <w:spacing w:line="288" w:lineRule="auto"/>
        <w:jc w:val="both"/>
        <w:rPr>
          <w:rFonts w:ascii="Arial" w:hAnsi="Arial" w:cs="Arial"/>
          <w:b/>
        </w:rPr>
      </w:pPr>
    </w:p>
    <w:p w14:paraId="0136B214" w14:textId="77777777" w:rsidR="009561B5" w:rsidRPr="009E5EC5" w:rsidRDefault="009561B5" w:rsidP="006B1115">
      <w:pPr>
        <w:spacing w:line="288" w:lineRule="auto"/>
        <w:jc w:val="both"/>
        <w:rPr>
          <w:rFonts w:ascii="Arial" w:hAnsi="Arial" w:cs="Arial"/>
        </w:rPr>
      </w:pPr>
      <w:r w:rsidRPr="009E5EC5">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2A5A4A9C" w14:textId="77777777" w:rsidR="009561B5" w:rsidRPr="009E5EC5" w:rsidRDefault="009561B5" w:rsidP="006B1115">
      <w:pPr>
        <w:spacing w:line="288" w:lineRule="auto"/>
        <w:jc w:val="both"/>
        <w:rPr>
          <w:rFonts w:ascii="Arial" w:hAnsi="Arial" w:cs="Arial"/>
        </w:rPr>
      </w:pPr>
    </w:p>
    <w:p w14:paraId="64ED15FE"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 xml:space="preserve">En el documento </w:t>
      </w:r>
      <w:r w:rsidR="00001418" w:rsidRPr="009E5EC5">
        <w:rPr>
          <w:rFonts w:ascii="Arial" w:hAnsi="Arial" w:cs="Arial"/>
        </w:rPr>
        <w:t xml:space="preserve">propuesta de adjudicación </w:t>
      </w:r>
      <w:r w:rsidRPr="009E5EC5">
        <w:rPr>
          <w:rFonts w:ascii="Arial" w:hAnsi="Arial" w:cs="Arial"/>
        </w:rPr>
        <w:t xml:space="preserve">del contrato basado se concretará el responsable del contrato, en base a lo dispuesto en el </w:t>
      </w:r>
      <w:r w:rsidRPr="009E5EC5">
        <w:rPr>
          <w:rFonts w:ascii="Arial" w:hAnsi="Arial" w:cs="Arial"/>
          <w:b/>
        </w:rPr>
        <w:t>apartado 22 del Anexo I</w:t>
      </w:r>
      <w:r w:rsidRPr="009E5EC5">
        <w:rPr>
          <w:rFonts w:ascii="Arial" w:hAnsi="Arial" w:cs="Arial"/>
        </w:rPr>
        <w:t xml:space="preserve"> al pliego referido a cada lote.</w:t>
      </w:r>
    </w:p>
    <w:p w14:paraId="76719603" w14:textId="77777777" w:rsidR="009561B5" w:rsidRPr="009E5EC5" w:rsidRDefault="009561B5" w:rsidP="006B1115">
      <w:pPr>
        <w:spacing w:line="288" w:lineRule="auto"/>
        <w:jc w:val="both"/>
        <w:rPr>
          <w:rFonts w:ascii="Arial" w:hAnsi="Arial" w:cs="Arial"/>
        </w:rPr>
      </w:pPr>
    </w:p>
    <w:p w14:paraId="7E94E66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237 a"/>
        </w:smartTagPr>
        <w:r w:rsidRPr="009E5EC5">
          <w:rPr>
            <w:rFonts w:ascii="Arial" w:hAnsi="Arial" w:cs="Arial"/>
          </w:rPr>
          <w:t>237 a</w:t>
        </w:r>
      </w:smartTag>
      <w:r w:rsidRPr="009E5EC5">
        <w:rPr>
          <w:rFonts w:ascii="Arial" w:hAnsi="Arial" w:cs="Arial"/>
        </w:rPr>
        <w:t xml:space="preserve"> 246 LCSP.</w:t>
      </w:r>
    </w:p>
    <w:p w14:paraId="3158CED2" w14:textId="77777777" w:rsidR="009561B5" w:rsidRPr="009E5EC5" w:rsidRDefault="009561B5" w:rsidP="006B1115">
      <w:pPr>
        <w:spacing w:line="288" w:lineRule="auto"/>
        <w:rPr>
          <w:rFonts w:ascii="Arial" w:hAnsi="Arial" w:cs="Arial"/>
        </w:rPr>
      </w:pPr>
    </w:p>
    <w:p w14:paraId="3703256E" w14:textId="77777777" w:rsidR="009561B5" w:rsidRPr="009E5EC5" w:rsidRDefault="009561B5" w:rsidP="006B1115">
      <w:pPr>
        <w:pStyle w:val="Textoindependiente"/>
        <w:rPr>
          <w:rFonts w:ascii="Arial" w:hAnsi="Arial" w:cs="Arial"/>
        </w:rPr>
      </w:pPr>
      <w:r w:rsidRPr="009E5EC5">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0EBFD052" w14:textId="77777777" w:rsidR="009561B5" w:rsidRPr="009E5EC5" w:rsidRDefault="009561B5" w:rsidP="006B1115">
      <w:pPr>
        <w:spacing w:line="288" w:lineRule="auto"/>
        <w:jc w:val="both"/>
        <w:rPr>
          <w:rFonts w:ascii="Arial" w:hAnsi="Arial" w:cs="Arial"/>
        </w:rPr>
      </w:pPr>
    </w:p>
    <w:p w14:paraId="6FA787B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w:t>
      </w:r>
      <w:proofErr w:type="gramStart"/>
      <w:r w:rsidRPr="009E5EC5">
        <w:rPr>
          <w:rFonts w:ascii="Arial" w:hAnsi="Arial" w:cs="Arial"/>
        </w:rPr>
        <w:t>las mismas</w:t>
      </w:r>
      <w:proofErr w:type="gramEnd"/>
      <w:r w:rsidRPr="009E5EC5">
        <w:rPr>
          <w:rFonts w:ascii="Arial" w:hAnsi="Arial" w:cs="Arial"/>
        </w:rPr>
        <w:t>.</w:t>
      </w:r>
    </w:p>
    <w:p w14:paraId="090E84F3" w14:textId="77777777" w:rsidR="009561B5" w:rsidRPr="009E5EC5" w:rsidRDefault="009561B5" w:rsidP="006B1115">
      <w:pPr>
        <w:spacing w:line="288" w:lineRule="auto"/>
        <w:jc w:val="both"/>
        <w:rPr>
          <w:rFonts w:ascii="Arial" w:hAnsi="Arial" w:cs="Arial"/>
        </w:rPr>
      </w:pPr>
    </w:p>
    <w:p w14:paraId="0D0F0F5C"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15CCEEED" w14:textId="77777777" w:rsidR="009561B5" w:rsidRPr="009E5EC5" w:rsidRDefault="009561B5" w:rsidP="006B1115">
      <w:pPr>
        <w:spacing w:line="288" w:lineRule="auto"/>
        <w:jc w:val="both"/>
        <w:rPr>
          <w:rFonts w:ascii="Arial" w:hAnsi="Arial" w:cs="Arial"/>
        </w:rPr>
      </w:pPr>
    </w:p>
    <w:p w14:paraId="71F6BDE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21E055E2" w14:textId="77777777" w:rsidR="009561B5" w:rsidRPr="009E5EC5" w:rsidRDefault="009561B5" w:rsidP="006B1115">
      <w:pPr>
        <w:spacing w:line="288" w:lineRule="auto"/>
        <w:jc w:val="both"/>
        <w:rPr>
          <w:rFonts w:ascii="Arial" w:hAnsi="Arial" w:cs="Arial"/>
        </w:rPr>
      </w:pPr>
    </w:p>
    <w:p w14:paraId="364B8875"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0ABEC3AE" w14:textId="77777777" w:rsidR="009561B5" w:rsidRPr="009E5EC5" w:rsidRDefault="009561B5" w:rsidP="006B1115">
      <w:pPr>
        <w:spacing w:line="288" w:lineRule="auto"/>
        <w:jc w:val="both"/>
        <w:rPr>
          <w:rFonts w:ascii="Arial" w:hAnsi="Arial" w:cs="Arial"/>
        </w:rPr>
      </w:pPr>
    </w:p>
    <w:p w14:paraId="53658F26"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00F172D9" w:rsidRPr="009E5EC5">
        <w:rPr>
          <w:rFonts w:ascii="Arial" w:hAnsi="Arial" w:cs="Arial"/>
          <w:b/>
          <w:bCs/>
        </w:rPr>
        <w:t>apartado 41</w:t>
      </w:r>
      <w:r w:rsidRPr="009E5EC5">
        <w:rPr>
          <w:rFonts w:ascii="Arial" w:hAnsi="Arial" w:cs="Arial"/>
          <w:b/>
          <w:bCs/>
        </w:rPr>
        <w:t xml:space="preserve"> del Anexo I</w:t>
      </w:r>
      <w:r w:rsidRPr="009E5EC5">
        <w:rPr>
          <w:rFonts w:ascii="Arial" w:hAnsi="Arial" w:cs="Arial"/>
        </w:rPr>
        <w:t xml:space="preserve"> al presente pliego referido a cada lote.</w:t>
      </w:r>
    </w:p>
    <w:p w14:paraId="7A3193B2" w14:textId="77777777" w:rsidR="009561B5" w:rsidRPr="009E5EC5" w:rsidRDefault="009561B5" w:rsidP="006B1115">
      <w:pPr>
        <w:spacing w:line="288" w:lineRule="auto"/>
        <w:jc w:val="both"/>
        <w:rPr>
          <w:rFonts w:ascii="Arial" w:hAnsi="Arial" w:cs="Arial"/>
        </w:rPr>
      </w:pPr>
    </w:p>
    <w:p w14:paraId="5AFC0D45" w14:textId="77777777" w:rsidR="009561B5" w:rsidRPr="009E5EC5" w:rsidRDefault="009561B5" w:rsidP="006B1115">
      <w:pPr>
        <w:spacing w:line="288" w:lineRule="auto"/>
        <w:jc w:val="both"/>
        <w:rPr>
          <w:rFonts w:ascii="Arial" w:hAnsi="Arial" w:cs="Arial"/>
          <w:strike/>
        </w:rPr>
      </w:pPr>
      <w:r w:rsidRPr="009E5EC5">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129608C7" w14:textId="77777777" w:rsidR="009561B5" w:rsidRPr="009E5EC5" w:rsidRDefault="009561B5" w:rsidP="006B1115">
      <w:pPr>
        <w:spacing w:line="288" w:lineRule="auto"/>
        <w:jc w:val="both"/>
        <w:rPr>
          <w:rFonts w:ascii="Arial" w:hAnsi="Arial" w:cs="Arial"/>
        </w:rPr>
      </w:pPr>
    </w:p>
    <w:p w14:paraId="20DB85AC" w14:textId="77777777" w:rsidR="009561B5" w:rsidRPr="009E5EC5" w:rsidRDefault="009561B5" w:rsidP="006B1115">
      <w:pPr>
        <w:spacing w:line="288" w:lineRule="auto"/>
        <w:jc w:val="both"/>
        <w:rPr>
          <w:rFonts w:ascii="Arial" w:hAnsi="Arial" w:cs="Arial"/>
        </w:rPr>
      </w:pPr>
      <w:proofErr w:type="gramStart"/>
      <w:r w:rsidRPr="009E5EC5">
        <w:rPr>
          <w:rFonts w:ascii="Arial" w:hAnsi="Arial" w:cs="Arial"/>
        </w:rPr>
        <w:t>El procedimiento a seguir</w:t>
      </w:r>
      <w:proofErr w:type="gramEnd"/>
      <w:r w:rsidRPr="009E5EC5">
        <w:rPr>
          <w:rFonts w:ascii="Arial" w:hAnsi="Arial" w:cs="Arial"/>
        </w:rPr>
        <w:t xml:space="preserve"> en los casos de fuerza mayor del artículo 239 LCSP, será el establecido en el artículo 146 del RGLCAP. </w:t>
      </w:r>
    </w:p>
    <w:p w14:paraId="20A3E6FC" w14:textId="77777777" w:rsidR="009561B5" w:rsidRPr="009E5EC5" w:rsidRDefault="009561B5" w:rsidP="006B1115">
      <w:pPr>
        <w:spacing w:line="288" w:lineRule="auto"/>
        <w:jc w:val="both"/>
        <w:rPr>
          <w:rFonts w:ascii="Arial" w:hAnsi="Arial" w:cs="Arial"/>
        </w:rPr>
      </w:pPr>
    </w:p>
    <w:p w14:paraId="4AE120AC" w14:textId="77777777" w:rsidR="009561B5" w:rsidRPr="009E5EC5" w:rsidRDefault="009561B5" w:rsidP="006B1115">
      <w:pPr>
        <w:spacing w:line="288" w:lineRule="auto"/>
        <w:jc w:val="both"/>
        <w:rPr>
          <w:rFonts w:ascii="Arial" w:hAnsi="Arial" w:cs="Arial"/>
        </w:rPr>
      </w:pPr>
      <w:r w:rsidRPr="009E5EC5">
        <w:rPr>
          <w:rFonts w:ascii="Arial" w:hAnsi="Arial" w:cs="Arial"/>
        </w:rPr>
        <w:t>La resolución de incidencias surgidas en la ejecución de las obras se tramitará, mediante expediente contradictorio, de acuerdo con lo establecido en el artículo 97 del RGLCAP.</w:t>
      </w:r>
    </w:p>
    <w:p w14:paraId="39AF3922" w14:textId="77777777" w:rsidR="009561B5" w:rsidRPr="009E5EC5" w:rsidRDefault="009561B5" w:rsidP="006B1115">
      <w:pPr>
        <w:spacing w:line="288" w:lineRule="auto"/>
        <w:jc w:val="both"/>
        <w:rPr>
          <w:rFonts w:ascii="Arial" w:hAnsi="Arial" w:cs="Arial"/>
        </w:rPr>
      </w:pPr>
    </w:p>
    <w:p w14:paraId="122F8E3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45709F8A" w14:textId="77777777" w:rsidR="009561B5" w:rsidRPr="009E5EC5" w:rsidRDefault="009561B5" w:rsidP="006B1115">
      <w:pPr>
        <w:spacing w:line="288" w:lineRule="auto"/>
        <w:jc w:val="both"/>
        <w:rPr>
          <w:rFonts w:ascii="Arial" w:hAnsi="Arial" w:cs="Arial"/>
          <w:b/>
        </w:rPr>
      </w:pPr>
    </w:p>
    <w:p w14:paraId="0CA541C2" w14:textId="77777777" w:rsidR="009561B5" w:rsidRPr="009E5EC5" w:rsidRDefault="009561B5" w:rsidP="00B74B5C">
      <w:pPr>
        <w:pStyle w:val="Ttulo3"/>
        <w:rPr>
          <w:rFonts w:cs="Arial"/>
          <w:color w:val="auto"/>
        </w:rPr>
      </w:pPr>
      <w:bookmarkStart w:id="67" w:name="_Toc172717951"/>
      <w:r w:rsidRPr="009E5EC5">
        <w:rPr>
          <w:rFonts w:cs="Arial"/>
          <w:color w:val="auto"/>
        </w:rPr>
        <w:t>Cláusula 37. Valor estimado, presupuesto de ejecución material, presupuesto base de licitación</w:t>
      </w:r>
      <w:r w:rsidRPr="009E5EC5">
        <w:rPr>
          <w:rFonts w:cs="Arial"/>
          <w:color w:val="auto"/>
          <w:vertAlign w:val="superscript"/>
        </w:rPr>
        <w:footnoteReference w:id="20"/>
      </w:r>
      <w:r w:rsidRPr="009E5EC5">
        <w:rPr>
          <w:rFonts w:cs="Arial"/>
          <w:color w:val="auto"/>
        </w:rPr>
        <w:t xml:space="preserve">  y precio del contrato basado.</w:t>
      </w:r>
      <w:bookmarkEnd w:id="67"/>
      <w:r w:rsidRPr="009E5EC5">
        <w:rPr>
          <w:rFonts w:cs="Arial"/>
          <w:color w:val="auto"/>
        </w:rPr>
        <w:t xml:space="preserve"> </w:t>
      </w:r>
    </w:p>
    <w:p w14:paraId="3AD87409" w14:textId="77777777" w:rsidR="009561B5" w:rsidRPr="009E5EC5" w:rsidRDefault="009561B5" w:rsidP="006B1115">
      <w:pPr>
        <w:rPr>
          <w:rFonts w:ascii="Arial" w:hAnsi="Arial" w:cs="Arial"/>
        </w:rPr>
      </w:pPr>
    </w:p>
    <w:p w14:paraId="1CE85ED4" w14:textId="77777777" w:rsidR="009561B5" w:rsidRPr="009E5EC5" w:rsidRDefault="009561B5" w:rsidP="006B1115">
      <w:pPr>
        <w:spacing w:line="288" w:lineRule="auto"/>
        <w:jc w:val="both"/>
        <w:rPr>
          <w:rFonts w:ascii="Arial" w:hAnsi="Arial" w:cs="Arial"/>
          <w:b/>
        </w:rPr>
      </w:pPr>
      <w:r w:rsidRPr="009E5EC5">
        <w:rPr>
          <w:rFonts w:ascii="Arial" w:hAnsi="Arial" w:cs="Arial"/>
        </w:rPr>
        <w:t>El valor estimado de los contratos basados, de conformidad con lo dispuesto en el artículo 101 LCSP y el método del cálculo aplicado por el órgano de contratación se concretarán en el documento</w:t>
      </w:r>
      <w:r w:rsidR="00164447" w:rsidRPr="009E5EC5">
        <w:rPr>
          <w:rFonts w:ascii="Arial" w:hAnsi="Arial" w:cs="Arial"/>
        </w:rPr>
        <w:t xml:space="preserve"> propuesta de adjudicación</w:t>
      </w:r>
      <w:r w:rsidRPr="009E5EC5">
        <w:rPr>
          <w:rFonts w:ascii="Arial" w:hAnsi="Arial" w:cs="Arial"/>
        </w:rPr>
        <w:t xml:space="preserve">, en base a lo establecido en el </w:t>
      </w:r>
      <w:r w:rsidRPr="009E5EC5">
        <w:rPr>
          <w:rFonts w:ascii="Arial" w:hAnsi="Arial" w:cs="Arial"/>
          <w:b/>
        </w:rPr>
        <w:t>apartado 23 del Anexo I</w:t>
      </w:r>
      <w:r w:rsidRPr="009E5EC5">
        <w:rPr>
          <w:rFonts w:ascii="Arial" w:hAnsi="Arial" w:cs="Arial"/>
        </w:rPr>
        <w:t xml:space="preserve"> al pliego referido a cada lote. </w:t>
      </w:r>
    </w:p>
    <w:p w14:paraId="198AB187" w14:textId="77777777" w:rsidR="009561B5" w:rsidRPr="009E5EC5" w:rsidRDefault="009561B5" w:rsidP="006B1115">
      <w:pPr>
        <w:autoSpaceDE w:val="0"/>
        <w:autoSpaceDN w:val="0"/>
        <w:adjustRightInd w:val="0"/>
        <w:ind w:left="360"/>
        <w:jc w:val="both"/>
        <w:rPr>
          <w:rFonts w:ascii="Arial" w:hAnsi="Arial" w:cs="Arial"/>
        </w:rPr>
      </w:pPr>
    </w:p>
    <w:p w14:paraId="78C93898"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w:t>
      </w:r>
      <w:r w:rsidR="00164447" w:rsidRPr="009E5EC5">
        <w:rPr>
          <w:rFonts w:ascii="Arial" w:hAnsi="Arial" w:cs="Arial"/>
          <w:lang w:val="es-ES_tradnl"/>
        </w:rPr>
        <w:t xml:space="preserve"> costes indirectos de cada obra y afectados por la</w:t>
      </w:r>
      <w:r w:rsidR="006515AC" w:rsidRPr="009E5EC5">
        <w:rPr>
          <w:rFonts w:ascii="Arial" w:hAnsi="Arial" w:cs="Arial"/>
          <w:lang w:val="es-ES_tradnl"/>
        </w:rPr>
        <w:t xml:space="preserve"> baja ofertada por el operador económico</w:t>
      </w:r>
      <w:r w:rsidR="00164447" w:rsidRPr="009E5EC5">
        <w:rPr>
          <w:rFonts w:ascii="Arial" w:hAnsi="Arial" w:cs="Arial"/>
          <w:lang w:val="es-ES_tradnl"/>
        </w:rPr>
        <w:t xml:space="preserve"> seleccionado.</w:t>
      </w:r>
    </w:p>
    <w:p w14:paraId="5A8D1408" w14:textId="77777777" w:rsidR="009561B5" w:rsidRPr="009E5EC5" w:rsidRDefault="009561B5" w:rsidP="006B1115">
      <w:pPr>
        <w:spacing w:line="288" w:lineRule="auto"/>
        <w:jc w:val="both"/>
        <w:rPr>
          <w:rFonts w:ascii="Arial" w:hAnsi="Arial" w:cs="Arial"/>
          <w:lang w:val="es-ES_tradnl"/>
        </w:rPr>
      </w:pPr>
    </w:p>
    <w:p w14:paraId="714657A3" w14:textId="77777777" w:rsidR="009561B5" w:rsidRPr="009E5EC5" w:rsidRDefault="009561B5" w:rsidP="006B1115">
      <w:pPr>
        <w:spacing w:line="288" w:lineRule="auto"/>
        <w:jc w:val="both"/>
        <w:rPr>
          <w:rFonts w:ascii="Arial" w:hAnsi="Arial" w:cs="Arial"/>
          <w:strike/>
          <w:lang w:val="es-ES_tradnl"/>
        </w:rPr>
      </w:pPr>
      <w:proofErr w:type="gramStart"/>
      <w:r w:rsidRPr="009E5EC5">
        <w:rPr>
          <w:rFonts w:ascii="Arial" w:hAnsi="Arial" w:cs="Arial"/>
          <w:lang w:val="es-ES_tradnl"/>
        </w:rPr>
        <w:t>El conjunto de los precios antes mencionados formarán</w:t>
      </w:r>
      <w:proofErr w:type="gramEnd"/>
      <w:r w:rsidRPr="009E5EC5">
        <w:rPr>
          <w:rFonts w:ascii="Arial" w:hAnsi="Arial" w:cs="Arial"/>
          <w:lang w:val="es-ES_tradnl"/>
        </w:rPr>
        <w:t xml:space="preserve"> los precios unitarios del contrato basado.</w:t>
      </w:r>
      <w:r w:rsidRPr="009E5EC5">
        <w:rPr>
          <w:rFonts w:ascii="Arial" w:hAnsi="Arial" w:cs="Arial"/>
          <w:strike/>
          <w:lang w:val="es-ES_tradnl"/>
        </w:rPr>
        <w:t xml:space="preserve"> </w:t>
      </w:r>
    </w:p>
    <w:p w14:paraId="329CF529" w14:textId="77777777" w:rsidR="009561B5" w:rsidRPr="009E5EC5" w:rsidRDefault="009561B5" w:rsidP="006B1115">
      <w:pPr>
        <w:spacing w:line="288" w:lineRule="auto"/>
        <w:jc w:val="both"/>
        <w:rPr>
          <w:rFonts w:ascii="Arial" w:hAnsi="Arial" w:cs="Arial"/>
          <w:strike/>
          <w:lang w:val="es-ES_tradnl"/>
        </w:rPr>
      </w:pPr>
    </w:p>
    <w:p w14:paraId="4A7603EE" w14:textId="77777777" w:rsidR="00164447" w:rsidRPr="009E5EC5" w:rsidRDefault="009561B5" w:rsidP="00164447">
      <w:pPr>
        <w:spacing w:line="288" w:lineRule="auto"/>
        <w:jc w:val="both"/>
        <w:rPr>
          <w:rFonts w:ascii="Arial" w:hAnsi="Arial" w:cs="Arial"/>
          <w:lang w:val="es-ES_tradnl"/>
        </w:rPr>
      </w:pPr>
      <w:proofErr w:type="gramStart"/>
      <w:r w:rsidRPr="009E5EC5">
        <w:rPr>
          <w:rFonts w:ascii="Arial" w:hAnsi="Arial" w:cs="Arial"/>
          <w:lang w:val="es-ES_tradnl"/>
        </w:rPr>
        <w:t>El presupuesto de ejecución material de cada obra se conformarán</w:t>
      </w:r>
      <w:proofErr w:type="gramEnd"/>
      <w:r w:rsidRPr="009E5EC5">
        <w:rPr>
          <w:rFonts w:ascii="Arial" w:hAnsi="Arial" w:cs="Arial"/>
          <w:lang w:val="es-ES_tradnl"/>
        </w:rPr>
        <w:t xml:space="preserve"> de acuerdo con lo establecido tanto en el Pliego de Prescripciones Técnicas como lo indicado en esta cláusula.</w:t>
      </w:r>
      <w:r w:rsidRPr="009E5EC5">
        <w:rPr>
          <w:rFonts w:ascii="Arial" w:hAnsi="Arial" w:cs="Arial"/>
        </w:rPr>
        <w:t xml:space="preserve"> El presupuesto de ejecución material de cada uno de los contratos basados del acuerdo marco se calculará aplicando los precios que figuren en la Base</w:t>
      </w:r>
      <w:r w:rsidR="00164447" w:rsidRPr="009E5EC5">
        <w:rPr>
          <w:rFonts w:ascii="Arial" w:hAnsi="Arial" w:cs="Arial"/>
        </w:rPr>
        <w:t xml:space="preserve"> de Precios del acuerdo marco, </w:t>
      </w:r>
      <w:r w:rsidR="00164447" w:rsidRPr="009E5EC5">
        <w:rPr>
          <w:rFonts w:ascii="Arial" w:hAnsi="Arial" w:cs="Arial"/>
          <w:lang w:val="es-ES_tradnl"/>
        </w:rPr>
        <w:t>afectados por la</w:t>
      </w:r>
      <w:r w:rsidR="00873E37" w:rsidRPr="009E5EC5">
        <w:rPr>
          <w:rFonts w:ascii="Arial" w:hAnsi="Arial" w:cs="Arial"/>
          <w:lang w:val="es-ES_tradnl"/>
        </w:rPr>
        <w:t xml:space="preserve"> baja ofertada por el operador económico</w:t>
      </w:r>
      <w:r w:rsidR="00164447" w:rsidRPr="009E5EC5">
        <w:rPr>
          <w:rFonts w:ascii="Arial" w:hAnsi="Arial" w:cs="Arial"/>
          <w:lang w:val="es-ES_tradnl"/>
        </w:rPr>
        <w:t xml:space="preserve"> seleccionado.</w:t>
      </w:r>
    </w:p>
    <w:p w14:paraId="2C8199BA" w14:textId="77777777" w:rsidR="009561B5" w:rsidRPr="009E5EC5" w:rsidRDefault="009561B5" w:rsidP="006B1115">
      <w:pPr>
        <w:spacing w:line="288" w:lineRule="auto"/>
        <w:jc w:val="both"/>
        <w:rPr>
          <w:rFonts w:ascii="Arial" w:hAnsi="Arial" w:cs="Arial"/>
          <w:lang w:val="es-ES_tradnl"/>
        </w:rPr>
      </w:pPr>
    </w:p>
    <w:p w14:paraId="02F34D5D" w14:textId="77777777" w:rsidR="009561B5" w:rsidRPr="009E5EC5" w:rsidRDefault="009561B5" w:rsidP="006B1115">
      <w:pPr>
        <w:spacing w:line="288" w:lineRule="auto"/>
        <w:jc w:val="both"/>
        <w:rPr>
          <w:rFonts w:ascii="Arial" w:hAnsi="Arial" w:cs="Arial"/>
        </w:rPr>
      </w:pPr>
      <w:r w:rsidRPr="009E5EC5">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4AEBA5A0" w14:textId="77777777" w:rsidR="009561B5" w:rsidRPr="009E5EC5" w:rsidRDefault="009561B5" w:rsidP="006B1115">
      <w:pPr>
        <w:spacing w:line="288" w:lineRule="auto"/>
        <w:jc w:val="both"/>
        <w:rPr>
          <w:rFonts w:ascii="Arial" w:hAnsi="Arial" w:cs="Arial"/>
        </w:rPr>
      </w:pPr>
    </w:p>
    <w:p w14:paraId="4D3DD7D9" w14:textId="77777777" w:rsidR="009561B5" w:rsidRPr="009E5EC5" w:rsidRDefault="009561B5" w:rsidP="006B1115">
      <w:pPr>
        <w:spacing w:line="288" w:lineRule="auto"/>
        <w:jc w:val="both"/>
        <w:rPr>
          <w:rFonts w:ascii="Arial" w:hAnsi="Arial" w:cs="Arial"/>
        </w:rPr>
      </w:pPr>
      <w:r w:rsidRPr="009E5EC5">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588E7FD0" w14:textId="77777777" w:rsidR="009561B5" w:rsidRPr="009E5EC5" w:rsidRDefault="009561B5" w:rsidP="006B1115">
      <w:pPr>
        <w:spacing w:line="288" w:lineRule="auto"/>
        <w:jc w:val="both"/>
        <w:rPr>
          <w:rFonts w:ascii="Arial" w:hAnsi="Arial" w:cs="Arial"/>
        </w:rPr>
      </w:pPr>
    </w:p>
    <w:p w14:paraId="6DCA428D" w14:textId="77777777" w:rsidR="009561B5" w:rsidRPr="009E5EC5" w:rsidRDefault="009561B5" w:rsidP="006B1115">
      <w:pPr>
        <w:spacing w:line="288" w:lineRule="auto"/>
        <w:jc w:val="both"/>
        <w:rPr>
          <w:rFonts w:ascii="Arial" w:hAnsi="Arial" w:cs="Arial"/>
        </w:rPr>
      </w:pPr>
      <w:proofErr w:type="gramStart"/>
      <w:r w:rsidRPr="009E5EC5">
        <w:rPr>
          <w:rFonts w:ascii="Arial" w:hAnsi="Arial" w:cs="Arial"/>
        </w:rPr>
        <w:t>Finalmente</w:t>
      </w:r>
      <w:proofErr w:type="gramEnd"/>
      <w:r w:rsidRPr="009E5EC5">
        <w:rPr>
          <w:rFonts w:ascii="Arial" w:hAnsi="Arial" w:cs="Arial"/>
        </w:rPr>
        <w:t xml:space="preserv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0367FBF6" w14:textId="77777777" w:rsidR="009561B5" w:rsidRPr="009E5EC5" w:rsidRDefault="009561B5" w:rsidP="006B1115">
      <w:pPr>
        <w:widowControl w:val="0"/>
        <w:suppressAutoHyphens/>
        <w:autoSpaceDE w:val="0"/>
        <w:autoSpaceDN w:val="0"/>
        <w:adjustRightInd w:val="0"/>
        <w:spacing w:line="288" w:lineRule="auto"/>
        <w:jc w:val="both"/>
        <w:rPr>
          <w:rFonts w:ascii="Arial" w:hAnsi="Arial" w:cs="Arial"/>
          <w:strike/>
          <w:lang w:val="es-ES_tradnl"/>
        </w:rPr>
      </w:pPr>
    </w:p>
    <w:p w14:paraId="4739ACA9"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contratos basados </w:t>
      </w:r>
      <w:r w:rsidRPr="009E5EC5">
        <w:rPr>
          <w:rFonts w:ascii="Arial" w:hAnsi="Arial" w:cs="Arial"/>
          <w:lang w:val="es-ES_tradnl"/>
        </w:rPr>
        <w:t>en el acuerdo marco</w:t>
      </w:r>
      <w:r w:rsidRPr="009E5EC5">
        <w:rPr>
          <w:rFonts w:ascii="Arial" w:hAnsi="Arial" w:cs="Arial"/>
        </w:rPr>
        <w:t xml:space="preserve"> tendrán siempre un precio cierto, que deberá expresarse en euros.</w:t>
      </w:r>
      <w:r w:rsidRPr="009E5EC5">
        <w:rPr>
          <w:rFonts w:ascii="Arial" w:hAnsi="Arial" w:cs="Arial"/>
          <w:vertAlign w:val="superscript"/>
        </w:rPr>
        <w:footnoteReference w:id="21"/>
      </w:r>
    </w:p>
    <w:p w14:paraId="0AA1B440" w14:textId="77777777" w:rsidR="009561B5" w:rsidRPr="009E5EC5" w:rsidRDefault="009561B5" w:rsidP="006B1115">
      <w:pPr>
        <w:spacing w:line="288" w:lineRule="auto"/>
        <w:jc w:val="both"/>
        <w:rPr>
          <w:rFonts w:ascii="Arial" w:hAnsi="Arial" w:cs="Arial"/>
        </w:rPr>
      </w:pPr>
    </w:p>
    <w:p w14:paraId="788CC174" w14:textId="77777777" w:rsidR="009561B5" w:rsidRPr="009E5EC5" w:rsidRDefault="009561B5" w:rsidP="006B1115">
      <w:pPr>
        <w:spacing w:line="288" w:lineRule="auto"/>
        <w:jc w:val="both"/>
        <w:rPr>
          <w:rFonts w:ascii="Arial" w:hAnsi="Arial" w:cs="Arial"/>
          <w:strike/>
        </w:rPr>
      </w:pPr>
      <w:r w:rsidRPr="009E5EC5">
        <w:rPr>
          <w:rFonts w:ascii="Arial" w:hAnsi="Arial" w:cs="Arial"/>
        </w:rPr>
        <w:t>El precio del contrato basado estará constituido por el presupuesto base de licitación afectado por el porcentaje de baja ofertado por el adjudicatario en el contrato basado</w:t>
      </w:r>
      <w:r w:rsidR="003C3512" w:rsidRPr="009E5EC5">
        <w:rPr>
          <w:rFonts w:ascii="Arial" w:hAnsi="Arial" w:cs="Arial"/>
        </w:rPr>
        <w:t>.</w:t>
      </w:r>
    </w:p>
    <w:p w14:paraId="4AE686E9" w14:textId="77777777" w:rsidR="009561B5" w:rsidRPr="009E5EC5" w:rsidRDefault="009561B5" w:rsidP="006B1115">
      <w:pPr>
        <w:spacing w:line="288" w:lineRule="auto"/>
        <w:jc w:val="both"/>
        <w:rPr>
          <w:rFonts w:ascii="Arial" w:hAnsi="Arial" w:cs="Arial"/>
          <w:strike/>
        </w:rPr>
      </w:pPr>
    </w:p>
    <w:p w14:paraId="08D27795"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todo caso, se indicará como partida independiente, el importe del Impuesto sobre el Valor Añadido (IVA). </w:t>
      </w:r>
    </w:p>
    <w:p w14:paraId="0D4247EE" w14:textId="77777777" w:rsidR="009561B5" w:rsidRPr="009E5EC5" w:rsidRDefault="009561B5" w:rsidP="006B1115">
      <w:pPr>
        <w:spacing w:line="288" w:lineRule="auto"/>
        <w:jc w:val="both"/>
        <w:rPr>
          <w:rFonts w:ascii="Arial" w:hAnsi="Arial" w:cs="Arial"/>
          <w:lang w:val="es-ES_tradnl"/>
        </w:rPr>
      </w:pPr>
    </w:p>
    <w:p w14:paraId="42CE1CCC"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 xml:space="preserve">De manera simultánea a la redacción del proyecto o presupuesto, se elaborarán los Estudios de Seguridad y Salud, que se consideran integrantes de aquellos. </w:t>
      </w:r>
    </w:p>
    <w:p w14:paraId="7833A5CF" w14:textId="77777777" w:rsidR="009561B5" w:rsidRPr="009E5EC5" w:rsidRDefault="009561B5" w:rsidP="006B1115">
      <w:pPr>
        <w:spacing w:line="288" w:lineRule="auto"/>
        <w:jc w:val="both"/>
        <w:rPr>
          <w:rFonts w:ascii="Arial" w:hAnsi="Arial" w:cs="Arial"/>
        </w:rPr>
      </w:pPr>
    </w:p>
    <w:p w14:paraId="706CDF05" w14:textId="77777777" w:rsidR="009561B5" w:rsidRPr="009E5EC5" w:rsidRDefault="009561B5" w:rsidP="00B74B5C">
      <w:pPr>
        <w:pStyle w:val="Ttulo3"/>
        <w:rPr>
          <w:rFonts w:cs="Arial"/>
          <w:color w:val="auto"/>
        </w:rPr>
      </w:pPr>
      <w:bookmarkStart w:id="68" w:name="_Toc172717952"/>
      <w:r w:rsidRPr="009E5EC5">
        <w:rPr>
          <w:rFonts w:cs="Arial"/>
          <w:color w:val="auto"/>
        </w:rPr>
        <w:lastRenderedPageBreak/>
        <w:t>Cláusula 38. Imputación presupuestaria.</w:t>
      </w:r>
      <w:bookmarkEnd w:id="68"/>
    </w:p>
    <w:p w14:paraId="1BB4C784" w14:textId="77777777" w:rsidR="009561B5" w:rsidRPr="009E5EC5" w:rsidRDefault="009561B5" w:rsidP="006B1115">
      <w:pPr>
        <w:spacing w:line="288" w:lineRule="auto"/>
        <w:jc w:val="both"/>
        <w:rPr>
          <w:rFonts w:ascii="Arial" w:hAnsi="Arial" w:cs="Arial"/>
          <w:b/>
          <w:bCs/>
          <w:iCs/>
        </w:rPr>
      </w:pPr>
    </w:p>
    <w:p w14:paraId="0156E0C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ejecución de las obras objeto de cada contrato basado, se imputará a las partidas presupuestarias que se indican en el </w:t>
      </w:r>
      <w:r w:rsidRPr="009E5EC5">
        <w:rPr>
          <w:rFonts w:ascii="Arial" w:hAnsi="Arial" w:cs="Arial"/>
          <w:b/>
        </w:rPr>
        <w:t xml:space="preserve">apartado 24 del Anexo I </w:t>
      </w:r>
      <w:r w:rsidRPr="009E5EC5">
        <w:rPr>
          <w:rFonts w:ascii="Arial" w:hAnsi="Arial" w:cs="Arial"/>
        </w:rPr>
        <w:t xml:space="preserve">al presente pliego referido a cada lote. </w:t>
      </w:r>
    </w:p>
    <w:p w14:paraId="7CFB0E1B" w14:textId="77777777" w:rsidR="009561B5" w:rsidRPr="009E5EC5" w:rsidRDefault="009561B5" w:rsidP="006B1115">
      <w:pPr>
        <w:spacing w:line="288" w:lineRule="auto"/>
        <w:jc w:val="both"/>
        <w:rPr>
          <w:rFonts w:ascii="Arial" w:hAnsi="Arial" w:cs="Arial"/>
        </w:rPr>
      </w:pPr>
    </w:p>
    <w:p w14:paraId="465928C1"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 xml:space="preserve">La financiación de cada contrato basado, se </w:t>
      </w:r>
      <w:proofErr w:type="gramStart"/>
      <w:r w:rsidRPr="009E5EC5">
        <w:rPr>
          <w:rFonts w:ascii="Arial" w:hAnsi="Arial" w:cs="Arial"/>
          <w:lang w:val="es-ES_tradnl"/>
        </w:rPr>
        <w:t>ajustara</w:t>
      </w:r>
      <w:proofErr w:type="gramEnd"/>
      <w:r w:rsidRPr="009E5EC5">
        <w:rPr>
          <w:rFonts w:ascii="Arial" w:hAnsi="Arial" w:cs="Arial"/>
          <w:lang w:val="es-ES_tradnl"/>
        </w:rPr>
        <w:t xml:space="preserve"> al ritmo requerido en la ejecución de las prestaciones, adoptándose las medidas necesarias al tiempo de programación de las anualidades y durante el plazo de ejecución.</w:t>
      </w:r>
    </w:p>
    <w:p w14:paraId="657D5EBC" w14:textId="77777777" w:rsidR="009561B5" w:rsidRPr="009E5EC5" w:rsidRDefault="009561B5" w:rsidP="006B1115">
      <w:pPr>
        <w:spacing w:line="288" w:lineRule="auto"/>
        <w:jc w:val="both"/>
        <w:rPr>
          <w:rFonts w:ascii="Arial" w:hAnsi="Arial" w:cs="Arial"/>
          <w:lang w:val="es-ES_tradnl"/>
        </w:rPr>
      </w:pPr>
    </w:p>
    <w:p w14:paraId="15A83E59"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Cuando por causa justificada se produjere desajuste entre las anualidades establecidas para el contrato basado,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726C8CF5" w14:textId="77777777" w:rsidR="009561B5" w:rsidRPr="009E5EC5" w:rsidRDefault="009561B5" w:rsidP="006B1115">
      <w:pPr>
        <w:spacing w:line="288" w:lineRule="auto"/>
        <w:jc w:val="both"/>
        <w:rPr>
          <w:rFonts w:ascii="Arial" w:hAnsi="Arial" w:cs="Arial"/>
          <w:lang w:val="es-ES_tradnl"/>
        </w:rPr>
      </w:pPr>
    </w:p>
    <w:p w14:paraId="49688EC9" w14:textId="77777777" w:rsidR="009561B5" w:rsidRPr="009E5EC5" w:rsidRDefault="009561B5" w:rsidP="00B74B5C">
      <w:pPr>
        <w:pStyle w:val="Ttulo3"/>
        <w:rPr>
          <w:rFonts w:cs="Arial"/>
          <w:color w:val="auto"/>
        </w:rPr>
      </w:pPr>
      <w:bookmarkStart w:id="69" w:name="_Toc172717953"/>
      <w:r w:rsidRPr="009E5EC5">
        <w:rPr>
          <w:rFonts w:cs="Arial"/>
          <w:color w:val="auto"/>
        </w:rPr>
        <w:t>Cláusula 39. Plazo</w:t>
      </w:r>
      <w:r w:rsidRPr="009E5EC5">
        <w:rPr>
          <w:rFonts w:cs="Arial"/>
          <w:color w:val="auto"/>
          <w:vertAlign w:val="superscript"/>
        </w:rPr>
        <w:footnoteReference w:id="22"/>
      </w:r>
      <w:r w:rsidRPr="009E5EC5">
        <w:rPr>
          <w:rFonts w:cs="Arial"/>
          <w:color w:val="auto"/>
        </w:rPr>
        <w:t xml:space="preserve"> y lugar de ejecución de las obras de los contratos basados.</w:t>
      </w:r>
      <w:bookmarkEnd w:id="69"/>
    </w:p>
    <w:p w14:paraId="4B3A918E" w14:textId="77777777" w:rsidR="009561B5" w:rsidRPr="009E5EC5" w:rsidRDefault="009561B5" w:rsidP="006B1115">
      <w:pPr>
        <w:spacing w:line="288" w:lineRule="auto"/>
        <w:jc w:val="both"/>
        <w:rPr>
          <w:rFonts w:ascii="Arial" w:hAnsi="Arial" w:cs="Arial"/>
        </w:rPr>
      </w:pPr>
    </w:p>
    <w:p w14:paraId="20EEDAF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la fecha </w:t>
      </w:r>
      <w:r w:rsidR="001B7E5E" w:rsidRPr="009E5EC5">
        <w:rPr>
          <w:rFonts w:ascii="Arial" w:hAnsi="Arial" w:cs="Arial"/>
        </w:rPr>
        <w:t xml:space="preserve">de la adjudicación del contrato basado. </w:t>
      </w:r>
    </w:p>
    <w:p w14:paraId="065207AD" w14:textId="77777777" w:rsidR="003C3512" w:rsidRPr="009E5EC5" w:rsidRDefault="003C3512" w:rsidP="006B1115">
      <w:pPr>
        <w:spacing w:line="288" w:lineRule="auto"/>
        <w:jc w:val="both"/>
        <w:rPr>
          <w:rFonts w:ascii="Arial" w:hAnsi="Arial" w:cs="Arial"/>
        </w:rPr>
      </w:pPr>
    </w:p>
    <w:p w14:paraId="13FD2D33"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este supuesto los efectos del acuerdo marco se extenderán hasta la terminación del último de los contratos basados. </w:t>
      </w:r>
    </w:p>
    <w:p w14:paraId="72BBBD97" w14:textId="77777777" w:rsidR="009561B5" w:rsidRPr="009E5EC5" w:rsidRDefault="009561B5" w:rsidP="006B1115">
      <w:pPr>
        <w:spacing w:line="288" w:lineRule="auto"/>
        <w:jc w:val="both"/>
        <w:rPr>
          <w:rFonts w:ascii="Arial" w:hAnsi="Arial" w:cs="Arial"/>
        </w:rPr>
      </w:pPr>
    </w:p>
    <w:p w14:paraId="27652F4F" w14:textId="77777777" w:rsidR="009561B5" w:rsidRPr="009E5EC5" w:rsidRDefault="009561B5" w:rsidP="006B1115">
      <w:pPr>
        <w:spacing w:line="288" w:lineRule="auto"/>
        <w:jc w:val="both"/>
        <w:rPr>
          <w:rFonts w:ascii="Arial" w:hAnsi="Arial" w:cs="Arial"/>
        </w:rPr>
      </w:pPr>
      <w:r w:rsidRPr="009E5EC5">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6FD4C170" w14:textId="77777777" w:rsidR="009561B5" w:rsidRPr="009E5EC5" w:rsidRDefault="009561B5" w:rsidP="006B1115">
      <w:pPr>
        <w:spacing w:line="288" w:lineRule="auto"/>
        <w:jc w:val="both"/>
        <w:rPr>
          <w:rFonts w:ascii="Arial" w:hAnsi="Arial" w:cs="Arial"/>
        </w:rPr>
      </w:pPr>
    </w:p>
    <w:p w14:paraId="500DDA6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cómputo del plazo se iniciará desde el día siguiente al de la fecha del acta de comprobación del replanteo, si la Administración autoriza el inicio de la obra. </w:t>
      </w:r>
    </w:p>
    <w:p w14:paraId="3E816170" w14:textId="77777777" w:rsidR="009561B5" w:rsidRPr="009E5EC5" w:rsidRDefault="009561B5" w:rsidP="006B1115">
      <w:pPr>
        <w:spacing w:line="288" w:lineRule="auto"/>
        <w:jc w:val="both"/>
        <w:rPr>
          <w:rFonts w:ascii="Arial" w:hAnsi="Arial" w:cs="Arial"/>
        </w:rPr>
      </w:pPr>
    </w:p>
    <w:p w14:paraId="0483D75D" w14:textId="77777777" w:rsidR="009561B5" w:rsidRPr="009E5EC5" w:rsidRDefault="009561B5" w:rsidP="006B1115">
      <w:pPr>
        <w:pStyle w:val="Textoindependiente"/>
        <w:rPr>
          <w:rFonts w:ascii="Arial" w:hAnsi="Arial" w:cs="Arial"/>
        </w:rPr>
      </w:pPr>
      <w:r w:rsidRPr="009E5EC5">
        <w:rPr>
          <w:rFonts w:ascii="Arial" w:hAnsi="Arial" w:cs="Arial"/>
        </w:rPr>
        <w:lastRenderedPageBreak/>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50E9BDD0" w14:textId="77777777" w:rsidR="009561B5" w:rsidRPr="009E5EC5" w:rsidRDefault="009561B5" w:rsidP="006B1115">
      <w:pPr>
        <w:spacing w:line="288" w:lineRule="auto"/>
        <w:jc w:val="both"/>
        <w:rPr>
          <w:rFonts w:ascii="Arial" w:hAnsi="Arial" w:cs="Arial"/>
        </w:rPr>
      </w:pPr>
    </w:p>
    <w:p w14:paraId="3223A2CA" w14:textId="77777777" w:rsidR="009561B5" w:rsidRPr="009E5EC5" w:rsidRDefault="009561B5" w:rsidP="006B1115">
      <w:pPr>
        <w:pStyle w:val="Textoindependiente"/>
        <w:rPr>
          <w:rFonts w:ascii="Arial" w:hAnsi="Arial" w:cs="Arial"/>
        </w:rPr>
      </w:pPr>
      <w:r w:rsidRPr="009E5EC5">
        <w:rPr>
          <w:rFonts w:ascii="Arial" w:hAnsi="Arial" w:cs="Arial"/>
        </w:rPr>
        <w:t>Los plazos parciales que se fijen en la aprobación del programa de trabajo, con los efectos que en la aprobación se determinen, se entenderán integrantes del contrato basado a los efectos legales pertinentes.</w:t>
      </w:r>
    </w:p>
    <w:p w14:paraId="1C28EB23" w14:textId="77777777" w:rsidR="009561B5" w:rsidRPr="009E5EC5" w:rsidRDefault="009561B5" w:rsidP="006B1115">
      <w:pPr>
        <w:spacing w:line="288" w:lineRule="auto"/>
        <w:jc w:val="both"/>
        <w:rPr>
          <w:rFonts w:ascii="Arial" w:hAnsi="Arial" w:cs="Arial"/>
        </w:rPr>
      </w:pPr>
    </w:p>
    <w:p w14:paraId="68D169B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44D08C2F" w14:textId="77777777" w:rsidR="009561B5" w:rsidRPr="009E5EC5" w:rsidRDefault="009561B5" w:rsidP="006B1115">
      <w:pPr>
        <w:spacing w:line="288" w:lineRule="auto"/>
        <w:jc w:val="both"/>
        <w:rPr>
          <w:rFonts w:ascii="Arial" w:hAnsi="Arial" w:cs="Arial"/>
        </w:rPr>
      </w:pPr>
    </w:p>
    <w:p w14:paraId="0F9EBB99"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contrato basado se ejecutará en el lugar que se indica en el </w:t>
      </w:r>
      <w:r w:rsidRPr="009E5EC5">
        <w:rPr>
          <w:rFonts w:ascii="Arial" w:hAnsi="Arial" w:cs="Arial"/>
          <w:b/>
          <w:bCs/>
        </w:rPr>
        <w:t>apartado 26 del Anexo I</w:t>
      </w:r>
      <w:r w:rsidRPr="009E5EC5">
        <w:rPr>
          <w:rFonts w:ascii="Arial" w:hAnsi="Arial" w:cs="Arial"/>
        </w:rPr>
        <w:t xml:space="preserve"> de este pliego referido a cada lote.</w:t>
      </w:r>
    </w:p>
    <w:p w14:paraId="578F8BDC" w14:textId="77777777" w:rsidR="009561B5" w:rsidRPr="009E5EC5" w:rsidRDefault="009561B5" w:rsidP="006B1115">
      <w:pPr>
        <w:spacing w:line="288" w:lineRule="auto"/>
        <w:jc w:val="both"/>
        <w:rPr>
          <w:rFonts w:ascii="Arial" w:hAnsi="Arial" w:cs="Arial"/>
        </w:rPr>
      </w:pPr>
    </w:p>
    <w:p w14:paraId="38F5685D" w14:textId="77777777" w:rsidR="009561B5" w:rsidRPr="009E5EC5" w:rsidRDefault="009561B5" w:rsidP="00B74B5C">
      <w:pPr>
        <w:pStyle w:val="Ttulo3"/>
        <w:rPr>
          <w:rFonts w:cs="Arial"/>
          <w:color w:val="auto"/>
        </w:rPr>
      </w:pPr>
      <w:bookmarkStart w:id="70" w:name="_Toc172717954"/>
      <w:r w:rsidRPr="009E5EC5">
        <w:rPr>
          <w:rFonts w:cs="Arial"/>
          <w:color w:val="auto"/>
        </w:rPr>
        <w:t>Cláusula 40. Condiciones especiales de ejecución.</w:t>
      </w:r>
      <w:bookmarkEnd w:id="70"/>
    </w:p>
    <w:p w14:paraId="39B191C6" w14:textId="77777777" w:rsidR="009561B5" w:rsidRPr="009E5EC5" w:rsidRDefault="009561B5" w:rsidP="006B1115">
      <w:pPr>
        <w:spacing w:line="288" w:lineRule="auto"/>
        <w:jc w:val="both"/>
        <w:rPr>
          <w:rFonts w:ascii="Arial" w:hAnsi="Arial" w:cs="Arial"/>
        </w:rPr>
      </w:pPr>
    </w:p>
    <w:p w14:paraId="6C323889"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el documento </w:t>
      </w:r>
      <w:r w:rsidR="00FD0969" w:rsidRPr="009E5EC5">
        <w:rPr>
          <w:rFonts w:ascii="Arial" w:hAnsi="Arial" w:cs="Arial"/>
        </w:rPr>
        <w:t xml:space="preserve">propuesta de adjudicación </w:t>
      </w:r>
      <w:r w:rsidRPr="009E5EC5">
        <w:rPr>
          <w:rFonts w:ascii="Arial" w:hAnsi="Arial" w:cs="Arial"/>
        </w:rPr>
        <w:t xml:space="preserve">de cada uno de los contratos basados, en base a lo establecido en el </w:t>
      </w:r>
      <w:r w:rsidR="00BD343C" w:rsidRPr="009E5EC5">
        <w:rPr>
          <w:rFonts w:ascii="Arial" w:hAnsi="Arial" w:cs="Arial"/>
          <w:b/>
        </w:rPr>
        <w:t>apartado 33</w:t>
      </w:r>
      <w:r w:rsidRPr="009E5EC5">
        <w:rPr>
          <w:rFonts w:ascii="Arial" w:hAnsi="Arial" w:cs="Arial"/>
          <w:b/>
        </w:rPr>
        <w:t xml:space="preserve"> del Anexo I</w:t>
      </w:r>
      <w:r w:rsidRPr="009E5EC5">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9E5EC5">
        <w:rPr>
          <w:rFonts w:ascii="Arial" w:hAnsi="Arial" w:cs="Arial"/>
          <w:b/>
        </w:rPr>
        <w:t xml:space="preserve">apartado 15 del Anexo I </w:t>
      </w:r>
      <w:r w:rsidRPr="009E5EC5">
        <w:rPr>
          <w:rFonts w:ascii="Arial" w:hAnsi="Arial" w:cs="Arial"/>
        </w:rPr>
        <w:t xml:space="preserve">al pliego correspondiente a cada lote. </w:t>
      </w:r>
    </w:p>
    <w:p w14:paraId="5DAFD747" w14:textId="77777777" w:rsidR="00253B8C" w:rsidRPr="009E5EC5" w:rsidRDefault="00253B8C" w:rsidP="006B1115">
      <w:pPr>
        <w:spacing w:line="288" w:lineRule="auto"/>
        <w:jc w:val="both"/>
        <w:rPr>
          <w:rFonts w:ascii="Arial" w:hAnsi="Arial" w:cs="Arial"/>
        </w:rPr>
      </w:pPr>
    </w:p>
    <w:p w14:paraId="3DE2B435" w14:textId="77777777" w:rsidR="00253B8C" w:rsidRPr="009E5EC5" w:rsidRDefault="00253B8C" w:rsidP="00253B8C">
      <w:pPr>
        <w:widowControl w:val="0"/>
        <w:suppressAutoHyphens/>
        <w:autoSpaceDE w:val="0"/>
        <w:autoSpaceDN w:val="0"/>
        <w:adjustRightInd w:val="0"/>
        <w:spacing w:line="288" w:lineRule="auto"/>
        <w:jc w:val="both"/>
        <w:rPr>
          <w:rFonts w:ascii="Arial" w:hAnsi="Arial" w:cs="Arial"/>
        </w:rPr>
      </w:pPr>
      <w:r w:rsidRPr="009E5EC5">
        <w:rPr>
          <w:rFonts w:ascii="Arial" w:hAnsi="Arial" w:cs="Arial"/>
          <w:bCs/>
          <w:spacing w:val="-3"/>
        </w:rPr>
        <w:t xml:space="preserve">En todo caso, cuando de conformidad con el </w:t>
      </w:r>
      <w:r w:rsidRPr="009E5EC5">
        <w:rPr>
          <w:rFonts w:ascii="Arial" w:hAnsi="Arial" w:cs="Arial"/>
          <w:b/>
          <w:bCs/>
          <w:spacing w:val="-3"/>
        </w:rPr>
        <w:t>apartado 20 del Anexo I</w:t>
      </w:r>
      <w:r w:rsidRPr="009E5EC5">
        <w:rPr>
          <w:rFonts w:ascii="Arial" w:hAnsi="Arial" w:cs="Arial"/>
          <w:bCs/>
          <w:spacing w:val="-3"/>
        </w:rPr>
        <w:t xml:space="preserve"> al pliego referido a cada lote, se indique en el documento de </w:t>
      </w:r>
      <w:r w:rsidR="009F4803" w:rsidRPr="009E5EC5">
        <w:rPr>
          <w:rFonts w:ascii="Arial" w:hAnsi="Arial" w:cs="Arial"/>
          <w:bCs/>
          <w:spacing w:val="-3"/>
        </w:rPr>
        <w:t>propuesta de adjudicación</w:t>
      </w:r>
      <w:r w:rsidRPr="009E5EC5">
        <w:rPr>
          <w:rFonts w:ascii="Arial" w:hAnsi="Arial" w:cs="Arial"/>
          <w:bCs/>
          <w:spacing w:val="-3"/>
        </w:rPr>
        <w:t xml:space="preserve"> que se trata de un contrato basado cuya ejecución implique la cesión de datos por las entidades del sector público al contratista, será obligatorio en el documento de </w:t>
      </w:r>
      <w:r w:rsidR="009F4803" w:rsidRPr="009E5EC5">
        <w:rPr>
          <w:rFonts w:ascii="Arial" w:hAnsi="Arial" w:cs="Arial"/>
          <w:bCs/>
          <w:spacing w:val="-3"/>
        </w:rPr>
        <w:t>propuesta de adjudicación</w:t>
      </w:r>
      <w:r w:rsidRPr="009E5EC5">
        <w:rPr>
          <w:rFonts w:ascii="Arial" w:hAnsi="Arial" w:cs="Arial"/>
          <w:bCs/>
          <w:spacing w:val="-3"/>
        </w:rPr>
        <w:t xml:space="preserve"> el establecimiento de la condición especial de ejecución indicada en el artículo 202.1 LCSP, la cual tiene carácter de obligación contractual esencial a tenor de lo dispuesto en </w:t>
      </w:r>
      <w:r w:rsidRPr="009E5EC5">
        <w:rPr>
          <w:rFonts w:ascii="Arial" w:hAnsi="Arial" w:cs="Arial"/>
          <w:lang w:val="x-none"/>
        </w:rPr>
        <w:t>la letra f) del apartado 1 del artículo 211</w:t>
      </w:r>
      <w:r w:rsidRPr="009E5EC5">
        <w:rPr>
          <w:rFonts w:ascii="Arial" w:hAnsi="Arial" w:cs="Arial"/>
        </w:rPr>
        <w:t xml:space="preserve"> LCSP.</w:t>
      </w:r>
    </w:p>
    <w:p w14:paraId="3D2820EF" w14:textId="77777777" w:rsidR="009561B5" w:rsidRPr="009E5EC5" w:rsidRDefault="009561B5" w:rsidP="006B1115">
      <w:pPr>
        <w:spacing w:line="288" w:lineRule="auto"/>
        <w:jc w:val="both"/>
        <w:rPr>
          <w:rFonts w:ascii="Arial" w:hAnsi="Arial" w:cs="Arial"/>
        </w:rPr>
      </w:pPr>
    </w:p>
    <w:p w14:paraId="478435D5"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Para el caso de incumplimiento </w:t>
      </w:r>
      <w:r w:rsidR="00253B8C" w:rsidRPr="009E5EC5">
        <w:rPr>
          <w:rFonts w:ascii="Arial" w:hAnsi="Arial" w:cs="Arial"/>
          <w:bCs/>
          <w:spacing w:val="-3"/>
        </w:rPr>
        <w:t>del resto de</w:t>
      </w:r>
      <w:r w:rsidR="00253B8C" w:rsidRPr="009E5EC5">
        <w:rPr>
          <w:rFonts w:ascii="Arial" w:hAnsi="Arial" w:cs="Arial"/>
        </w:rPr>
        <w:t xml:space="preserve"> </w:t>
      </w:r>
      <w:r w:rsidRPr="009E5EC5">
        <w:rPr>
          <w:rFonts w:ascii="Arial" w:hAnsi="Arial" w:cs="Arial"/>
        </w:rPr>
        <w:t xml:space="preserve">condiciones especiales de ejecución deberán establecerse penalidades de entre las previstas en el </w:t>
      </w:r>
      <w:r w:rsidR="00F172D9" w:rsidRPr="009E5EC5">
        <w:rPr>
          <w:rFonts w:ascii="Arial" w:hAnsi="Arial" w:cs="Arial"/>
          <w:b/>
          <w:bCs/>
        </w:rPr>
        <w:t>apartado 39</w:t>
      </w:r>
      <w:r w:rsidRPr="009E5EC5">
        <w:rPr>
          <w:rFonts w:ascii="Arial" w:hAnsi="Arial" w:cs="Arial"/>
          <w:b/>
          <w:bCs/>
        </w:rPr>
        <w:t xml:space="preserve"> del Anexo I </w:t>
      </w:r>
      <w:r w:rsidRPr="009E5EC5">
        <w:rPr>
          <w:rFonts w:ascii="Arial" w:hAnsi="Arial" w:cs="Arial"/>
        </w:rPr>
        <w:t xml:space="preserve">al presente pliego referido a cada lote o atribuirles a estas condiciones el carácter de obligaciones contractuales esenciales a los efectos señalados en la letra f) del artículo 211 LCSP, elección que deberá figurar en el documento </w:t>
      </w:r>
      <w:r w:rsidR="00A6348B" w:rsidRPr="009E5EC5">
        <w:rPr>
          <w:rFonts w:ascii="Arial" w:hAnsi="Arial" w:cs="Arial"/>
        </w:rPr>
        <w:t>propuesta de adjudicación</w:t>
      </w:r>
      <w:r w:rsidRPr="009E5EC5">
        <w:rPr>
          <w:rFonts w:ascii="Arial" w:hAnsi="Arial" w:cs="Arial"/>
        </w:rPr>
        <w:t>.</w:t>
      </w:r>
    </w:p>
    <w:p w14:paraId="36121162" w14:textId="77777777" w:rsidR="009561B5" w:rsidRPr="009E5EC5" w:rsidRDefault="009561B5" w:rsidP="006B1115">
      <w:pPr>
        <w:spacing w:line="288" w:lineRule="auto"/>
        <w:jc w:val="both"/>
        <w:rPr>
          <w:rFonts w:ascii="Arial" w:hAnsi="Arial" w:cs="Arial"/>
        </w:rPr>
      </w:pPr>
    </w:p>
    <w:p w14:paraId="6E31B0BE"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 xml:space="preserve">Todas las condiciones especiales de ejecución que formen parte de los contratos basados serán exigidas igualmente a todos los subcontratistas que participen en la ejecución </w:t>
      </w:r>
      <w:proofErr w:type="gramStart"/>
      <w:r w:rsidRPr="009E5EC5">
        <w:rPr>
          <w:rFonts w:ascii="Arial" w:hAnsi="Arial" w:cs="Arial"/>
        </w:rPr>
        <w:t>del mismo</w:t>
      </w:r>
      <w:proofErr w:type="gramEnd"/>
      <w:r w:rsidRPr="009E5EC5">
        <w:rPr>
          <w:rFonts w:ascii="Arial" w:hAnsi="Arial" w:cs="Arial"/>
        </w:rPr>
        <w:t>.</w:t>
      </w:r>
    </w:p>
    <w:p w14:paraId="0356688E" w14:textId="77777777" w:rsidR="009561B5" w:rsidRPr="009E5EC5" w:rsidRDefault="009561B5" w:rsidP="006B1115">
      <w:pPr>
        <w:spacing w:line="288" w:lineRule="auto"/>
        <w:jc w:val="both"/>
        <w:rPr>
          <w:rFonts w:ascii="Arial" w:hAnsi="Arial" w:cs="Arial"/>
        </w:rPr>
      </w:pPr>
    </w:p>
    <w:p w14:paraId="24F5C90F" w14:textId="77777777" w:rsidR="009561B5" w:rsidRPr="009E5EC5" w:rsidRDefault="00D75B5D" w:rsidP="00B74B5C">
      <w:pPr>
        <w:pStyle w:val="Ttulo3"/>
        <w:rPr>
          <w:rFonts w:cs="Arial"/>
          <w:color w:val="auto"/>
        </w:rPr>
      </w:pPr>
      <w:bookmarkStart w:id="71" w:name="_Toc172717955"/>
      <w:r w:rsidRPr="009E5EC5">
        <w:rPr>
          <w:rFonts w:cs="Arial"/>
          <w:color w:val="auto"/>
        </w:rPr>
        <w:t>Cláusula 41</w:t>
      </w:r>
      <w:r w:rsidR="009561B5" w:rsidRPr="009E5EC5">
        <w:rPr>
          <w:rFonts w:cs="Arial"/>
          <w:color w:val="auto"/>
        </w:rPr>
        <w:t>. Garantía definitiva.</w:t>
      </w:r>
      <w:bookmarkEnd w:id="71"/>
    </w:p>
    <w:p w14:paraId="042F0424" w14:textId="77777777" w:rsidR="009561B5" w:rsidRPr="009E5EC5" w:rsidRDefault="009561B5" w:rsidP="006B1115">
      <w:pPr>
        <w:spacing w:line="288" w:lineRule="auto"/>
        <w:jc w:val="both"/>
        <w:rPr>
          <w:rFonts w:ascii="Arial" w:hAnsi="Arial" w:cs="Arial"/>
          <w:b/>
        </w:rPr>
      </w:pPr>
    </w:p>
    <w:p w14:paraId="1ABE9BB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 conformidad con el artículo 107.5 LCSP, en el </w:t>
      </w:r>
      <w:r w:rsidR="000211F7" w:rsidRPr="009E5EC5">
        <w:rPr>
          <w:rFonts w:ascii="Arial" w:hAnsi="Arial" w:cs="Arial"/>
          <w:b/>
        </w:rPr>
        <w:t>apartado 30</w:t>
      </w:r>
      <w:r w:rsidRPr="009E5EC5">
        <w:rPr>
          <w:rFonts w:ascii="Arial" w:hAnsi="Arial" w:cs="Arial"/>
          <w:b/>
        </w:rPr>
        <w:t xml:space="preserve"> del Anexo I</w:t>
      </w:r>
      <w:r w:rsidRPr="009E5EC5">
        <w:rPr>
          <w:rFonts w:ascii="Arial" w:hAnsi="Arial" w:cs="Arial"/>
        </w:rPr>
        <w:t xml:space="preserve"> al presente pliego referido a cada lote se señalará, en su caso, la forma de constitución de la garantía definitiva.</w:t>
      </w:r>
    </w:p>
    <w:p w14:paraId="1D679B23" w14:textId="77777777" w:rsidR="009561B5" w:rsidRPr="009E5EC5" w:rsidRDefault="009561B5" w:rsidP="006B1115">
      <w:pPr>
        <w:spacing w:line="288" w:lineRule="auto"/>
        <w:jc w:val="both"/>
        <w:rPr>
          <w:rFonts w:ascii="Arial" w:hAnsi="Arial" w:cs="Arial"/>
        </w:rPr>
      </w:pPr>
    </w:p>
    <w:p w14:paraId="2AB74C4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Asimismo, se deberá tener en cuenta lo dispuesto en las </w:t>
      </w:r>
      <w:r w:rsidRPr="009E5EC5">
        <w:rPr>
          <w:rFonts w:ascii="Arial" w:hAnsi="Arial" w:cs="Arial"/>
          <w:b/>
        </w:rPr>
        <w:t>cláusulas 18 y 19</w:t>
      </w:r>
      <w:r w:rsidRPr="009E5EC5">
        <w:rPr>
          <w:rFonts w:ascii="Arial" w:hAnsi="Arial" w:cs="Arial"/>
        </w:rPr>
        <w:t xml:space="preserve"> del presente pliego, relativas a la garantía definitiva y a la devolución y cancelación de </w:t>
      </w:r>
      <w:proofErr w:type="gramStart"/>
      <w:r w:rsidRPr="009E5EC5">
        <w:rPr>
          <w:rFonts w:ascii="Arial" w:hAnsi="Arial" w:cs="Arial"/>
        </w:rPr>
        <w:t>la misma</w:t>
      </w:r>
      <w:proofErr w:type="gramEnd"/>
      <w:r w:rsidRPr="009E5EC5">
        <w:rPr>
          <w:rFonts w:ascii="Arial" w:hAnsi="Arial" w:cs="Arial"/>
        </w:rPr>
        <w:t>.</w:t>
      </w:r>
    </w:p>
    <w:p w14:paraId="54F63355" w14:textId="77777777" w:rsidR="009561B5" w:rsidRPr="009E5EC5" w:rsidRDefault="009561B5" w:rsidP="006B1115">
      <w:pPr>
        <w:spacing w:line="288" w:lineRule="auto"/>
        <w:jc w:val="both"/>
        <w:rPr>
          <w:rFonts w:ascii="Arial" w:hAnsi="Arial" w:cs="Arial"/>
          <w:b/>
        </w:rPr>
      </w:pPr>
    </w:p>
    <w:p w14:paraId="041C212B" w14:textId="77777777" w:rsidR="009561B5" w:rsidRPr="009E5EC5" w:rsidRDefault="009561B5" w:rsidP="00FD0969">
      <w:pPr>
        <w:pStyle w:val="Ttulo1"/>
        <w:rPr>
          <w:color w:val="auto"/>
        </w:rPr>
      </w:pPr>
      <w:bookmarkStart w:id="72" w:name="_Toc172717956"/>
      <w:r w:rsidRPr="009E5EC5">
        <w:rPr>
          <w:color w:val="auto"/>
        </w:rPr>
        <w:t>CAPÍTULO II. Del procedimiento de adjudicación de los contratos basados.</w:t>
      </w:r>
      <w:bookmarkEnd w:id="72"/>
    </w:p>
    <w:p w14:paraId="46312791" w14:textId="77777777" w:rsidR="009561B5" w:rsidRPr="009E5EC5" w:rsidRDefault="009561B5" w:rsidP="006B1115">
      <w:pPr>
        <w:spacing w:line="288" w:lineRule="auto"/>
        <w:jc w:val="center"/>
        <w:rPr>
          <w:rFonts w:ascii="Arial" w:hAnsi="Arial" w:cs="Arial"/>
          <w:b/>
          <w:strike/>
        </w:rPr>
      </w:pPr>
    </w:p>
    <w:p w14:paraId="66C7C150" w14:textId="77777777" w:rsidR="009561B5" w:rsidRPr="009E5EC5" w:rsidRDefault="009561B5" w:rsidP="00FD0969">
      <w:pPr>
        <w:pStyle w:val="Ttulo2"/>
        <w:rPr>
          <w:color w:val="auto"/>
        </w:rPr>
      </w:pPr>
      <w:bookmarkStart w:id="73" w:name="_Toc172717957"/>
      <w:r w:rsidRPr="009E5EC5">
        <w:rPr>
          <w:color w:val="auto"/>
        </w:rPr>
        <w:t xml:space="preserve">Sección primera. </w:t>
      </w:r>
      <w:r w:rsidR="00FD0969" w:rsidRPr="009E5EC5">
        <w:rPr>
          <w:color w:val="auto"/>
        </w:rPr>
        <w:t>Adjudicación de los contratos basados.</w:t>
      </w:r>
      <w:bookmarkEnd w:id="73"/>
    </w:p>
    <w:p w14:paraId="184FF986" w14:textId="77777777" w:rsidR="009561B5" w:rsidRPr="009E5EC5" w:rsidRDefault="009561B5" w:rsidP="006B1115">
      <w:pPr>
        <w:spacing w:line="288" w:lineRule="auto"/>
        <w:jc w:val="center"/>
        <w:rPr>
          <w:rFonts w:ascii="Arial" w:hAnsi="Arial" w:cs="Arial"/>
          <w:b/>
          <w:strike/>
        </w:rPr>
      </w:pPr>
    </w:p>
    <w:p w14:paraId="4F244CE4" w14:textId="77777777" w:rsidR="009561B5" w:rsidRPr="009E5EC5" w:rsidRDefault="00D75B5D" w:rsidP="00B74B5C">
      <w:pPr>
        <w:pStyle w:val="Ttulo3"/>
        <w:rPr>
          <w:rFonts w:cs="Arial"/>
          <w:color w:val="auto"/>
        </w:rPr>
      </w:pPr>
      <w:bookmarkStart w:id="74" w:name="_Toc172717958"/>
      <w:r w:rsidRPr="009E5EC5">
        <w:rPr>
          <w:rFonts w:cs="Arial"/>
          <w:color w:val="auto"/>
        </w:rPr>
        <w:t>Cláusula 42</w:t>
      </w:r>
      <w:r w:rsidR="009561B5" w:rsidRPr="009E5EC5">
        <w:rPr>
          <w:rFonts w:cs="Arial"/>
          <w:color w:val="auto"/>
        </w:rPr>
        <w:t>.</w:t>
      </w:r>
      <w:r w:rsidR="003C3512" w:rsidRPr="009E5EC5">
        <w:rPr>
          <w:rFonts w:cs="Arial"/>
          <w:color w:val="auto"/>
        </w:rPr>
        <w:t xml:space="preserve"> Condiciones generales de adjudicación de los contratos basados</w:t>
      </w:r>
      <w:r w:rsidR="009561B5" w:rsidRPr="009E5EC5">
        <w:rPr>
          <w:rFonts w:cs="Arial"/>
          <w:color w:val="auto"/>
        </w:rPr>
        <w:t>.</w:t>
      </w:r>
      <w:bookmarkEnd w:id="74"/>
    </w:p>
    <w:p w14:paraId="3EA69E0C" w14:textId="77777777" w:rsidR="009561B5" w:rsidRPr="009E5EC5" w:rsidRDefault="009561B5" w:rsidP="006B1115">
      <w:pPr>
        <w:spacing w:line="288" w:lineRule="auto"/>
        <w:jc w:val="both"/>
        <w:rPr>
          <w:rFonts w:ascii="Arial" w:hAnsi="Arial" w:cs="Arial"/>
          <w:b/>
          <w:strike/>
        </w:rPr>
      </w:pPr>
    </w:p>
    <w:p w14:paraId="1909F652" w14:textId="77777777" w:rsidR="009561B5" w:rsidRPr="009E5EC5" w:rsidRDefault="009561B5" w:rsidP="006B1115">
      <w:pPr>
        <w:spacing w:line="288" w:lineRule="auto"/>
        <w:jc w:val="both"/>
        <w:rPr>
          <w:rFonts w:ascii="Arial" w:hAnsi="Arial" w:cs="Arial"/>
        </w:rPr>
      </w:pPr>
      <w:r w:rsidRPr="009E5EC5">
        <w:rPr>
          <w:rFonts w:ascii="Arial" w:hAnsi="Arial" w:cs="Arial"/>
        </w:rPr>
        <w:t>Una vez celebrado el acuerdo marco, se procederá a la adjudicación de los contratos basados.</w:t>
      </w:r>
    </w:p>
    <w:p w14:paraId="2E3B77F7" w14:textId="77777777" w:rsidR="009561B5" w:rsidRPr="009E5EC5" w:rsidRDefault="009561B5" w:rsidP="006B1115">
      <w:pPr>
        <w:spacing w:line="288" w:lineRule="auto"/>
        <w:jc w:val="both"/>
        <w:rPr>
          <w:rFonts w:ascii="Arial" w:hAnsi="Arial" w:cs="Arial"/>
          <w:strike/>
        </w:rPr>
      </w:pPr>
    </w:p>
    <w:p w14:paraId="3A75FFD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posibilidad de adjudicar contratos con base en un acuerdo marco estará condicionada a </w:t>
      </w:r>
      <w:proofErr w:type="gramStart"/>
      <w:r w:rsidRPr="009E5EC5">
        <w:rPr>
          <w:rFonts w:ascii="Arial" w:hAnsi="Arial" w:cs="Arial"/>
        </w:rPr>
        <w:t>que</w:t>
      </w:r>
      <w:proofErr w:type="gramEnd"/>
      <w:r w:rsidRPr="009E5EC5">
        <w:rPr>
          <w:rFonts w:ascii="Arial" w:hAnsi="Arial" w:cs="Arial"/>
        </w:rPr>
        <w:t xml:space="preserv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 tenor de lo dispuesto en el artículo 220.2 LCSP.</w:t>
      </w:r>
    </w:p>
    <w:p w14:paraId="5BE4D563" w14:textId="77777777" w:rsidR="00FD0969" w:rsidRPr="009E5EC5" w:rsidRDefault="00FD0969" w:rsidP="006B1115">
      <w:pPr>
        <w:spacing w:line="288" w:lineRule="auto"/>
        <w:jc w:val="both"/>
        <w:rPr>
          <w:rFonts w:ascii="Arial" w:hAnsi="Arial" w:cs="Arial"/>
        </w:rPr>
      </w:pPr>
    </w:p>
    <w:p w14:paraId="74DB2196" w14:textId="77777777" w:rsidR="00693F46" w:rsidRPr="009E5EC5" w:rsidRDefault="00693F46" w:rsidP="006B1115">
      <w:pPr>
        <w:spacing w:line="288" w:lineRule="auto"/>
        <w:jc w:val="both"/>
        <w:rPr>
          <w:rFonts w:ascii="Arial" w:hAnsi="Arial" w:cs="Arial"/>
        </w:rPr>
      </w:pPr>
      <w:r w:rsidRPr="009E5EC5">
        <w:rPr>
          <w:rFonts w:ascii="Arial" w:hAnsi="Arial" w:cs="Arial"/>
        </w:rPr>
        <w:t xml:space="preserve">La adjudicación de los contratos basados se efectuará al único operador económico seleccionado, sin que sea precisa una nueva licitación al establecerse todos los términos en el acuerdo marco.  </w:t>
      </w:r>
    </w:p>
    <w:p w14:paraId="15A4638B" w14:textId="77777777" w:rsidR="00B74B5C" w:rsidRPr="009E5EC5" w:rsidRDefault="00B74B5C" w:rsidP="00B74B5C">
      <w:pPr>
        <w:rPr>
          <w:rFonts w:ascii="Arial" w:hAnsi="Arial" w:cs="Arial"/>
        </w:rPr>
      </w:pPr>
    </w:p>
    <w:p w14:paraId="5E8B7C46" w14:textId="77777777" w:rsidR="009561B5" w:rsidRPr="009E5EC5" w:rsidRDefault="009561B5" w:rsidP="00B74B5C">
      <w:pPr>
        <w:pStyle w:val="Ttulo3"/>
        <w:rPr>
          <w:rFonts w:cs="Arial"/>
          <w:strike/>
          <w:color w:val="auto"/>
        </w:rPr>
      </w:pPr>
      <w:bookmarkStart w:id="75" w:name="_Toc172717959"/>
      <w:r w:rsidRPr="009E5EC5">
        <w:rPr>
          <w:rFonts w:cs="Arial"/>
          <w:color w:val="auto"/>
        </w:rPr>
        <w:t>Cláusula 4</w:t>
      </w:r>
      <w:r w:rsidR="00C7462E" w:rsidRPr="009E5EC5">
        <w:rPr>
          <w:rFonts w:cs="Arial"/>
          <w:color w:val="auto"/>
        </w:rPr>
        <w:t>3</w:t>
      </w:r>
      <w:r w:rsidRPr="009E5EC5">
        <w:rPr>
          <w:rFonts w:cs="Arial"/>
          <w:color w:val="auto"/>
        </w:rPr>
        <w:t xml:space="preserve">. </w:t>
      </w:r>
      <w:proofErr w:type="gramStart"/>
      <w:r w:rsidRPr="009E5EC5">
        <w:rPr>
          <w:rFonts w:cs="Arial"/>
          <w:color w:val="auto"/>
        </w:rPr>
        <w:t xml:space="preserve">Documento </w:t>
      </w:r>
      <w:r w:rsidR="00986D51" w:rsidRPr="009E5EC5">
        <w:rPr>
          <w:rFonts w:cs="Arial"/>
          <w:color w:val="auto"/>
        </w:rPr>
        <w:t>propuesta</w:t>
      </w:r>
      <w:proofErr w:type="gramEnd"/>
      <w:r w:rsidR="00986D51" w:rsidRPr="009E5EC5">
        <w:rPr>
          <w:rFonts w:cs="Arial"/>
          <w:color w:val="auto"/>
        </w:rPr>
        <w:t xml:space="preserve"> de adjudicación del contrato basado.</w:t>
      </w:r>
      <w:bookmarkEnd w:id="75"/>
      <w:r w:rsidR="00986D51" w:rsidRPr="009E5EC5">
        <w:rPr>
          <w:rFonts w:cs="Arial"/>
          <w:color w:val="auto"/>
        </w:rPr>
        <w:t xml:space="preserve"> </w:t>
      </w:r>
    </w:p>
    <w:p w14:paraId="282B6CC9" w14:textId="77777777" w:rsidR="00421788" w:rsidRPr="009E5EC5" w:rsidRDefault="00421788" w:rsidP="00421788">
      <w:pPr>
        <w:rPr>
          <w:rFonts w:ascii="Arial" w:hAnsi="Arial" w:cs="Arial"/>
        </w:rPr>
      </w:pPr>
    </w:p>
    <w:p w14:paraId="24F92F51" w14:textId="77777777" w:rsidR="00421788" w:rsidRPr="009E5EC5" w:rsidRDefault="00421788" w:rsidP="00421788">
      <w:pPr>
        <w:spacing w:line="288" w:lineRule="auto"/>
        <w:jc w:val="both"/>
        <w:rPr>
          <w:rFonts w:ascii="Arial" w:hAnsi="Arial" w:cs="Arial"/>
        </w:rPr>
      </w:pPr>
      <w:r w:rsidRPr="009E5EC5">
        <w:rPr>
          <w:rFonts w:ascii="Arial" w:hAnsi="Arial" w:cs="Arial"/>
        </w:rPr>
        <w:t>El responsable del acuerdo marco, por cada contrato basado, efectuará una propuesta de adjudicación que deberá ser acepta</w:t>
      </w:r>
      <w:r w:rsidR="003C3512" w:rsidRPr="009E5EC5">
        <w:rPr>
          <w:rFonts w:ascii="Arial" w:hAnsi="Arial" w:cs="Arial"/>
        </w:rPr>
        <w:t>da de conformidad por la entidad</w:t>
      </w:r>
      <w:r w:rsidRPr="009E5EC5">
        <w:rPr>
          <w:rFonts w:ascii="Arial" w:hAnsi="Arial" w:cs="Arial"/>
        </w:rPr>
        <w:t xml:space="preserve"> adjudicataria en el plazo que se señale.</w:t>
      </w:r>
    </w:p>
    <w:p w14:paraId="0698F72B" w14:textId="77777777" w:rsidR="009561B5" w:rsidRPr="009E5EC5" w:rsidRDefault="009561B5" w:rsidP="006B1115">
      <w:pPr>
        <w:spacing w:line="288" w:lineRule="auto"/>
        <w:jc w:val="both"/>
        <w:rPr>
          <w:rFonts w:ascii="Arial" w:hAnsi="Arial" w:cs="Arial"/>
        </w:rPr>
      </w:pPr>
    </w:p>
    <w:p w14:paraId="354EDDB3" w14:textId="77777777" w:rsidR="00421788" w:rsidRPr="009E5EC5" w:rsidRDefault="00421788" w:rsidP="006B1115">
      <w:pPr>
        <w:spacing w:line="288" w:lineRule="auto"/>
        <w:jc w:val="both"/>
        <w:rPr>
          <w:rFonts w:ascii="Arial" w:hAnsi="Arial" w:cs="Arial"/>
        </w:rPr>
      </w:pPr>
      <w:r w:rsidRPr="009E5EC5">
        <w:rPr>
          <w:rFonts w:ascii="Arial" w:hAnsi="Arial" w:cs="Arial"/>
        </w:rPr>
        <w:lastRenderedPageBreak/>
        <w:t>Dicho documento deberá contener, al menos la siguiente información:</w:t>
      </w:r>
    </w:p>
    <w:p w14:paraId="2D9BF4E5" w14:textId="77777777" w:rsidR="009561B5" w:rsidRPr="009E5EC5" w:rsidRDefault="009561B5" w:rsidP="006B1115">
      <w:pPr>
        <w:tabs>
          <w:tab w:val="left" w:pos="1056"/>
        </w:tabs>
        <w:spacing w:line="288" w:lineRule="auto"/>
        <w:jc w:val="both"/>
        <w:rPr>
          <w:rFonts w:ascii="Arial" w:hAnsi="Arial" w:cs="Arial"/>
        </w:rPr>
      </w:pPr>
      <w:r w:rsidRPr="009E5EC5">
        <w:rPr>
          <w:rFonts w:ascii="Arial" w:hAnsi="Arial" w:cs="Arial"/>
        </w:rPr>
        <w:tab/>
      </w:r>
    </w:p>
    <w:p w14:paraId="530EB900" w14:textId="77777777" w:rsidR="003C3512" w:rsidRPr="009E5EC5" w:rsidRDefault="009561B5" w:rsidP="006B1115">
      <w:pPr>
        <w:spacing w:line="288" w:lineRule="auto"/>
        <w:jc w:val="both"/>
        <w:rPr>
          <w:rFonts w:ascii="Arial" w:hAnsi="Arial" w:cs="Arial"/>
        </w:rPr>
      </w:pPr>
      <w:r w:rsidRPr="009E5EC5">
        <w:rPr>
          <w:rFonts w:ascii="Arial" w:hAnsi="Arial" w:cs="Arial"/>
        </w:rPr>
        <w:t xml:space="preserve">Definición del objeto del contrato; CPV; reserva de la DA4ª LCSP; necesidad a satisfacer; </w:t>
      </w:r>
      <w:r w:rsidR="0037276A" w:rsidRPr="009E5EC5">
        <w:rPr>
          <w:rFonts w:ascii="Arial" w:hAnsi="Arial" w:cs="Arial"/>
        </w:rPr>
        <w:t xml:space="preserve">cesión y tratamiento de datos; </w:t>
      </w:r>
      <w:r w:rsidRPr="009E5EC5">
        <w:rPr>
          <w:rFonts w:ascii="Arial" w:hAnsi="Arial" w:cs="Arial"/>
        </w:rPr>
        <w:t xml:space="preserve">órganos administrativos; responsable del contrato; valor estimado; presupuesto base de licitación y crédito en el que se ampara; revisión de precios; régimen de pagos; plazo de ejecución y lugar de ejecución; programa de trabajo; concreción de las condiciones de solvencia; empresas no comunitarias; garantía definitiva, garantía complementaria; pólizas de seguros; </w:t>
      </w:r>
      <w:r w:rsidR="00C961BB" w:rsidRPr="009E5EC5">
        <w:rPr>
          <w:rFonts w:ascii="Arial" w:hAnsi="Arial" w:cs="Arial"/>
        </w:rPr>
        <w:t>p</w:t>
      </w:r>
      <w:r w:rsidRPr="009E5EC5">
        <w:rPr>
          <w:rFonts w:ascii="Arial" w:hAnsi="Arial" w:cs="Arial"/>
        </w:rPr>
        <w:t xml:space="preserve">lazo </w:t>
      </w:r>
      <w:r w:rsidR="00C961BB" w:rsidRPr="009E5EC5">
        <w:rPr>
          <w:rFonts w:ascii="Arial" w:hAnsi="Arial" w:cs="Arial"/>
        </w:rPr>
        <w:t>para otorgar la conformidad la entidad adjudicataria a</w:t>
      </w:r>
      <w:r w:rsidR="0017744C" w:rsidRPr="009E5EC5">
        <w:rPr>
          <w:rFonts w:ascii="Arial" w:hAnsi="Arial" w:cs="Arial"/>
        </w:rPr>
        <w:t>l documento propuesta</w:t>
      </w:r>
      <w:r w:rsidR="00C961BB" w:rsidRPr="009E5EC5">
        <w:rPr>
          <w:rFonts w:ascii="Arial" w:hAnsi="Arial" w:cs="Arial"/>
        </w:rPr>
        <w:t xml:space="preserve"> de adjudicación</w:t>
      </w:r>
      <w:r w:rsidR="003C3512" w:rsidRPr="009E5EC5">
        <w:rPr>
          <w:rFonts w:ascii="Arial" w:hAnsi="Arial" w:cs="Arial"/>
        </w:rPr>
        <w:t>;</w:t>
      </w:r>
      <w:r w:rsidRPr="009E5EC5">
        <w:rPr>
          <w:rFonts w:ascii="Arial" w:hAnsi="Arial" w:cs="Arial"/>
        </w:rPr>
        <w:t xml:space="preserve"> condiciones especiales de ejecución; ejecución del acuerdo marco a través de los contratos basados; subcontratación; cesión;</w:t>
      </w:r>
      <w:r w:rsidR="0017744C" w:rsidRPr="009E5EC5">
        <w:rPr>
          <w:rFonts w:ascii="Arial" w:hAnsi="Arial" w:cs="Arial"/>
        </w:rPr>
        <w:t xml:space="preserve"> </w:t>
      </w:r>
      <w:r w:rsidRPr="009E5EC5">
        <w:rPr>
          <w:rFonts w:ascii="Arial" w:hAnsi="Arial" w:cs="Arial"/>
        </w:rPr>
        <w:t>penalidades; causas de resolución; ensayos, análisis e informes específicos previstos en el artículo 145 RGLCAP; plazo de aviso de terminación de la ejecución de la obra; plazo para aprobar la certificación final; plazo</w:t>
      </w:r>
      <w:r w:rsidR="003C3512" w:rsidRPr="009E5EC5">
        <w:rPr>
          <w:rFonts w:ascii="Arial" w:hAnsi="Arial" w:cs="Arial"/>
        </w:rPr>
        <w:t xml:space="preserve"> de garantía.</w:t>
      </w:r>
    </w:p>
    <w:p w14:paraId="76DC1D99" w14:textId="77777777" w:rsidR="003C3512" w:rsidRPr="009E5EC5" w:rsidRDefault="003C3512" w:rsidP="006B1115">
      <w:pPr>
        <w:spacing w:line="288" w:lineRule="auto"/>
        <w:jc w:val="both"/>
        <w:rPr>
          <w:rFonts w:ascii="Arial" w:hAnsi="Arial" w:cs="Arial"/>
        </w:rPr>
      </w:pPr>
    </w:p>
    <w:p w14:paraId="7568664C" w14:textId="77777777" w:rsidR="00FB2D6D" w:rsidRPr="009E5EC5" w:rsidRDefault="003C3512" w:rsidP="006B1115">
      <w:pPr>
        <w:spacing w:line="288" w:lineRule="auto"/>
        <w:jc w:val="both"/>
        <w:rPr>
          <w:rFonts w:ascii="Arial" w:hAnsi="Arial" w:cs="Arial"/>
        </w:rPr>
      </w:pPr>
      <w:r w:rsidRPr="009E5EC5">
        <w:rPr>
          <w:rFonts w:ascii="Arial" w:hAnsi="Arial" w:cs="Arial"/>
        </w:rPr>
        <w:t xml:space="preserve">De no suscribirse </w:t>
      </w:r>
      <w:r w:rsidR="005C0B2F" w:rsidRPr="009E5EC5">
        <w:rPr>
          <w:rFonts w:ascii="Arial" w:hAnsi="Arial" w:cs="Arial"/>
        </w:rPr>
        <w:t xml:space="preserve">por la entidad adjudicataria el documento de adjudicación del contrato basado en el plazo señalado, se </w:t>
      </w:r>
      <w:r w:rsidR="0024130A" w:rsidRPr="009E5EC5">
        <w:rPr>
          <w:rFonts w:ascii="Arial" w:hAnsi="Arial" w:cs="Arial"/>
        </w:rPr>
        <w:t xml:space="preserve">impondrá a la entidad adjudicataria la penalidad correspondiente de entre las previstas en el </w:t>
      </w:r>
      <w:r w:rsidR="0024130A" w:rsidRPr="009E5EC5">
        <w:rPr>
          <w:rFonts w:ascii="Arial" w:hAnsi="Arial" w:cs="Arial"/>
          <w:b/>
        </w:rPr>
        <w:t>apartado H) del Anexo I</w:t>
      </w:r>
      <w:r w:rsidR="0024130A" w:rsidRPr="009E5EC5">
        <w:rPr>
          <w:rFonts w:ascii="Arial" w:hAnsi="Arial" w:cs="Arial"/>
        </w:rPr>
        <w:t xml:space="preserve"> al pliego, o en su caso, la resolución del acuerdo marco por causa imputable al licitador</w:t>
      </w:r>
      <w:r w:rsidR="005C0B2F" w:rsidRPr="009E5EC5">
        <w:rPr>
          <w:rFonts w:ascii="Arial" w:hAnsi="Arial" w:cs="Arial"/>
        </w:rPr>
        <w:t xml:space="preserve">. </w:t>
      </w:r>
    </w:p>
    <w:p w14:paraId="41296B38" w14:textId="77777777" w:rsidR="00B17FBC" w:rsidRPr="009E5EC5" w:rsidRDefault="00B17FBC" w:rsidP="006B1115">
      <w:pPr>
        <w:spacing w:line="288" w:lineRule="auto"/>
        <w:jc w:val="both"/>
        <w:rPr>
          <w:rFonts w:ascii="Arial" w:hAnsi="Arial" w:cs="Arial"/>
        </w:rPr>
      </w:pPr>
    </w:p>
    <w:p w14:paraId="6D0315B0"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rPr>
        <w:t xml:space="preserve">Además, para la realización de contratos basados de obras cuyo presupuesto no sea inferior a 40.000 euros (IVA excluido) será preceptiva la redacción del correspondiente proyecto, </w:t>
      </w:r>
      <w:r w:rsidRPr="009E5EC5">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2A63F2AE" w14:textId="77777777" w:rsidR="009561B5" w:rsidRPr="009E5EC5" w:rsidRDefault="009561B5" w:rsidP="006B1115">
      <w:pPr>
        <w:spacing w:line="288" w:lineRule="auto"/>
        <w:jc w:val="both"/>
        <w:rPr>
          <w:rFonts w:ascii="Arial" w:hAnsi="Arial" w:cs="Arial"/>
          <w:lang w:val="es-ES_tradnl"/>
        </w:rPr>
      </w:pPr>
    </w:p>
    <w:p w14:paraId="5761CCDC"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 xml:space="preserve">Para la realización de contratos basados de obras de cuantía inferior a 40.000 euros, únicamente será necesario el correspondiente presupuesto de obras, sin perjuicio de que deba existir el correspondiente proyecto cuando normas específicas así lo requieran. </w:t>
      </w:r>
    </w:p>
    <w:p w14:paraId="5DFCF0FB" w14:textId="77777777" w:rsidR="009561B5" w:rsidRPr="009E5EC5" w:rsidRDefault="009561B5" w:rsidP="006B1115">
      <w:pPr>
        <w:spacing w:line="288" w:lineRule="auto"/>
        <w:jc w:val="both"/>
        <w:rPr>
          <w:rFonts w:ascii="Arial" w:hAnsi="Arial" w:cs="Arial"/>
          <w:lang w:val="es-ES_tradnl"/>
        </w:rPr>
      </w:pPr>
    </w:p>
    <w:p w14:paraId="4BB5BDF3"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 xml:space="preserve">Deberá igualmente solicitarse informe de supervisión a que se refiere el artículo 235 LCSP, cuando el trabajo afecte a la estabilidad, seguridad o estanqueidad de la obra.  </w:t>
      </w:r>
    </w:p>
    <w:p w14:paraId="1644FB48" w14:textId="77777777" w:rsidR="009561B5" w:rsidRPr="009E5EC5" w:rsidRDefault="009561B5" w:rsidP="006B1115">
      <w:pPr>
        <w:spacing w:line="288" w:lineRule="auto"/>
        <w:jc w:val="both"/>
        <w:rPr>
          <w:rFonts w:ascii="Arial" w:hAnsi="Arial" w:cs="Arial"/>
          <w:lang w:val="es-ES_tradnl"/>
        </w:rPr>
      </w:pPr>
    </w:p>
    <w:p w14:paraId="6F68B120" w14:textId="77777777" w:rsidR="009561B5" w:rsidRPr="009E5EC5" w:rsidRDefault="009561B5" w:rsidP="006B1115">
      <w:pPr>
        <w:spacing w:line="288" w:lineRule="auto"/>
        <w:jc w:val="both"/>
        <w:rPr>
          <w:rFonts w:ascii="Arial" w:hAnsi="Arial" w:cs="Arial"/>
          <w:lang w:val="es-ES_tradnl"/>
        </w:rPr>
      </w:pPr>
      <w:r w:rsidRPr="009E5EC5">
        <w:rPr>
          <w:rFonts w:ascii="Arial" w:hAnsi="Arial" w:cs="Arial"/>
          <w:lang w:val="es-ES_tradnl"/>
        </w:rPr>
        <w:t xml:space="preserve">Cada proyecto o presupuesto que se elabore </w:t>
      </w:r>
      <w:r w:rsidRPr="009E5EC5">
        <w:rPr>
          <w:rFonts w:ascii="Arial" w:hAnsi="Arial" w:cs="Arial"/>
        </w:rPr>
        <w:t xml:space="preserve">recogerá las necesidades administrativas a satisfacer mediante el contrato y los factores de todo orden </w:t>
      </w:r>
      <w:proofErr w:type="gramStart"/>
      <w:r w:rsidRPr="009E5EC5">
        <w:rPr>
          <w:rFonts w:ascii="Arial" w:hAnsi="Arial" w:cs="Arial"/>
        </w:rPr>
        <w:t>a</w:t>
      </w:r>
      <w:proofErr w:type="gramEnd"/>
      <w:r w:rsidRPr="009E5EC5">
        <w:rPr>
          <w:rFonts w:ascii="Arial" w:hAnsi="Arial" w:cs="Arial"/>
        </w:rPr>
        <w:t xml:space="preserve"> </w:t>
      </w:r>
      <w:r w:rsidRPr="009E5EC5">
        <w:rPr>
          <w:rFonts w:ascii="Arial" w:hAnsi="Arial" w:cs="Arial"/>
        </w:rPr>
        <w:lastRenderedPageBreak/>
        <w:t xml:space="preserve">tener en cuenta y </w:t>
      </w:r>
      <w:r w:rsidRPr="009E5EC5">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En el </w:t>
      </w:r>
      <w:r w:rsidRPr="009E5EC5">
        <w:rPr>
          <w:rFonts w:ascii="Arial" w:hAnsi="Arial" w:cs="Arial"/>
          <w:b/>
          <w:lang w:val="es-ES_tradnl"/>
        </w:rPr>
        <w:t>apartado D) del Anexo I</w:t>
      </w:r>
      <w:r w:rsidRPr="009E5EC5">
        <w:rPr>
          <w:rFonts w:ascii="Arial" w:hAnsi="Arial" w:cs="Arial"/>
          <w:lang w:val="es-ES_tradnl"/>
        </w:rPr>
        <w:t xml:space="preserve"> al pliego se establecerá, en su caso, el importe máximo de los contratos basados. El importe de cada proyecto de obra se concretará en el documento </w:t>
      </w:r>
      <w:r w:rsidR="007F28B3" w:rsidRPr="009E5EC5">
        <w:rPr>
          <w:rFonts w:ascii="Arial" w:hAnsi="Arial" w:cs="Arial"/>
          <w:lang w:val="es-ES_tradnl"/>
        </w:rPr>
        <w:t xml:space="preserve">propuesta de adjudicación </w:t>
      </w:r>
      <w:r w:rsidRPr="009E5EC5">
        <w:rPr>
          <w:rFonts w:ascii="Arial" w:hAnsi="Arial" w:cs="Arial"/>
          <w:lang w:val="es-ES_tradnl"/>
        </w:rPr>
        <w:t>de los contratos basados.</w:t>
      </w:r>
    </w:p>
    <w:p w14:paraId="1E600CC4" w14:textId="77777777" w:rsidR="009561B5" w:rsidRPr="009E5EC5" w:rsidRDefault="009561B5" w:rsidP="006B1115">
      <w:pPr>
        <w:spacing w:line="288" w:lineRule="auto"/>
        <w:jc w:val="both"/>
        <w:rPr>
          <w:rFonts w:ascii="Arial" w:hAnsi="Arial" w:cs="Arial"/>
        </w:rPr>
      </w:pPr>
    </w:p>
    <w:p w14:paraId="65D683A8" w14:textId="77777777" w:rsidR="009561B5" w:rsidRPr="009E5EC5" w:rsidRDefault="009561B5" w:rsidP="00FD0969">
      <w:pPr>
        <w:pStyle w:val="Ttulo2"/>
        <w:rPr>
          <w:color w:val="auto"/>
        </w:rPr>
      </w:pPr>
      <w:bookmarkStart w:id="76" w:name="_Toc172717960"/>
      <w:r w:rsidRPr="009E5EC5">
        <w:rPr>
          <w:color w:val="auto"/>
        </w:rPr>
        <w:t>Sección segunda. De la propuesta de adjudicación, adjudicación y perfección.</w:t>
      </w:r>
      <w:bookmarkEnd w:id="76"/>
    </w:p>
    <w:p w14:paraId="7185B6AB" w14:textId="77777777" w:rsidR="009561B5" w:rsidRPr="009E5EC5" w:rsidRDefault="009561B5" w:rsidP="006B1115">
      <w:pPr>
        <w:spacing w:line="288" w:lineRule="auto"/>
        <w:jc w:val="both"/>
        <w:rPr>
          <w:rFonts w:ascii="Arial" w:hAnsi="Arial" w:cs="Arial"/>
        </w:rPr>
      </w:pPr>
    </w:p>
    <w:p w14:paraId="31BDBAE1" w14:textId="77777777" w:rsidR="009561B5" w:rsidRPr="009E5EC5" w:rsidRDefault="009561B5" w:rsidP="006B1115">
      <w:pPr>
        <w:spacing w:line="288" w:lineRule="auto"/>
        <w:jc w:val="both"/>
        <w:rPr>
          <w:rFonts w:ascii="Arial" w:hAnsi="Arial" w:cs="Arial"/>
        </w:rPr>
      </w:pPr>
    </w:p>
    <w:p w14:paraId="56B70DD9" w14:textId="77777777" w:rsidR="009561B5" w:rsidRPr="009E5EC5" w:rsidRDefault="005C440F" w:rsidP="00B74B5C">
      <w:pPr>
        <w:pStyle w:val="Ttulo3"/>
        <w:rPr>
          <w:rFonts w:cs="Arial"/>
          <w:color w:val="auto"/>
        </w:rPr>
      </w:pPr>
      <w:bookmarkStart w:id="77" w:name="_Toc172717961"/>
      <w:r w:rsidRPr="009E5EC5">
        <w:rPr>
          <w:rFonts w:cs="Arial"/>
          <w:color w:val="auto"/>
        </w:rPr>
        <w:t>Cláusula 44</w:t>
      </w:r>
      <w:r w:rsidR="009561B5" w:rsidRPr="009E5EC5">
        <w:rPr>
          <w:rFonts w:cs="Arial"/>
          <w:color w:val="auto"/>
        </w:rPr>
        <w:t>. Efectos de la propuesta de adjudicación. Decisión de no adjudicar o celebrar el contrato basado y desistimiento del procedimiento de adjudicación por la Administración.</w:t>
      </w:r>
      <w:bookmarkEnd w:id="77"/>
    </w:p>
    <w:p w14:paraId="479B1BF1" w14:textId="77777777" w:rsidR="009561B5" w:rsidRPr="009E5EC5" w:rsidRDefault="009561B5" w:rsidP="006B1115">
      <w:pPr>
        <w:spacing w:line="288" w:lineRule="auto"/>
        <w:jc w:val="both"/>
        <w:rPr>
          <w:rFonts w:ascii="Arial" w:hAnsi="Arial" w:cs="Arial"/>
        </w:rPr>
      </w:pPr>
    </w:p>
    <w:p w14:paraId="248BCBC9" w14:textId="77777777" w:rsidR="009561B5" w:rsidRPr="009E5EC5" w:rsidRDefault="009561B5" w:rsidP="006B1115">
      <w:pPr>
        <w:spacing w:line="288" w:lineRule="auto"/>
        <w:jc w:val="both"/>
        <w:rPr>
          <w:rFonts w:ascii="Arial" w:hAnsi="Arial" w:cs="Arial"/>
        </w:rPr>
      </w:pPr>
      <w:r w:rsidRPr="009E5EC5">
        <w:rPr>
          <w:rFonts w:ascii="Arial" w:hAnsi="Arial" w:cs="Arial"/>
        </w:rPr>
        <w:t>La propuesta de adjudicación del contrato basado no crea derecho alguno que no los adquirirá frente a la Administración, mientras no se haya adjudicado el contrato basado por el órgano de contratación.</w:t>
      </w:r>
    </w:p>
    <w:p w14:paraId="2215B2B1" w14:textId="77777777" w:rsidR="009561B5" w:rsidRPr="009E5EC5" w:rsidRDefault="009561B5" w:rsidP="006B1115">
      <w:pPr>
        <w:spacing w:line="288" w:lineRule="auto"/>
        <w:jc w:val="both"/>
        <w:rPr>
          <w:rFonts w:ascii="Arial" w:hAnsi="Arial" w:cs="Arial"/>
        </w:rPr>
      </w:pPr>
    </w:p>
    <w:p w14:paraId="3574ED85"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lo dispuesto en el artículo 152 LCSP la decisión de no adjudicar o celebrar el contrato basado o el desistimiento del procedimiento podrán acordarse por el órgano de contratación antes de la adjudicación.</w:t>
      </w:r>
    </w:p>
    <w:p w14:paraId="61C8CA27" w14:textId="77777777" w:rsidR="009561B5" w:rsidRPr="009E5EC5" w:rsidRDefault="009561B5" w:rsidP="006B1115">
      <w:pPr>
        <w:spacing w:line="288" w:lineRule="auto"/>
        <w:jc w:val="both"/>
        <w:rPr>
          <w:rFonts w:ascii="Arial" w:hAnsi="Arial" w:cs="Arial"/>
        </w:rPr>
      </w:pPr>
    </w:p>
    <w:p w14:paraId="6F0014E7" w14:textId="77777777" w:rsidR="009561B5" w:rsidRPr="009E5EC5" w:rsidRDefault="009561B5" w:rsidP="006B1115">
      <w:pPr>
        <w:spacing w:line="288" w:lineRule="auto"/>
        <w:jc w:val="both"/>
        <w:rPr>
          <w:rFonts w:ascii="Arial" w:hAnsi="Arial" w:cs="Arial"/>
        </w:rPr>
      </w:pPr>
      <w:r w:rsidRPr="009E5EC5">
        <w:rPr>
          <w:rFonts w:ascii="Arial" w:hAnsi="Arial" w:cs="Arial"/>
        </w:rPr>
        <w:t>Sólo podrá adoptarse la decisión de no adjudicar o celebrar el contrato basado por razones de interés público debidamente justificadas en el expediente. El desistimiento del procedimiento deberá estar fundado en una infracción no subsanable de las normas de preparación del contrato basado o de las reguladoras del procedimiento de adjudicación, debiendo justificarse en el expediente la concurrencia de la causa.</w:t>
      </w:r>
    </w:p>
    <w:p w14:paraId="712EE0D8" w14:textId="77777777" w:rsidR="009561B5" w:rsidRPr="009E5EC5" w:rsidRDefault="009561B5" w:rsidP="006B1115">
      <w:pPr>
        <w:spacing w:line="288" w:lineRule="auto"/>
        <w:jc w:val="both"/>
        <w:rPr>
          <w:rFonts w:ascii="Arial" w:hAnsi="Arial" w:cs="Arial"/>
        </w:rPr>
      </w:pPr>
    </w:p>
    <w:p w14:paraId="2E74B349" w14:textId="77777777" w:rsidR="009561B5" w:rsidRPr="009E5EC5" w:rsidRDefault="005C440F" w:rsidP="00B74B5C">
      <w:pPr>
        <w:pStyle w:val="Ttulo3"/>
        <w:rPr>
          <w:rFonts w:cs="Arial"/>
          <w:color w:val="auto"/>
        </w:rPr>
      </w:pPr>
      <w:bookmarkStart w:id="78" w:name="_Toc172717962"/>
      <w:r w:rsidRPr="009E5EC5">
        <w:rPr>
          <w:rFonts w:cs="Arial"/>
          <w:color w:val="auto"/>
        </w:rPr>
        <w:t>Cláusula 45</w:t>
      </w:r>
      <w:r w:rsidR="009561B5" w:rsidRPr="009E5EC5">
        <w:rPr>
          <w:rFonts w:cs="Arial"/>
          <w:color w:val="auto"/>
        </w:rPr>
        <w:t>. Adjudicación de los contratos basados.</w:t>
      </w:r>
      <w:bookmarkEnd w:id="78"/>
    </w:p>
    <w:p w14:paraId="4E0EB1E3" w14:textId="77777777" w:rsidR="00E31001" w:rsidRPr="009E5EC5" w:rsidRDefault="00E31001" w:rsidP="00E31001">
      <w:pPr>
        <w:rPr>
          <w:rFonts w:ascii="Arial" w:hAnsi="Arial" w:cs="Arial"/>
        </w:rPr>
      </w:pPr>
    </w:p>
    <w:p w14:paraId="24CB3E6A" w14:textId="77777777" w:rsidR="00E31001" w:rsidRPr="009E5EC5" w:rsidRDefault="00E31001" w:rsidP="00E31001">
      <w:pPr>
        <w:spacing w:line="288" w:lineRule="auto"/>
        <w:jc w:val="both"/>
        <w:rPr>
          <w:rFonts w:ascii="Arial" w:hAnsi="Arial" w:cs="Arial"/>
          <w:lang w:val="es-ES_tradnl"/>
        </w:rPr>
      </w:pPr>
      <w:r w:rsidRPr="009E5EC5">
        <w:rPr>
          <w:rFonts w:ascii="Arial" w:hAnsi="Arial" w:cs="Arial"/>
          <w:lang w:val="es-ES_tradnl"/>
        </w:rPr>
        <w:t>Una vez que la propuesta de adjudicación del contrato basado haya sido suscrita por</w:t>
      </w:r>
      <w:r w:rsidR="006B1123" w:rsidRPr="009E5EC5">
        <w:rPr>
          <w:rFonts w:ascii="Arial" w:hAnsi="Arial" w:cs="Arial"/>
          <w:lang w:val="es-ES_tradnl"/>
        </w:rPr>
        <w:t xml:space="preserve"> la </w:t>
      </w:r>
      <w:r w:rsidR="005C0B2F" w:rsidRPr="009E5EC5">
        <w:rPr>
          <w:rFonts w:ascii="Arial" w:hAnsi="Arial" w:cs="Arial"/>
          <w:lang w:val="es-ES_tradnl"/>
        </w:rPr>
        <w:t xml:space="preserve">entidad </w:t>
      </w:r>
      <w:r w:rsidR="006B1123" w:rsidRPr="009E5EC5">
        <w:rPr>
          <w:rFonts w:ascii="Arial" w:hAnsi="Arial" w:cs="Arial"/>
          <w:lang w:val="es-ES_tradnl"/>
        </w:rPr>
        <w:t>adjudicataria</w:t>
      </w:r>
      <w:r w:rsidRPr="009E5EC5">
        <w:rPr>
          <w:rFonts w:ascii="Arial" w:hAnsi="Arial" w:cs="Arial"/>
          <w:lang w:val="es-ES_tradnl"/>
        </w:rPr>
        <w:t>, los servicios correspondientes requerirán</w:t>
      </w:r>
      <w:r w:rsidR="006B1123" w:rsidRPr="009E5EC5">
        <w:rPr>
          <w:rFonts w:ascii="Arial" w:hAnsi="Arial" w:cs="Arial"/>
          <w:lang w:val="es-ES_tradnl"/>
        </w:rPr>
        <w:t xml:space="preserve"> a la misma</w:t>
      </w:r>
      <w:r w:rsidR="005C0B2F" w:rsidRPr="009E5EC5">
        <w:rPr>
          <w:rFonts w:ascii="Arial" w:hAnsi="Arial" w:cs="Arial"/>
          <w:lang w:val="es-ES_tradnl"/>
        </w:rPr>
        <w:t xml:space="preserve">, </w:t>
      </w:r>
      <w:r w:rsidRPr="009E5EC5">
        <w:rPr>
          <w:rFonts w:ascii="Arial" w:hAnsi="Arial" w:cs="Arial"/>
          <w:lang w:val="es-ES_tradnl"/>
        </w:rPr>
        <w:t xml:space="preserve">para que, en un plazo máximo de diez días hábiles a contar desde el siguiente a aquel en que hubiera recibido el requerimiento, presente la suscripción de las pólizas que se indican en el </w:t>
      </w:r>
      <w:r w:rsidR="000211F7" w:rsidRPr="009E5EC5">
        <w:rPr>
          <w:rFonts w:ascii="Arial" w:hAnsi="Arial" w:cs="Arial"/>
          <w:b/>
          <w:lang w:val="es-ES_tradnl"/>
        </w:rPr>
        <w:t>apartado 32</w:t>
      </w:r>
      <w:r w:rsidRPr="009E5EC5">
        <w:rPr>
          <w:rFonts w:ascii="Arial" w:hAnsi="Arial" w:cs="Arial"/>
          <w:b/>
          <w:lang w:val="es-ES_tradnl"/>
        </w:rPr>
        <w:t xml:space="preserve"> del Anexo I</w:t>
      </w:r>
      <w:r w:rsidRPr="009E5EC5">
        <w:rPr>
          <w:rFonts w:ascii="Arial" w:hAnsi="Arial" w:cs="Arial"/>
          <w:lang w:val="es-ES_tradnl"/>
        </w:rPr>
        <w:t xml:space="preserve"> al presente pliego</w:t>
      </w:r>
      <w:r w:rsidRPr="009E5EC5">
        <w:rPr>
          <w:rFonts w:ascii="Arial" w:hAnsi="Arial" w:cs="Arial"/>
        </w:rPr>
        <w:t xml:space="preserve"> referido a cada lote</w:t>
      </w:r>
      <w:r w:rsidRPr="009E5EC5">
        <w:rPr>
          <w:rFonts w:ascii="Arial" w:hAnsi="Arial" w:cs="Arial"/>
          <w:lang w:val="es-ES_tradnl"/>
        </w:rPr>
        <w:t xml:space="preserve">, la constitución de la garantía definitiva cuando así se haya dispuesto en el </w:t>
      </w:r>
      <w:r w:rsidR="000211F7" w:rsidRPr="009E5EC5">
        <w:rPr>
          <w:rFonts w:ascii="Arial" w:hAnsi="Arial" w:cs="Arial"/>
          <w:b/>
          <w:lang w:val="es-ES_tradnl"/>
        </w:rPr>
        <w:t>apartado 30</w:t>
      </w:r>
      <w:r w:rsidRPr="009E5EC5">
        <w:rPr>
          <w:rFonts w:ascii="Arial" w:hAnsi="Arial" w:cs="Arial"/>
          <w:b/>
          <w:lang w:val="es-ES_tradnl"/>
        </w:rPr>
        <w:t xml:space="preserve"> del Anexo I</w:t>
      </w:r>
      <w:r w:rsidRPr="009E5EC5">
        <w:rPr>
          <w:rFonts w:ascii="Arial" w:hAnsi="Arial" w:cs="Arial"/>
          <w:lang w:val="es-ES_tradnl"/>
        </w:rPr>
        <w:t xml:space="preserve"> al pliego </w:t>
      </w:r>
      <w:r w:rsidRPr="009E5EC5">
        <w:rPr>
          <w:rFonts w:ascii="Arial" w:hAnsi="Arial" w:cs="Arial"/>
        </w:rPr>
        <w:t xml:space="preserve">correspondiente a cada lote </w:t>
      </w:r>
      <w:r w:rsidRPr="009E5EC5">
        <w:rPr>
          <w:rFonts w:ascii="Arial" w:hAnsi="Arial" w:cs="Arial"/>
          <w:lang w:val="es-ES_tradnl"/>
        </w:rPr>
        <w:t xml:space="preserve">y la documentación justificativa de hallarse al corriente en el cumplimiento de sus obligaciones tributarias y con la Seguridad </w:t>
      </w:r>
      <w:r w:rsidRPr="009E5EC5">
        <w:rPr>
          <w:rFonts w:ascii="Arial" w:hAnsi="Arial" w:cs="Arial"/>
          <w:lang w:val="es-ES_tradnl"/>
        </w:rPr>
        <w:lastRenderedPageBreak/>
        <w:t xml:space="preserve">Social, si procede, a fin de mantener actualizada la acreditación del cumplimiento de dichas obligaciones. </w:t>
      </w:r>
    </w:p>
    <w:p w14:paraId="24262008" w14:textId="77777777" w:rsidR="0037276A" w:rsidRPr="009E5EC5" w:rsidRDefault="0037276A" w:rsidP="00E31001">
      <w:pPr>
        <w:spacing w:line="288" w:lineRule="auto"/>
        <w:jc w:val="both"/>
        <w:rPr>
          <w:rFonts w:ascii="Arial" w:hAnsi="Arial" w:cs="Arial"/>
          <w:lang w:val="es-ES_tradnl"/>
        </w:rPr>
      </w:pPr>
    </w:p>
    <w:p w14:paraId="65A79D3C" w14:textId="77777777" w:rsidR="0037276A" w:rsidRPr="009E5EC5" w:rsidRDefault="0037276A" w:rsidP="0037276A">
      <w:pPr>
        <w:spacing w:line="288" w:lineRule="auto"/>
        <w:jc w:val="both"/>
        <w:rPr>
          <w:rFonts w:ascii="Arial" w:hAnsi="Arial" w:cs="Arial"/>
        </w:rPr>
      </w:pPr>
      <w:r w:rsidRPr="009E5EC5">
        <w:rPr>
          <w:rFonts w:ascii="Arial" w:hAnsi="Arial" w:cs="Arial"/>
          <w:lang w:val="es-ES_tradnl"/>
        </w:rPr>
        <w:t xml:space="preserve">Además, cuando de conformidad con el </w:t>
      </w:r>
      <w:r w:rsidRPr="009E5EC5">
        <w:rPr>
          <w:rFonts w:ascii="Arial" w:hAnsi="Arial" w:cs="Arial"/>
          <w:b/>
          <w:lang w:val="es-ES_tradnl"/>
        </w:rPr>
        <w:t xml:space="preserve">apartado 20 del Anexo I </w:t>
      </w:r>
      <w:r w:rsidRPr="009E5EC5">
        <w:rPr>
          <w:rFonts w:ascii="Arial" w:hAnsi="Arial" w:cs="Arial"/>
          <w:lang w:val="es-ES_tradnl"/>
        </w:rPr>
        <w:t>al pliego referido a cada lote, se indiq</w:t>
      </w:r>
      <w:r w:rsidR="009F4803" w:rsidRPr="009E5EC5">
        <w:rPr>
          <w:rFonts w:ascii="Arial" w:hAnsi="Arial" w:cs="Arial"/>
          <w:lang w:val="es-ES_tradnl"/>
        </w:rPr>
        <w:t>ue en el documento de propuesta de adjudicación</w:t>
      </w:r>
      <w:r w:rsidRPr="009E5EC5">
        <w:rPr>
          <w:rFonts w:ascii="Arial" w:hAnsi="Arial" w:cs="Arial"/>
          <w:lang w:val="es-ES_tradnl"/>
        </w:rPr>
        <w:t xml:space="preserve"> que se trata de un contrato basado </w:t>
      </w:r>
      <w:r w:rsidRPr="009E5EC5">
        <w:rPr>
          <w:rFonts w:ascii="Arial" w:hAnsi="Arial" w:cs="Arial"/>
        </w:rPr>
        <w:t>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w:t>
      </w:r>
      <w:r w:rsidR="009F4803" w:rsidRPr="009E5EC5">
        <w:rPr>
          <w:rFonts w:ascii="Arial" w:hAnsi="Arial" w:cs="Arial"/>
        </w:rPr>
        <w:t xml:space="preserve">o, en el documento de propuesta de adjudicación </w:t>
      </w:r>
      <w:r w:rsidRPr="009E5EC5">
        <w:rPr>
          <w:rFonts w:ascii="Arial" w:hAnsi="Arial" w:cs="Arial"/>
        </w:rPr>
        <w:t xml:space="preserve">se indicará que </w:t>
      </w:r>
      <w:r w:rsidR="00A16779" w:rsidRPr="009E5EC5">
        <w:rPr>
          <w:rFonts w:ascii="Arial" w:hAnsi="Arial" w:cs="Arial"/>
        </w:rPr>
        <w:t xml:space="preserve">dicha </w:t>
      </w:r>
      <w:r w:rsidRPr="009E5EC5">
        <w:rPr>
          <w:rFonts w:ascii="Arial" w:hAnsi="Arial" w:cs="Arial"/>
        </w:rPr>
        <w:t xml:space="preserve">empresa tiene la obligación de presentar una declaración en la que ponga de manifiesto dónde van a estar ubicados los servidores y desde dónde se van a prestar los servicios asociados a los mismos. </w:t>
      </w:r>
    </w:p>
    <w:p w14:paraId="6A47E7D4" w14:textId="77777777" w:rsidR="0037276A" w:rsidRPr="009E5EC5" w:rsidRDefault="0037276A" w:rsidP="0037276A">
      <w:pPr>
        <w:spacing w:line="288" w:lineRule="auto"/>
        <w:jc w:val="both"/>
        <w:rPr>
          <w:rFonts w:ascii="Arial" w:hAnsi="Arial" w:cs="Arial"/>
          <w:lang w:val="es-ES_tradnl"/>
        </w:rPr>
      </w:pPr>
    </w:p>
    <w:p w14:paraId="63959278" w14:textId="77777777" w:rsidR="0037276A" w:rsidRPr="009E5EC5" w:rsidRDefault="0037276A" w:rsidP="0037276A">
      <w:pPr>
        <w:spacing w:line="288" w:lineRule="auto"/>
        <w:jc w:val="both"/>
        <w:rPr>
          <w:rFonts w:ascii="Arial" w:hAnsi="Arial" w:cs="Arial"/>
          <w:lang w:val="es-ES_tradnl"/>
        </w:rPr>
      </w:pPr>
      <w:r w:rsidRPr="009E5EC5">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7C20F95B" w14:textId="77777777" w:rsidR="0037276A" w:rsidRPr="009E5EC5" w:rsidRDefault="0037276A" w:rsidP="0037276A">
      <w:pPr>
        <w:spacing w:line="288" w:lineRule="auto"/>
        <w:jc w:val="both"/>
        <w:rPr>
          <w:rFonts w:ascii="Arial" w:hAnsi="Arial" w:cs="Arial"/>
          <w:lang w:val="es-ES_tradnl"/>
        </w:rPr>
      </w:pPr>
    </w:p>
    <w:p w14:paraId="180B0A41" w14:textId="77777777" w:rsidR="0037276A" w:rsidRPr="009E5EC5" w:rsidRDefault="0037276A" w:rsidP="0037276A">
      <w:pPr>
        <w:spacing w:line="288" w:lineRule="auto"/>
        <w:jc w:val="both"/>
        <w:rPr>
          <w:rFonts w:ascii="Arial" w:hAnsi="Arial" w:cs="Arial"/>
        </w:rPr>
      </w:pPr>
      <w:r w:rsidRPr="009E5EC5">
        <w:rPr>
          <w:rFonts w:ascii="Arial" w:hAnsi="Arial" w:cs="Arial"/>
          <w:lang w:val="es-ES_tradnl"/>
        </w:rPr>
        <w:t>Esta obligación recogida en la letra c) del apartado</w:t>
      </w:r>
      <w:r w:rsidRPr="009E5EC5">
        <w:rPr>
          <w:rFonts w:ascii="Arial" w:hAnsi="Arial" w:cs="Arial"/>
        </w:rPr>
        <w:t xml:space="preserve"> 2 del artículo 122 es calificada como esencial a los efectos de lo previsto en la letra f) del apartado 1 del artículo 211 LCSP.</w:t>
      </w:r>
    </w:p>
    <w:p w14:paraId="7A950C31" w14:textId="77777777" w:rsidR="00E31001" w:rsidRPr="009E5EC5" w:rsidRDefault="00E31001" w:rsidP="00E31001">
      <w:pPr>
        <w:spacing w:line="288" w:lineRule="auto"/>
        <w:jc w:val="both"/>
        <w:rPr>
          <w:rFonts w:ascii="Arial" w:hAnsi="Arial" w:cs="Arial"/>
          <w:strike/>
          <w:lang w:val="es-ES_tradnl"/>
        </w:rPr>
      </w:pPr>
    </w:p>
    <w:p w14:paraId="4301B6ED" w14:textId="77777777" w:rsidR="00E31001" w:rsidRPr="009E5EC5" w:rsidRDefault="00E31001" w:rsidP="00E31001">
      <w:pPr>
        <w:spacing w:line="288" w:lineRule="auto"/>
        <w:jc w:val="both"/>
        <w:rPr>
          <w:rFonts w:ascii="Arial" w:hAnsi="Arial" w:cs="Arial"/>
          <w:strike/>
          <w:lang w:val="es-ES_tradnl"/>
        </w:rPr>
      </w:pPr>
      <w:r w:rsidRPr="009E5EC5">
        <w:rPr>
          <w:rFonts w:ascii="Arial" w:hAnsi="Arial" w:cs="Arial"/>
          <w:lang w:val="es-ES_tradnl"/>
        </w:rPr>
        <w:t xml:space="preserve">De no cumplimentarse adecuadamente el requerimiento en el plazo señalado, </w:t>
      </w:r>
      <w:r w:rsidR="00AE6DFD" w:rsidRPr="009E5EC5">
        <w:rPr>
          <w:rFonts w:ascii="Arial" w:hAnsi="Arial" w:cs="Arial"/>
          <w:lang w:val="es-ES_tradnl"/>
        </w:rPr>
        <w:t xml:space="preserve">se procederá a exigir a la entidad adjudicataria </w:t>
      </w:r>
      <w:r w:rsidRPr="009E5EC5">
        <w:rPr>
          <w:rFonts w:ascii="Arial" w:hAnsi="Arial" w:cs="Arial"/>
          <w:lang w:val="es-ES_tradnl"/>
        </w:rPr>
        <w:t>el importe del 3% del presupuesto base de licitación, IVA exc</w:t>
      </w:r>
      <w:r w:rsidR="00066BE6" w:rsidRPr="009E5EC5">
        <w:rPr>
          <w:rFonts w:ascii="Arial" w:hAnsi="Arial" w:cs="Arial"/>
          <w:lang w:val="es-ES_tradnl"/>
        </w:rPr>
        <w:t>luido, en concepto de penalidad.</w:t>
      </w:r>
    </w:p>
    <w:p w14:paraId="33D37724" w14:textId="77777777" w:rsidR="00421788" w:rsidRPr="009E5EC5" w:rsidRDefault="00421788" w:rsidP="00421788">
      <w:pPr>
        <w:rPr>
          <w:rFonts w:ascii="Arial" w:hAnsi="Arial" w:cs="Arial"/>
        </w:rPr>
      </w:pPr>
    </w:p>
    <w:p w14:paraId="528E8023" w14:textId="77777777" w:rsidR="00421788" w:rsidRPr="009E5EC5" w:rsidRDefault="00421788" w:rsidP="00421788">
      <w:pPr>
        <w:spacing w:line="288" w:lineRule="auto"/>
        <w:jc w:val="both"/>
        <w:rPr>
          <w:rFonts w:ascii="Arial" w:hAnsi="Arial" w:cs="Arial"/>
        </w:rPr>
      </w:pPr>
      <w:r w:rsidRPr="009E5EC5">
        <w:rPr>
          <w:rFonts w:ascii="Arial" w:hAnsi="Arial" w:cs="Arial"/>
        </w:rPr>
        <w:t xml:space="preserve">El órgano de contratación, señalado en el </w:t>
      </w:r>
      <w:r w:rsidRPr="009E5EC5">
        <w:rPr>
          <w:rFonts w:ascii="Arial" w:hAnsi="Arial" w:cs="Arial"/>
          <w:b/>
        </w:rPr>
        <w:t>apartado 21 del Anexo I</w:t>
      </w:r>
      <w:r w:rsidRPr="009E5EC5">
        <w:rPr>
          <w:rFonts w:ascii="Arial" w:hAnsi="Arial" w:cs="Arial"/>
        </w:rPr>
        <w:t xml:space="preserve"> al presente pliego referido a cada lote, previa tramitación del expediente de gasto </w:t>
      </w:r>
      <w:proofErr w:type="gramStart"/>
      <w:r w:rsidRPr="009E5EC5">
        <w:rPr>
          <w:rFonts w:ascii="Arial" w:hAnsi="Arial" w:cs="Arial"/>
        </w:rPr>
        <w:t>correspondiente,</w:t>
      </w:r>
      <w:proofErr w:type="gramEnd"/>
      <w:r w:rsidRPr="009E5EC5">
        <w:rPr>
          <w:rFonts w:ascii="Arial" w:hAnsi="Arial" w:cs="Arial"/>
        </w:rPr>
        <w:t xml:space="preserve"> adjudicará el contrato basado. </w:t>
      </w:r>
    </w:p>
    <w:p w14:paraId="3FD6934F" w14:textId="77777777" w:rsidR="006B1123" w:rsidRPr="009E5EC5" w:rsidRDefault="006B1123" w:rsidP="00421788">
      <w:pPr>
        <w:spacing w:line="288" w:lineRule="auto"/>
        <w:jc w:val="both"/>
        <w:rPr>
          <w:rFonts w:ascii="Arial" w:hAnsi="Arial" w:cs="Arial"/>
        </w:rPr>
      </w:pPr>
    </w:p>
    <w:p w14:paraId="25DE1A50" w14:textId="77777777" w:rsidR="006B1123" w:rsidRPr="009E5EC5" w:rsidRDefault="006B1123" w:rsidP="006B1123">
      <w:pPr>
        <w:spacing w:line="288" w:lineRule="auto"/>
        <w:jc w:val="both"/>
        <w:rPr>
          <w:rFonts w:ascii="Arial" w:hAnsi="Arial" w:cs="Arial"/>
          <w:lang w:val="es-ES_tradnl"/>
        </w:rPr>
      </w:pPr>
      <w:r w:rsidRPr="009E5EC5">
        <w:rPr>
          <w:rFonts w:ascii="Arial" w:hAnsi="Arial" w:cs="Arial"/>
          <w:lang w:val="es-ES_tradnl"/>
        </w:rPr>
        <w:t>El órgano de contratación adjudicará el contrato dentro de los cinco días hábiles siguientes a la recepción de la documentación requerida.</w:t>
      </w:r>
    </w:p>
    <w:p w14:paraId="54A43605" w14:textId="77777777" w:rsidR="009561B5" w:rsidRPr="009E5EC5" w:rsidRDefault="009561B5" w:rsidP="006B1115">
      <w:pPr>
        <w:spacing w:line="288" w:lineRule="auto"/>
        <w:jc w:val="both"/>
        <w:rPr>
          <w:rFonts w:ascii="Arial" w:hAnsi="Arial" w:cs="Arial"/>
        </w:rPr>
      </w:pPr>
    </w:p>
    <w:p w14:paraId="3AB9382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adjudicación se notificará, en su caso, por medios electrónicos al adjudicatario, debiendo ser publicada en el perfil de contratante en el plazo de 15 días. </w:t>
      </w:r>
    </w:p>
    <w:p w14:paraId="6EAD18CC" w14:textId="77777777" w:rsidR="009561B5" w:rsidRPr="009E5EC5" w:rsidRDefault="009561B5" w:rsidP="006B1115">
      <w:pPr>
        <w:spacing w:after="120" w:line="288" w:lineRule="auto"/>
        <w:ind w:left="360"/>
        <w:jc w:val="both"/>
        <w:rPr>
          <w:rFonts w:ascii="Arial" w:hAnsi="Arial" w:cs="Arial"/>
        </w:rPr>
      </w:pPr>
    </w:p>
    <w:p w14:paraId="019D2D05" w14:textId="77777777" w:rsidR="009561B5" w:rsidRPr="009E5EC5" w:rsidRDefault="009561B5" w:rsidP="00FD0969">
      <w:pPr>
        <w:pStyle w:val="Ttulo2"/>
        <w:rPr>
          <w:color w:val="auto"/>
        </w:rPr>
      </w:pPr>
      <w:bookmarkStart w:id="79" w:name="_Toc172717963"/>
      <w:r w:rsidRPr="009E5EC5">
        <w:rPr>
          <w:color w:val="auto"/>
        </w:rPr>
        <w:t>Sección tercera. Perfección del contrato basado.</w:t>
      </w:r>
      <w:bookmarkEnd w:id="79"/>
    </w:p>
    <w:p w14:paraId="05D4C34E" w14:textId="77777777" w:rsidR="009561B5" w:rsidRPr="009E5EC5" w:rsidRDefault="009561B5" w:rsidP="006B1115">
      <w:pPr>
        <w:spacing w:line="288" w:lineRule="auto"/>
        <w:jc w:val="both"/>
        <w:rPr>
          <w:rFonts w:ascii="Arial" w:hAnsi="Arial" w:cs="Arial"/>
          <w:b/>
        </w:rPr>
      </w:pPr>
    </w:p>
    <w:p w14:paraId="4E553A70" w14:textId="77777777" w:rsidR="009561B5" w:rsidRPr="009E5EC5" w:rsidRDefault="00D75B5D" w:rsidP="00B74B5C">
      <w:pPr>
        <w:pStyle w:val="Ttulo3"/>
        <w:rPr>
          <w:rFonts w:cs="Arial"/>
          <w:color w:val="auto"/>
        </w:rPr>
      </w:pPr>
      <w:bookmarkStart w:id="80" w:name="_Toc172717964"/>
      <w:r w:rsidRPr="009E5EC5">
        <w:rPr>
          <w:rFonts w:cs="Arial"/>
          <w:color w:val="auto"/>
        </w:rPr>
        <w:t>Cláusul</w:t>
      </w:r>
      <w:r w:rsidR="005C440F" w:rsidRPr="009E5EC5">
        <w:rPr>
          <w:rFonts w:cs="Arial"/>
          <w:color w:val="auto"/>
        </w:rPr>
        <w:t>a 46</w:t>
      </w:r>
      <w:r w:rsidR="009561B5" w:rsidRPr="009E5EC5">
        <w:rPr>
          <w:rFonts w:cs="Arial"/>
          <w:color w:val="auto"/>
        </w:rPr>
        <w:t>. Perfección del contrato basado.</w:t>
      </w:r>
      <w:bookmarkEnd w:id="80"/>
    </w:p>
    <w:p w14:paraId="36AFBB61" w14:textId="77777777" w:rsidR="009561B5" w:rsidRPr="009E5EC5" w:rsidRDefault="009561B5" w:rsidP="006B1115">
      <w:pPr>
        <w:spacing w:line="288" w:lineRule="auto"/>
        <w:jc w:val="both"/>
        <w:rPr>
          <w:rFonts w:ascii="Arial" w:hAnsi="Arial" w:cs="Arial"/>
        </w:rPr>
      </w:pPr>
    </w:p>
    <w:p w14:paraId="0EB446EB"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Los contratos basados en un acuerdo marco se perfeccionan con su adjudicación</w:t>
      </w:r>
      <w:r w:rsidRPr="009E5EC5">
        <w:rPr>
          <w:rStyle w:val="Refdenotaalpie"/>
          <w:rFonts w:ascii="Arial" w:hAnsi="Arial" w:cs="Arial"/>
        </w:rPr>
        <w:footnoteReference w:id="23"/>
      </w:r>
      <w:r w:rsidRPr="009E5EC5">
        <w:rPr>
          <w:rFonts w:ascii="Arial" w:hAnsi="Arial" w:cs="Arial"/>
        </w:rPr>
        <w:t xml:space="preserve"> y no resultará necesaria la formalización del contrato, a tenor de lo dispuesto en los artículos 36.3 y 153.1 LCSP.</w:t>
      </w:r>
    </w:p>
    <w:p w14:paraId="35114E35" w14:textId="77777777" w:rsidR="009561B5" w:rsidRPr="009E5EC5" w:rsidRDefault="009561B5" w:rsidP="006B1115">
      <w:pPr>
        <w:spacing w:line="288" w:lineRule="auto"/>
        <w:jc w:val="both"/>
        <w:rPr>
          <w:rFonts w:ascii="Arial" w:hAnsi="Arial" w:cs="Arial"/>
        </w:rPr>
      </w:pPr>
    </w:p>
    <w:p w14:paraId="73F220DE" w14:textId="77777777" w:rsidR="009561B5" w:rsidRPr="009E5EC5" w:rsidRDefault="009561B5" w:rsidP="00FD0969">
      <w:pPr>
        <w:pStyle w:val="Ttulo1"/>
        <w:rPr>
          <w:color w:val="auto"/>
        </w:rPr>
      </w:pPr>
      <w:bookmarkStart w:id="81" w:name="_Toc172717965"/>
      <w:r w:rsidRPr="009E5EC5">
        <w:rPr>
          <w:color w:val="auto"/>
        </w:rPr>
        <w:t>CAPITULO III. Ejecución del contrato basado.</w:t>
      </w:r>
      <w:bookmarkEnd w:id="81"/>
    </w:p>
    <w:p w14:paraId="2AE3C7C8" w14:textId="77777777" w:rsidR="009561B5" w:rsidRPr="009E5EC5" w:rsidRDefault="009561B5" w:rsidP="006B1115">
      <w:pPr>
        <w:spacing w:line="288" w:lineRule="auto"/>
        <w:jc w:val="center"/>
        <w:rPr>
          <w:rFonts w:ascii="Arial" w:hAnsi="Arial" w:cs="Arial"/>
          <w:b/>
        </w:rPr>
      </w:pPr>
    </w:p>
    <w:p w14:paraId="7F74031E" w14:textId="77777777" w:rsidR="009561B5" w:rsidRPr="009E5EC5" w:rsidRDefault="009561B5" w:rsidP="00FD0969">
      <w:pPr>
        <w:pStyle w:val="Ttulo2"/>
        <w:rPr>
          <w:color w:val="auto"/>
        </w:rPr>
      </w:pPr>
      <w:bookmarkStart w:id="82" w:name="_Toc172717966"/>
      <w:r w:rsidRPr="009E5EC5">
        <w:rPr>
          <w:color w:val="auto"/>
        </w:rPr>
        <w:t>Sección primera. Derechos y obligaciones del contratista.</w:t>
      </w:r>
      <w:bookmarkEnd w:id="82"/>
    </w:p>
    <w:p w14:paraId="20A89055" w14:textId="77777777" w:rsidR="009561B5" w:rsidRPr="009E5EC5" w:rsidRDefault="009561B5" w:rsidP="006B1115">
      <w:pPr>
        <w:rPr>
          <w:rFonts w:ascii="Arial" w:hAnsi="Arial" w:cs="Arial"/>
        </w:rPr>
      </w:pPr>
    </w:p>
    <w:p w14:paraId="7DB5DF39" w14:textId="77777777" w:rsidR="009561B5" w:rsidRPr="009E5EC5" w:rsidRDefault="009561B5" w:rsidP="006B1115">
      <w:pPr>
        <w:pStyle w:val="Ttulo5"/>
        <w:rPr>
          <w:rFonts w:cs="Arial"/>
        </w:rPr>
      </w:pPr>
      <w:bookmarkStart w:id="83" w:name="_Toc172717967"/>
      <w:r w:rsidRPr="009E5EC5">
        <w:rPr>
          <w:rFonts w:cs="Arial"/>
        </w:rPr>
        <w:t>Subsección primera. De los abonos al contratista.</w:t>
      </w:r>
      <w:bookmarkEnd w:id="83"/>
    </w:p>
    <w:p w14:paraId="45417F73" w14:textId="77777777" w:rsidR="009561B5" w:rsidRPr="009E5EC5" w:rsidRDefault="009561B5" w:rsidP="006B1115">
      <w:pPr>
        <w:spacing w:line="288" w:lineRule="auto"/>
        <w:jc w:val="both"/>
        <w:rPr>
          <w:rFonts w:ascii="Arial" w:hAnsi="Arial" w:cs="Arial"/>
          <w:b/>
          <w:u w:val="single"/>
        </w:rPr>
      </w:pPr>
    </w:p>
    <w:p w14:paraId="7CC32E6C" w14:textId="77777777" w:rsidR="009561B5" w:rsidRPr="009E5EC5" w:rsidRDefault="005C440F" w:rsidP="00B74B5C">
      <w:pPr>
        <w:pStyle w:val="Ttulo3"/>
        <w:rPr>
          <w:rFonts w:cs="Arial"/>
          <w:color w:val="auto"/>
        </w:rPr>
      </w:pPr>
      <w:bookmarkStart w:id="84" w:name="_Toc172717968"/>
      <w:r w:rsidRPr="009E5EC5">
        <w:rPr>
          <w:rFonts w:cs="Arial"/>
          <w:color w:val="auto"/>
        </w:rPr>
        <w:t>Cláusula 47</w:t>
      </w:r>
      <w:r w:rsidR="009561B5" w:rsidRPr="009E5EC5">
        <w:rPr>
          <w:rFonts w:cs="Arial"/>
          <w:color w:val="auto"/>
        </w:rPr>
        <w:t>. Abonos, mediciones y valoración.</w:t>
      </w:r>
      <w:bookmarkEnd w:id="84"/>
      <w:r w:rsidR="009561B5" w:rsidRPr="009E5EC5">
        <w:rPr>
          <w:rFonts w:cs="Arial"/>
          <w:color w:val="auto"/>
        </w:rPr>
        <w:t xml:space="preserve"> </w:t>
      </w:r>
    </w:p>
    <w:p w14:paraId="66D8E8A8" w14:textId="77777777" w:rsidR="009561B5" w:rsidRPr="009E5EC5" w:rsidRDefault="009561B5" w:rsidP="006B1115">
      <w:pPr>
        <w:spacing w:line="288" w:lineRule="auto"/>
        <w:jc w:val="both"/>
        <w:rPr>
          <w:rFonts w:ascii="Arial" w:hAnsi="Arial" w:cs="Arial"/>
        </w:rPr>
      </w:pPr>
    </w:p>
    <w:p w14:paraId="2A6265F3" w14:textId="77777777" w:rsidR="009561B5" w:rsidRPr="009E5EC5" w:rsidRDefault="009561B5" w:rsidP="006B1115">
      <w:pPr>
        <w:spacing w:line="288" w:lineRule="auto"/>
        <w:jc w:val="both"/>
        <w:rPr>
          <w:rFonts w:ascii="Arial" w:hAnsi="Arial" w:cs="Arial"/>
        </w:rPr>
      </w:pPr>
      <w:r w:rsidRPr="009E5EC5">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1BEDEAD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 </w:t>
      </w:r>
    </w:p>
    <w:p w14:paraId="1157834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medición de los trabajos efectuados se llevará a cabo por la dirección de la obra, pudiendo el contratista presenciar la realización de </w:t>
      </w:r>
      <w:proofErr w:type="gramStart"/>
      <w:r w:rsidRPr="009E5EC5">
        <w:rPr>
          <w:rFonts w:ascii="Arial" w:hAnsi="Arial" w:cs="Arial"/>
        </w:rPr>
        <w:t>las mismas</w:t>
      </w:r>
      <w:proofErr w:type="gramEnd"/>
      <w:r w:rsidRPr="009E5EC5">
        <w:rPr>
          <w:rFonts w:ascii="Arial" w:hAnsi="Arial" w:cs="Arial"/>
        </w:rPr>
        <w:t xml:space="preserve">.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w:t>
      </w:r>
      <w:proofErr w:type="gramStart"/>
      <w:r w:rsidRPr="009E5EC5">
        <w:rPr>
          <w:rFonts w:ascii="Arial" w:hAnsi="Arial" w:cs="Arial"/>
        </w:rPr>
        <w:t>éste</w:t>
      </w:r>
      <w:proofErr w:type="gramEnd"/>
      <w:r w:rsidRPr="009E5EC5">
        <w:rPr>
          <w:rFonts w:ascii="Arial" w:hAnsi="Arial" w:cs="Arial"/>
        </w:rPr>
        <w:t xml:space="preserve"> obligado a aceptar las decisiones de la Administración sobre el particular.</w:t>
      </w:r>
    </w:p>
    <w:p w14:paraId="65547C68" w14:textId="77777777" w:rsidR="009561B5" w:rsidRPr="009E5EC5" w:rsidRDefault="009561B5" w:rsidP="006B1115">
      <w:pPr>
        <w:spacing w:line="288" w:lineRule="auto"/>
        <w:jc w:val="both"/>
        <w:rPr>
          <w:rFonts w:ascii="Arial" w:hAnsi="Arial" w:cs="Arial"/>
        </w:rPr>
      </w:pPr>
    </w:p>
    <w:p w14:paraId="75358967"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21E53CA4" w14:textId="77777777" w:rsidR="009561B5" w:rsidRPr="009E5EC5" w:rsidRDefault="009561B5" w:rsidP="006B1115">
      <w:pPr>
        <w:spacing w:line="288" w:lineRule="auto"/>
        <w:jc w:val="both"/>
        <w:rPr>
          <w:rFonts w:ascii="Arial" w:hAnsi="Arial" w:cs="Arial"/>
        </w:rPr>
      </w:pPr>
    </w:p>
    <w:p w14:paraId="72541BBE" w14:textId="77777777" w:rsidR="009561B5" w:rsidRPr="009E5EC5" w:rsidRDefault="009561B5" w:rsidP="006B1115">
      <w:pPr>
        <w:spacing w:line="288" w:lineRule="auto"/>
        <w:jc w:val="both"/>
        <w:rPr>
          <w:rFonts w:ascii="Arial" w:hAnsi="Arial" w:cs="Arial"/>
        </w:rPr>
      </w:pPr>
      <w:r w:rsidRPr="009E5EC5">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9E5EC5">
        <w:rPr>
          <w:rFonts w:ascii="Arial" w:hAnsi="Arial" w:cs="Arial"/>
          <w:vertAlign w:val="superscript"/>
        </w:rPr>
        <w:footnoteReference w:id="24"/>
      </w:r>
      <w:r w:rsidRPr="009E5EC5">
        <w:rPr>
          <w:rFonts w:ascii="Arial" w:hAnsi="Arial" w:cs="Arial"/>
          <w:vertAlign w:val="superscript"/>
        </w:rPr>
        <w:t>,</w:t>
      </w:r>
      <w:r w:rsidRPr="009E5EC5">
        <w:rPr>
          <w:rFonts w:ascii="Arial" w:hAnsi="Arial" w:cs="Arial"/>
        </w:rPr>
        <w:t xml:space="preserve"> que dará lugar a la certificación mensual, la que se expedirá por la Administración en los diez días siguientes al mes que corresponda. </w:t>
      </w:r>
    </w:p>
    <w:p w14:paraId="1FB942C2" w14:textId="77777777" w:rsidR="009561B5" w:rsidRPr="009E5EC5" w:rsidRDefault="009561B5" w:rsidP="006B1115">
      <w:pPr>
        <w:spacing w:line="288" w:lineRule="auto"/>
        <w:jc w:val="both"/>
        <w:rPr>
          <w:rFonts w:ascii="Arial" w:hAnsi="Arial" w:cs="Arial"/>
        </w:rPr>
      </w:pPr>
    </w:p>
    <w:p w14:paraId="2142D456"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Pr="009E5EC5">
        <w:rPr>
          <w:rFonts w:ascii="Arial" w:hAnsi="Arial" w:cs="Arial"/>
          <w:b/>
          <w:bCs/>
        </w:rPr>
        <w:t>apartado B) del Anexo I</w:t>
      </w:r>
      <w:r w:rsidRPr="009E5EC5">
        <w:rPr>
          <w:rFonts w:ascii="Arial" w:hAnsi="Arial" w:cs="Arial"/>
        </w:rPr>
        <w:t xml:space="preserve"> al presente pliego.</w:t>
      </w:r>
    </w:p>
    <w:p w14:paraId="1BD8A223" w14:textId="77777777" w:rsidR="009561B5" w:rsidRPr="009E5EC5" w:rsidRDefault="009561B5" w:rsidP="006B1115">
      <w:pPr>
        <w:spacing w:line="288" w:lineRule="auto"/>
        <w:jc w:val="both"/>
        <w:rPr>
          <w:rFonts w:ascii="Arial" w:hAnsi="Arial" w:cs="Arial"/>
        </w:rPr>
      </w:pPr>
    </w:p>
    <w:p w14:paraId="60D0E9B6" w14:textId="77777777" w:rsidR="009561B5" w:rsidRPr="009E5EC5" w:rsidRDefault="009561B5" w:rsidP="006B1115">
      <w:pPr>
        <w:autoSpaceDE w:val="0"/>
        <w:autoSpaceDN w:val="0"/>
        <w:adjustRightInd w:val="0"/>
        <w:spacing w:line="288" w:lineRule="auto"/>
        <w:jc w:val="both"/>
        <w:rPr>
          <w:rFonts w:ascii="Arial" w:hAnsi="Arial" w:cs="Arial"/>
        </w:rPr>
      </w:pPr>
      <w:r w:rsidRPr="009E5EC5">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49A2D285" w14:textId="77777777" w:rsidR="009561B5" w:rsidRPr="009E5EC5" w:rsidRDefault="009561B5" w:rsidP="006B1115">
      <w:pPr>
        <w:autoSpaceDE w:val="0"/>
        <w:autoSpaceDN w:val="0"/>
        <w:adjustRightInd w:val="0"/>
        <w:spacing w:line="288" w:lineRule="auto"/>
        <w:ind w:firstLine="340"/>
        <w:jc w:val="both"/>
        <w:rPr>
          <w:rFonts w:ascii="Arial" w:hAnsi="Arial" w:cs="Arial"/>
        </w:rPr>
      </w:pPr>
    </w:p>
    <w:p w14:paraId="06730546" w14:textId="77777777" w:rsidR="009561B5" w:rsidRPr="009E5EC5" w:rsidRDefault="009561B5" w:rsidP="006B1115">
      <w:pPr>
        <w:autoSpaceDE w:val="0"/>
        <w:autoSpaceDN w:val="0"/>
        <w:adjustRightInd w:val="0"/>
        <w:spacing w:line="288" w:lineRule="auto"/>
        <w:jc w:val="both"/>
        <w:rPr>
          <w:rFonts w:ascii="Arial" w:hAnsi="Arial" w:cs="Arial"/>
        </w:rPr>
      </w:pPr>
      <w:r w:rsidRPr="009E5EC5">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059DF073" w14:textId="77777777" w:rsidR="009561B5" w:rsidRPr="009E5EC5" w:rsidRDefault="009561B5" w:rsidP="006B1115">
      <w:pPr>
        <w:autoSpaceDE w:val="0"/>
        <w:autoSpaceDN w:val="0"/>
        <w:adjustRightInd w:val="0"/>
        <w:spacing w:line="288" w:lineRule="auto"/>
        <w:jc w:val="both"/>
        <w:rPr>
          <w:rFonts w:ascii="Arial" w:hAnsi="Arial" w:cs="Arial"/>
        </w:rPr>
      </w:pPr>
    </w:p>
    <w:p w14:paraId="171E3117" w14:textId="77777777" w:rsidR="009561B5" w:rsidRPr="009E5EC5" w:rsidRDefault="009561B5" w:rsidP="006B1115">
      <w:pPr>
        <w:autoSpaceDE w:val="0"/>
        <w:autoSpaceDN w:val="0"/>
        <w:adjustRightInd w:val="0"/>
        <w:spacing w:line="288" w:lineRule="auto"/>
        <w:jc w:val="both"/>
        <w:rPr>
          <w:rFonts w:ascii="Arial" w:hAnsi="Arial" w:cs="Arial"/>
        </w:rPr>
      </w:pPr>
      <w:r w:rsidRPr="009E5EC5">
        <w:rPr>
          <w:rFonts w:ascii="Arial" w:hAnsi="Arial" w:cs="Arial"/>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7C4DF381" w14:textId="77777777" w:rsidR="009561B5" w:rsidRPr="009E5EC5" w:rsidRDefault="009561B5" w:rsidP="006B1115">
      <w:pPr>
        <w:autoSpaceDE w:val="0"/>
        <w:autoSpaceDN w:val="0"/>
        <w:adjustRightInd w:val="0"/>
        <w:spacing w:line="288" w:lineRule="auto"/>
        <w:jc w:val="both"/>
        <w:rPr>
          <w:rFonts w:ascii="Arial" w:hAnsi="Arial" w:cs="Arial"/>
        </w:rPr>
      </w:pPr>
    </w:p>
    <w:p w14:paraId="558385E3"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w:t>
      </w:r>
      <w:r w:rsidRPr="009E5EC5">
        <w:rPr>
          <w:rFonts w:ascii="Arial" w:hAnsi="Arial" w:cs="Arial"/>
        </w:rPr>
        <w:lastRenderedPageBreak/>
        <w:t>intereses no se iniciará hasta transcurridos treinta días desde la fecha de la correcta presentación de la factura, sin que la Administración haya aprobado la conformidad, si procede, y efectuado el correspondiente abono.</w:t>
      </w:r>
    </w:p>
    <w:p w14:paraId="31B43034" w14:textId="77777777" w:rsidR="009561B5" w:rsidRPr="009E5EC5" w:rsidRDefault="009561B5" w:rsidP="006B1115">
      <w:pPr>
        <w:spacing w:line="288" w:lineRule="auto"/>
        <w:jc w:val="both"/>
        <w:rPr>
          <w:rFonts w:ascii="Arial" w:hAnsi="Arial" w:cs="Arial"/>
        </w:rPr>
      </w:pPr>
    </w:p>
    <w:p w14:paraId="68AA137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5FB93DCD" w14:textId="77777777" w:rsidR="009561B5" w:rsidRPr="009E5EC5" w:rsidRDefault="009561B5" w:rsidP="006B1115">
      <w:pPr>
        <w:spacing w:line="288" w:lineRule="auto"/>
        <w:jc w:val="both"/>
        <w:rPr>
          <w:rFonts w:ascii="Arial" w:hAnsi="Arial" w:cs="Arial"/>
        </w:rPr>
      </w:pPr>
    </w:p>
    <w:p w14:paraId="6084DA8E" w14:textId="77777777" w:rsidR="009561B5" w:rsidRPr="009E5EC5" w:rsidRDefault="009561B5" w:rsidP="006B1115">
      <w:pPr>
        <w:spacing w:line="288" w:lineRule="auto"/>
        <w:jc w:val="both"/>
        <w:rPr>
          <w:rFonts w:ascii="Arial" w:hAnsi="Arial" w:cs="Arial"/>
        </w:rPr>
      </w:pPr>
      <w:r w:rsidRPr="009E5EC5">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63C167CE" w14:textId="77777777" w:rsidR="009561B5" w:rsidRPr="009E5EC5" w:rsidRDefault="009561B5" w:rsidP="006B1115">
      <w:pPr>
        <w:spacing w:line="288" w:lineRule="auto"/>
        <w:jc w:val="both"/>
        <w:rPr>
          <w:rFonts w:ascii="Arial" w:hAnsi="Arial" w:cs="Arial"/>
        </w:rPr>
      </w:pPr>
    </w:p>
    <w:p w14:paraId="0DB82B19"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9E5EC5">
          <w:rPr>
            <w:rFonts w:ascii="Arial" w:hAnsi="Arial" w:cs="Arial"/>
          </w:rPr>
          <w:t>155 a</w:t>
        </w:r>
      </w:smartTag>
      <w:r w:rsidRPr="009E5EC5">
        <w:rPr>
          <w:rFonts w:ascii="Arial" w:hAnsi="Arial" w:cs="Arial"/>
        </w:rPr>
        <w:t xml:space="preserve"> 157 del RGLCAP. La cuantía y condiciones se encuentran señaladas en el </w:t>
      </w:r>
      <w:r w:rsidRPr="009E5EC5">
        <w:rPr>
          <w:rFonts w:ascii="Arial" w:hAnsi="Arial" w:cs="Arial"/>
          <w:b/>
          <w:bCs/>
        </w:rPr>
        <w:t>apartado 25 del Anexo I</w:t>
      </w:r>
      <w:r w:rsidRPr="009E5EC5">
        <w:rPr>
          <w:rFonts w:ascii="Arial" w:hAnsi="Arial" w:cs="Arial"/>
        </w:rPr>
        <w:t xml:space="preserve"> al presente pliego referido </w:t>
      </w:r>
      <w:r w:rsidRPr="009E5EC5">
        <w:rPr>
          <w:rFonts w:ascii="Arial" w:hAnsi="Arial" w:cs="Arial"/>
          <w:bCs/>
        </w:rPr>
        <w:t>a cada lote.</w:t>
      </w:r>
      <w:r w:rsidRPr="009E5EC5">
        <w:rPr>
          <w:rFonts w:ascii="Arial" w:hAnsi="Arial" w:cs="Arial"/>
        </w:rPr>
        <w:t xml:space="preserve"> Los referidos pagos serán asegurados mediante la prestación de la garantía que se especifica en dicho apartado.</w:t>
      </w:r>
    </w:p>
    <w:p w14:paraId="6D5A08B7" w14:textId="77777777" w:rsidR="009561B5" w:rsidRPr="009E5EC5" w:rsidRDefault="009561B5" w:rsidP="006B1115">
      <w:pPr>
        <w:spacing w:line="288" w:lineRule="auto"/>
        <w:jc w:val="both"/>
        <w:rPr>
          <w:rFonts w:ascii="Arial" w:hAnsi="Arial" w:cs="Arial"/>
        </w:rPr>
      </w:pPr>
    </w:p>
    <w:p w14:paraId="320D3BE2" w14:textId="77777777" w:rsidR="009561B5" w:rsidRPr="009E5EC5" w:rsidRDefault="009561B5" w:rsidP="006B1115">
      <w:pPr>
        <w:pStyle w:val="Ttulo5"/>
        <w:rPr>
          <w:rFonts w:cs="Arial"/>
        </w:rPr>
      </w:pPr>
      <w:bookmarkStart w:id="85" w:name="_Toc172717969"/>
      <w:r w:rsidRPr="009E5EC5">
        <w:rPr>
          <w:rFonts w:cs="Arial"/>
        </w:rPr>
        <w:t>Subsección segunda. De las exigencias al contratista.</w:t>
      </w:r>
      <w:bookmarkEnd w:id="85"/>
    </w:p>
    <w:p w14:paraId="40BF1A0E" w14:textId="77777777" w:rsidR="009561B5" w:rsidRPr="009E5EC5" w:rsidRDefault="009561B5" w:rsidP="006B1115">
      <w:pPr>
        <w:spacing w:line="288" w:lineRule="auto"/>
        <w:jc w:val="both"/>
        <w:rPr>
          <w:rFonts w:ascii="Arial" w:hAnsi="Arial" w:cs="Arial"/>
        </w:rPr>
      </w:pPr>
    </w:p>
    <w:p w14:paraId="7E575377" w14:textId="77777777" w:rsidR="009561B5" w:rsidRPr="009E5EC5" w:rsidRDefault="005C440F" w:rsidP="00B74B5C">
      <w:pPr>
        <w:pStyle w:val="Ttulo3"/>
        <w:rPr>
          <w:rFonts w:cs="Arial"/>
          <w:color w:val="auto"/>
        </w:rPr>
      </w:pPr>
      <w:bookmarkStart w:id="86" w:name="_Toc172717970"/>
      <w:r w:rsidRPr="009E5EC5">
        <w:rPr>
          <w:rFonts w:cs="Arial"/>
          <w:color w:val="auto"/>
        </w:rPr>
        <w:t>Cláusula 48</w:t>
      </w:r>
      <w:r w:rsidR="009561B5" w:rsidRPr="009E5EC5">
        <w:rPr>
          <w:rFonts w:cs="Arial"/>
          <w:color w:val="auto"/>
        </w:rPr>
        <w:t>. Obligaciones, gastos e impuestos exigibles al contratista.</w:t>
      </w:r>
      <w:bookmarkEnd w:id="86"/>
      <w:r w:rsidR="009561B5" w:rsidRPr="009E5EC5">
        <w:rPr>
          <w:rFonts w:cs="Arial"/>
          <w:color w:val="auto"/>
        </w:rPr>
        <w:t xml:space="preserve"> </w:t>
      </w:r>
    </w:p>
    <w:p w14:paraId="7729E7E6" w14:textId="77777777" w:rsidR="009561B5" w:rsidRPr="009E5EC5" w:rsidRDefault="009561B5" w:rsidP="006B1115">
      <w:pPr>
        <w:spacing w:line="288" w:lineRule="auto"/>
        <w:rPr>
          <w:rFonts w:ascii="Arial" w:hAnsi="Arial" w:cs="Arial"/>
        </w:rPr>
      </w:pPr>
    </w:p>
    <w:p w14:paraId="1DB26382" w14:textId="77777777" w:rsidR="009561B5" w:rsidRPr="009E5EC5" w:rsidRDefault="009561B5" w:rsidP="006B1115">
      <w:pPr>
        <w:spacing w:line="288" w:lineRule="auto"/>
        <w:jc w:val="both"/>
        <w:rPr>
          <w:rFonts w:ascii="Arial" w:hAnsi="Arial" w:cs="Arial"/>
        </w:rPr>
      </w:pPr>
      <w:r w:rsidRPr="009E5EC5">
        <w:rPr>
          <w:rFonts w:ascii="Arial" w:hAnsi="Arial" w:cs="Arial"/>
        </w:rPr>
        <w:t>El contrato basado se ejecutará con sujeción a las cláusulas del acuerdo m</w:t>
      </w:r>
      <w:r w:rsidR="00A6348B" w:rsidRPr="009E5EC5">
        <w:rPr>
          <w:rFonts w:ascii="Arial" w:hAnsi="Arial" w:cs="Arial"/>
        </w:rPr>
        <w:t>arco, al documento propuesta de adjudicación</w:t>
      </w:r>
      <w:r w:rsidRPr="009E5EC5">
        <w:rPr>
          <w:rFonts w:ascii="Arial" w:hAnsi="Arial" w:cs="Arial"/>
        </w:rPr>
        <w:t xml:space="preserve"> y de acuerdo con las instrucciones que para su interpretación diera al contratista la dirección facultativa.</w:t>
      </w:r>
    </w:p>
    <w:p w14:paraId="5FA03CEE" w14:textId="77777777" w:rsidR="009561B5" w:rsidRPr="009E5EC5" w:rsidRDefault="009561B5" w:rsidP="006B1115">
      <w:pPr>
        <w:spacing w:line="288" w:lineRule="auto"/>
        <w:jc w:val="both"/>
        <w:rPr>
          <w:rFonts w:ascii="Arial" w:hAnsi="Arial" w:cs="Arial"/>
        </w:rPr>
      </w:pPr>
    </w:p>
    <w:p w14:paraId="214E53F9" w14:textId="77777777" w:rsidR="009561B5" w:rsidRPr="009E5EC5" w:rsidRDefault="009561B5" w:rsidP="006B1115">
      <w:pPr>
        <w:pStyle w:val="Textoindependiente"/>
        <w:rPr>
          <w:rFonts w:ascii="Arial" w:hAnsi="Arial" w:cs="Arial"/>
        </w:rPr>
      </w:pPr>
      <w:r w:rsidRPr="009E5EC5">
        <w:rPr>
          <w:rFonts w:ascii="Arial" w:hAnsi="Arial" w:cs="Arial"/>
        </w:rPr>
        <w:t>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54F8454E" w14:textId="77777777" w:rsidR="009561B5" w:rsidRPr="009E5EC5" w:rsidRDefault="009561B5" w:rsidP="006B1115">
      <w:pPr>
        <w:spacing w:line="288" w:lineRule="auto"/>
        <w:jc w:val="both"/>
        <w:rPr>
          <w:rFonts w:ascii="Arial" w:hAnsi="Arial" w:cs="Arial"/>
        </w:rPr>
      </w:pPr>
    </w:p>
    <w:p w14:paraId="5387B6F9"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El contratista tendrá la obligación de colocar, a su cargo, carteles informativos de la obra, siguiendo los modelos e instrucciones de la Administración.</w:t>
      </w:r>
    </w:p>
    <w:p w14:paraId="18834F0B" w14:textId="77777777" w:rsidR="009561B5" w:rsidRPr="009E5EC5" w:rsidRDefault="009561B5" w:rsidP="006B1115">
      <w:pPr>
        <w:spacing w:line="288" w:lineRule="auto"/>
        <w:jc w:val="both"/>
        <w:rPr>
          <w:rFonts w:ascii="Arial" w:hAnsi="Arial" w:cs="Arial"/>
        </w:rPr>
      </w:pPr>
    </w:p>
    <w:p w14:paraId="007C11A5" w14:textId="77777777" w:rsidR="009561B5" w:rsidRPr="009E5EC5" w:rsidRDefault="009561B5" w:rsidP="006B1115">
      <w:pPr>
        <w:spacing w:line="288" w:lineRule="auto"/>
        <w:jc w:val="both"/>
        <w:rPr>
          <w:rFonts w:ascii="Arial" w:hAnsi="Arial" w:cs="Arial"/>
        </w:rPr>
      </w:pPr>
      <w:r w:rsidRPr="009E5EC5">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32BDA6B5" w14:textId="77777777" w:rsidR="009561B5" w:rsidRPr="009E5EC5" w:rsidRDefault="009561B5" w:rsidP="006B1115">
      <w:pPr>
        <w:spacing w:line="288" w:lineRule="auto"/>
        <w:jc w:val="both"/>
        <w:rPr>
          <w:rFonts w:ascii="Arial" w:hAnsi="Arial" w:cs="Arial"/>
        </w:rPr>
      </w:pPr>
    </w:p>
    <w:p w14:paraId="30B13756" w14:textId="77777777" w:rsidR="009561B5" w:rsidRPr="009E5EC5" w:rsidRDefault="009561B5" w:rsidP="006B1115">
      <w:pPr>
        <w:spacing w:line="288" w:lineRule="auto"/>
        <w:jc w:val="both"/>
        <w:rPr>
          <w:rFonts w:ascii="Arial" w:hAnsi="Arial" w:cs="Arial"/>
        </w:rPr>
      </w:pPr>
      <w:r w:rsidRPr="009E5EC5">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19A4AB75" w14:textId="77777777" w:rsidR="009561B5" w:rsidRPr="009E5EC5" w:rsidRDefault="009561B5" w:rsidP="006B1115">
      <w:pPr>
        <w:spacing w:line="288" w:lineRule="auto"/>
        <w:jc w:val="both"/>
        <w:rPr>
          <w:rFonts w:ascii="Arial" w:hAnsi="Arial" w:cs="Arial"/>
        </w:rPr>
      </w:pPr>
    </w:p>
    <w:p w14:paraId="5D527517" w14:textId="77777777" w:rsidR="009561B5" w:rsidRPr="009E5EC5" w:rsidRDefault="009561B5" w:rsidP="006B1115">
      <w:pPr>
        <w:spacing w:line="288" w:lineRule="auto"/>
        <w:jc w:val="both"/>
        <w:rPr>
          <w:rFonts w:ascii="Arial" w:hAnsi="Arial" w:cs="Arial"/>
          <w:b/>
          <w:bCs/>
          <w:i/>
          <w:iCs/>
        </w:rPr>
      </w:pPr>
      <w:r w:rsidRPr="009E5EC5">
        <w:rPr>
          <w:rFonts w:ascii="Arial" w:hAnsi="Arial" w:cs="Arial"/>
        </w:rPr>
        <w:t xml:space="preserve">El contratista está obligado no sólo a la ejecución de las obras, sino también a su conservación y policía hasta la recepción y durante el plazo de garantía de </w:t>
      </w:r>
      <w:proofErr w:type="gramStart"/>
      <w:r w:rsidRPr="009E5EC5">
        <w:rPr>
          <w:rFonts w:ascii="Arial" w:hAnsi="Arial" w:cs="Arial"/>
        </w:rPr>
        <w:t>las mismas</w:t>
      </w:r>
      <w:proofErr w:type="gramEnd"/>
      <w:r w:rsidRPr="009E5EC5">
        <w:rPr>
          <w:rFonts w:ascii="Arial" w:hAnsi="Arial" w:cs="Arial"/>
        </w:rPr>
        <w:t xml:space="preserve">. Igualmente, el adjudicatario responderá de la vigilancia de los </w:t>
      </w:r>
      <w:proofErr w:type="gramStart"/>
      <w:r w:rsidRPr="009E5EC5">
        <w:rPr>
          <w:rFonts w:ascii="Arial" w:hAnsi="Arial" w:cs="Arial"/>
        </w:rPr>
        <w:t>terrenos</w:t>
      </w:r>
      <w:proofErr w:type="gramEnd"/>
      <w:r w:rsidRPr="009E5EC5">
        <w:rPr>
          <w:rFonts w:ascii="Arial" w:hAnsi="Arial" w:cs="Arial"/>
        </w:rPr>
        <w:t xml:space="preserve">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w:t>
      </w:r>
      <w:proofErr w:type="gramStart"/>
      <w:r w:rsidRPr="009E5EC5">
        <w:rPr>
          <w:rFonts w:ascii="Arial" w:hAnsi="Arial" w:cs="Arial"/>
        </w:rPr>
        <w:t>las mismas</w:t>
      </w:r>
      <w:proofErr w:type="gramEnd"/>
      <w:r w:rsidRPr="009E5EC5">
        <w:rPr>
          <w:rFonts w:ascii="Arial" w:hAnsi="Arial" w:cs="Arial"/>
        </w:rPr>
        <w:t>, estando obligado asimismo al cumplimiento de lo preceptuado en el capítulo 12, Sección 3ª del Pliego de Condiciones Técnicas Generales aplicable a la redacción de proyectos y ejecución de las Obras Municipales, relativo a la vigilancia de las obras</w:t>
      </w:r>
      <w:r w:rsidRPr="009E5EC5">
        <w:rPr>
          <w:rFonts w:ascii="Arial" w:hAnsi="Arial" w:cs="Arial"/>
          <w:b/>
          <w:bCs/>
          <w:i/>
          <w:iCs/>
        </w:rPr>
        <w:t>.</w:t>
      </w:r>
    </w:p>
    <w:p w14:paraId="3F62E3C9" w14:textId="77777777" w:rsidR="009561B5" w:rsidRPr="009E5EC5" w:rsidRDefault="009561B5" w:rsidP="006B1115">
      <w:pPr>
        <w:spacing w:line="288" w:lineRule="auto"/>
        <w:jc w:val="both"/>
        <w:rPr>
          <w:rFonts w:ascii="Arial" w:hAnsi="Arial" w:cs="Arial"/>
          <w:b/>
          <w:bCs/>
          <w:i/>
          <w:iCs/>
        </w:rPr>
      </w:pPr>
    </w:p>
    <w:p w14:paraId="4FC971E2" w14:textId="77777777" w:rsidR="009561B5" w:rsidRPr="009E5EC5" w:rsidRDefault="009561B5" w:rsidP="006B1115">
      <w:pPr>
        <w:spacing w:line="288" w:lineRule="auto"/>
        <w:jc w:val="both"/>
        <w:rPr>
          <w:rFonts w:ascii="Arial" w:hAnsi="Arial" w:cs="Arial"/>
        </w:rPr>
      </w:pPr>
      <w:r w:rsidRPr="009E5EC5">
        <w:rPr>
          <w:rFonts w:ascii="Arial" w:hAnsi="Arial" w:cs="Arial"/>
        </w:rPr>
        <w:t>Tant</w:t>
      </w:r>
      <w:r w:rsidR="00016E06" w:rsidRPr="009E5EC5">
        <w:rPr>
          <w:rFonts w:ascii="Arial" w:hAnsi="Arial" w:cs="Arial"/>
        </w:rPr>
        <w:t xml:space="preserve">o en las ofertas que formulen los licitadores como en las propuestas de adjudicación, </w:t>
      </w:r>
      <w:r w:rsidRPr="009E5EC5">
        <w:rPr>
          <w:rFonts w:ascii="Arial" w:hAnsi="Arial" w:cs="Arial"/>
        </w:rPr>
        <w:t xml:space="preserve">se entenderán comprendidos, a todos los efectos, los tributos de cualquier índole que graven los diversos conceptos. </w:t>
      </w:r>
    </w:p>
    <w:p w14:paraId="7E22B919" w14:textId="77777777" w:rsidR="009561B5" w:rsidRPr="009E5EC5" w:rsidRDefault="009561B5" w:rsidP="006B1115">
      <w:pPr>
        <w:spacing w:line="288" w:lineRule="auto"/>
        <w:jc w:val="both"/>
        <w:rPr>
          <w:rFonts w:ascii="Arial" w:hAnsi="Arial" w:cs="Arial"/>
          <w:strike/>
        </w:rPr>
      </w:pPr>
    </w:p>
    <w:p w14:paraId="1523F7A9" w14:textId="77777777" w:rsidR="009561B5" w:rsidRPr="009E5EC5" w:rsidRDefault="009561B5" w:rsidP="006B1115">
      <w:pPr>
        <w:pStyle w:val="Ttulo5"/>
        <w:rPr>
          <w:rFonts w:cs="Arial"/>
        </w:rPr>
      </w:pPr>
      <w:bookmarkStart w:id="87" w:name="_Toc172717971"/>
      <w:r w:rsidRPr="009E5EC5">
        <w:rPr>
          <w:rFonts w:cs="Arial"/>
        </w:rPr>
        <w:t>Subsección tercera. De las disposiciones laborales y sociales y de transparencia.</w:t>
      </w:r>
      <w:bookmarkEnd w:id="87"/>
    </w:p>
    <w:p w14:paraId="1FE0C060" w14:textId="77777777" w:rsidR="009561B5" w:rsidRPr="009E5EC5" w:rsidRDefault="009561B5" w:rsidP="006B1115">
      <w:pPr>
        <w:spacing w:line="288" w:lineRule="auto"/>
        <w:jc w:val="both"/>
        <w:rPr>
          <w:rFonts w:ascii="Arial" w:hAnsi="Arial" w:cs="Arial"/>
        </w:rPr>
      </w:pPr>
    </w:p>
    <w:p w14:paraId="0C40DC46" w14:textId="77777777" w:rsidR="009561B5" w:rsidRPr="009E5EC5" w:rsidRDefault="005C440F" w:rsidP="00B74B5C">
      <w:pPr>
        <w:pStyle w:val="Ttulo3"/>
        <w:rPr>
          <w:rFonts w:cs="Arial"/>
          <w:color w:val="auto"/>
        </w:rPr>
      </w:pPr>
      <w:bookmarkStart w:id="88" w:name="_Toc172717972"/>
      <w:r w:rsidRPr="009E5EC5">
        <w:rPr>
          <w:rFonts w:cs="Arial"/>
          <w:color w:val="auto"/>
        </w:rPr>
        <w:t>Cláusula 49</w:t>
      </w:r>
      <w:r w:rsidR="009561B5" w:rsidRPr="009E5EC5">
        <w:rPr>
          <w:rFonts w:cs="Arial"/>
          <w:color w:val="auto"/>
        </w:rPr>
        <w:t>. Obligaciones laborales, sociales y de transparencia.</w:t>
      </w:r>
      <w:bookmarkEnd w:id="88"/>
      <w:r w:rsidR="009561B5" w:rsidRPr="009E5EC5">
        <w:rPr>
          <w:rFonts w:cs="Arial"/>
          <w:color w:val="auto"/>
        </w:rPr>
        <w:t xml:space="preserve"> </w:t>
      </w:r>
    </w:p>
    <w:p w14:paraId="2F4F2227" w14:textId="77777777" w:rsidR="009561B5" w:rsidRPr="009E5EC5" w:rsidRDefault="009561B5" w:rsidP="006B1115">
      <w:pPr>
        <w:spacing w:line="288" w:lineRule="auto"/>
        <w:jc w:val="both"/>
        <w:rPr>
          <w:rFonts w:ascii="Arial" w:hAnsi="Arial" w:cs="Arial"/>
        </w:rPr>
      </w:pPr>
    </w:p>
    <w:p w14:paraId="09DDF8E7"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w:t>
      </w:r>
      <w:r w:rsidRPr="009E5EC5">
        <w:rPr>
          <w:rFonts w:ascii="Arial" w:hAnsi="Arial" w:cs="Arial"/>
        </w:rPr>
        <w:lastRenderedPageBreak/>
        <w:t xml:space="preserve">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23A27B61" w14:textId="77777777" w:rsidR="009561B5" w:rsidRPr="009E5EC5" w:rsidRDefault="009561B5" w:rsidP="006B1115">
      <w:pPr>
        <w:spacing w:line="288" w:lineRule="auto"/>
        <w:jc w:val="both"/>
        <w:rPr>
          <w:rFonts w:ascii="Arial" w:hAnsi="Arial" w:cs="Arial"/>
        </w:rPr>
      </w:pPr>
    </w:p>
    <w:p w14:paraId="2B63FA5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58723EF" w14:textId="77777777" w:rsidR="009561B5" w:rsidRPr="009E5EC5" w:rsidRDefault="009561B5" w:rsidP="006B1115">
      <w:pPr>
        <w:spacing w:line="288" w:lineRule="auto"/>
        <w:jc w:val="both"/>
        <w:rPr>
          <w:rFonts w:ascii="Arial" w:hAnsi="Arial" w:cs="Arial"/>
        </w:rPr>
      </w:pPr>
    </w:p>
    <w:p w14:paraId="1C7A633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Asimismo, de conformidad con lo establecido en el artículo 4 de la Ley 19/2013, de 9 de diciembre, de transparencia, acceso a la información y buen gobierno, el adjudicatario del contrato basado está obligado a suministrar a la Administración, previo requerimiento, toda la información necesaria para el cumplimiento de las obligaciones previstas en la citada norma, así como en aquellas normas que se dicten en el ámbito municipal.   </w:t>
      </w:r>
    </w:p>
    <w:p w14:paraId="1E3DE5B7" w14:textId="77777777" w:rsidR="009561B5" w:rsidRPr="009E5EC5" w:rsidRDefault="009561B5" w:rsidP="006B1115">
      <w:pPr>
        <w:spacing w:line="288" w:lineRule="auto"/>
        <w:jc w:val="both"/>
        <w:rPr>
          <w:rFonts w:ascii="Arial" w:hAnsi="Arial" w:cs="Arial"/>
        </w:rPr>
      </w:pPr>
    </w:p>
    <w:p w14:paraId="47A26D0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3D3E882E" w14:textId="77777777" w:rsidR="009561B5" w:rsidRPr="009E5EC5" w:rsidRDefault="009561B5" w:rsidP="006B1115">
      <w:pPr>
        <w:spacing w:line="288" w:lineRule="auto"/>
        <w:jc w:val="both"/>
        <w:rPr>
          <w:rFonts w:ascii="Arial" w:hAnsi="Arial" w:cs="Arial"/>
        </w:rPr>
      </w:pPr>
    </w:p>
    <w:p w14:paraId="22FB1B3D" w14:textId="77777777" w:rsidR="009561B5" w:rsidRPr="009E5EC5" w:rsidRDefault="005C440F" w:rsidP="00B74B5C">
      <w:pPr>
        <w:pStyle w:val="Ttulo3"/>
        <w:rPr>
          <w:rFonts w:cs="Arial"/>
          <w:color w:val="auto"/>
        </w:rPr>
      </w:pPr>
      <w:bookmarkStart w:id="89" w:name="_Toc172717973"/>
      <w:r w:rsidRPr="009E5EC5">
        <w:rPr>
          <w:rFonts w:cs="Arial"/>
          <w:color w:val="auto"/>
        </w:rPr>
        <w:t>Cláusula 50</w:t>
      </w:r>
      <w:r w:rsidR="009561B5" w:rsidRPr="009E5EC5">
        <w:rPr>
          <w:rFonts w:cs="Arial"/>
          <w:color w:val="auto"/>
        </w:rPr>
        <w:t>. Barreras arquitectónicas.</w:t>
      </w:r>
      <w:bookmarkEnd w:id="89"/>
    </w:p>
    <w:p w14:paraId="1650B46D" w14:textId="77777777" w:rsidR="009561B5" w:rsidRPr="009E5EC5" w:rsidRDefault="009561B5" w:rsidP="006B1115">
      <w:pPr>
        <w:spacing w:line="288" w:lineRule="auto"/>
        <w:jc w:val="both"/>
        <w:rPr>
          <w:rFonts w:ascii="Arial" w:hAnsi="Arial" w:cs="Arial"/>
        </w:rPr>
      </w:pPr>
    </w:p>
    <w:p w14:paraId="31267518" w14:textId="77777777" w:rsidR="009561B5" w:rsidRPr="009E5EC5" w:rsidRDefault="009561B5" w:rsidP="006B1115">
      <w:pPr>
        <w:spacing w:line="288" w:lineRule="auto"/>
        <w:jc w:val="both"/>
        <w:rPr>
          <w:rFonts w:ascii="Arial" w:hAnsi="Arial" w:cs="Arial"/>
        </w:rPr>
      </w:pPr>
      <w:r w:rsidRPr="009E5EC5">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2B66D5BD" w14:textId="77777777" w:rsidR="009561B5" w:rsidRPr="009E5EC5" w:rsidRDefault="009561B5" w:rsidP="006B1115">
      <w:pPr>
        <w:pStyle w:val="Saludo"/>
        <w:spacing w:line="288" w:lineRule="auto"/>
        <w:rPr>
          <w:rFonts w:ascii="Arial" w:hAnsi="Arial" w:cs="Arial"/>
        </w:rPr>
      </w:pPr>
    </w:p>
    <w:p w14:paraId="23227A18" w14:textId="77777777" w:rsidR="009561B5" w:rsidRPr="009E5EC5" w:rsidRDefault="009561B5" w:rsidP="006B1115">
      <w:pPr>
        <w:pStyle w:val="Ttulo5"/>
        <w:rPr>
          <w:rFonts w:cs="Arial"/>
        </w:rPr>
      </w:pPr>
      <w:bookmarkStart w:id="90" w:name="_Toc172717974"/>
      <w:r w:rsidRPr="009E5EC5">
        <w:rPr>
          <w:rFonts w:cs="Arial"/>
        </w:rPr>
        <w:t>Subsección cuarta. De la confidencialidad y protección de datos.</w:t>
      </w:r>
      <w:bookmarkEnd w:id="90"/>
    </w:p>
    <w:p w14:paraId="7CB2BAAA" w14:textId="77777777" w:rsidR="009561B5" w:rsidRPr="009E5EC5" w:rsidRDefault="009561B5" w:rsidP="006B1115">
      <w:pPr>
        <w:rPr>
          <w:rFonts w:ascii="Arial" w:hAnsi="Arial" w:cs="Arial"/>
          <w:b/>
        </w:rPr>
      </w:pPr>
    </w:p>
    <w:p w14:paraId="6FB004B1" w14:textId="77777777" w:rsidR="009561B5" w:rsidRPr="009E5EC5" w:rsidRDefault="005C440F" w:rsidP="00B74B5C">
      <w:pPr>
        <w:pStyle w:val="Ttulo3"/>
        <w:rPr>
          <w:rFonts w:cs="Arial"/>
          <w:color w:val="auto"/>
        </w:rPr>
      </w:pPr>
      <w:bookmarkStart w:id="91" w:name="_Toc172717975"/>
      <w:r w:rsidRPr="009E5EC5">
        <w:rPr>
          <w:rFonts w:cs="Arial"/>
          <w:color w:val="auto"/>
        </w:rPr>
        <w:t>Cláusula 51</w:t>
      </w:r>
      <w:r w:rsidR="009561B5" w:rsidRPr="009E5EC5">
        <w:rPr>
          <w:rFonts w:cs="Arial"/>
          <w:color w:val="auto"/>
        </w:rPr>
        <w:t>. Deber de confidencialidad.</w:t>
      </w:r>
      <w:bookmarkEnd w:id="91"/>
      <w:r w:rsidR="009561B5" w:rsidRPr="009E5EC5">
        <w:rPr>
          <w:rFonts w:cs="Arial"/>
          <w:color w:val="auto"/>
        </w:rPr>
        <w:t xml:space="preserve"> </w:t>
      </w:r>
    </w:p>
    <w:p w14:paraId="4EB0DABC" w14:textId="77777777" w:rsidR="009561B5" w:rsidRPr="009E5EC5" w:rsidRDefault="009561B5" w:rsidP="006B1115">
      <w:pPr>
        <w:spacing w:line="288" w:lineRule="auto"/>
        <w:rPr>
          <w:rFonts w:ascii="Arial" w:hAnsi="Arial" w:cs="Arial"/>
        </w:rPr>
      </w:pPr>
    </w:p>
    <w:p w14:paraId="71C42F71" w14:textId="77777777" w:rsidR="009561B5" w:rsidRPr="009E5EC5" w:rsidRDefault="009561B5" w:rsidP="006B1115">
      <w:pPr>
        <w:spacing w:line="288" w:lineRule="auto"/>
        <w:jc w:val="both"/>
        <w:rPr>
          <w:rFonts w:ascii="Arial" w:hAnsi="Arial" w:cs="Arial"/>
        </w:rPr>
      </w:pPr>
      <w:r w:rsidRPr="009E5EC5">
        <w:rPr>
          <w:rFonts w:ascii="Arial" w:hAnsi="Arial" w:cs="Arial"/>
        </w:rPr>
        <w:t>En relación con la confidencialidad será de aplicación lo dispuesto en el artículo 133 LCSP.</w:t>
      </w:r>
    </w:p>
    <w:p w14:paraId="0E5CF764" w14:textId="77777777" w:rsidR="009561B5" w:rsidRPr="009E5EC5" w:rsidRDefault="009561B5" w:rsidP="006B1115">
      <w:pPr>
        <w:spacing w:line="288" w:lineRule="auto"/>
        <w:jc w:val="both"/>
        <w:rPr>
          <w:rFonts w:ascii="Arial" w:hAnsi="Arial" w:cs="Arial"/>
        </w:rPr>
      </w:pPr>
    </w:p>
    <w:p w14:paraId="1F8B7C31"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 xml:space="preserve">El contratista deberá respetar el carácter confidencial de aquella información a la que tenga acceso con ocasión de la ejecución del contrato a la que se le hubiese dado el referido carácter en los pliegos del acuerdo marco o documento </w:t>
      </w:r>
      <w:r w:rsidR="004F65D8" w:rsidRPr="009E5EC5">
        <w:rPr>
          <w:rFonts w:ascii="Arial" w:hAnsi="Arial" w:cs="Arial"/>
        </w:rPr>
        <w:t xml:space="preserve">propuesta de adjudicación </w:t>
      </w:r>
      <w:r w:rsidRPr="009E5EC5">
        <w:rPr>
          <w:rFonts w:ascii="Arial" w:hAnsi="Arial" w:cs="Arial"/>
        </w:rPr>
        <w:t xml:space="preserve">o que por su propia naturaleza deba ser tratada como tal. Este deber se mantendrá en el plazo establecido en el </w:t>
      </w:r>
      <w:r w:rsidR="00807BA8" w:rsidRPr="009E5EC5">
        <w:rPr>
          <w:rFonts w:ascii="Arial" w:hAnsi="Arial" w:cs="Arial"/>
          <w:b/>
          <w:bCs/>
        </w:rPr>
        <w:t>aparta</w:t>
      </w:r>
      <w:r w:rsidR="00F172D9" w:rsidRPr="009E5EC5">
        <w:rPr>
          <w:rFonts w:ascii="Arial" w:hAnsi="Arial" w:cs="Arial"/>
          <w:b/>
          <w:bCs/>
        </w:rPr>
        <w:t>do 45</w:t>
      </w:r>
      <w:r w:rsidRPr="009E5EC5">
        <w:rPr>
          <w:rFonts w:ascii="Arial" w:hAnsi="Arial" w:cs="Arial"/>
          <w:b/>
          <w:bCs/>
        </w:rPr>
        <w:t xml:space="preserve"> del Anexo I </w:t>
      </w:r>
      <w:r w:rsidRPr="009E5EC5">
        <w:rPr>
          <w:rFonts w:ascii="Arial" w:hAnsi="Arial" w:cs="Arial"/>
        </w:rPr>
        <w:t>al presente pliego.</w:t>
      </w:r>
    </w:p>
    <w:p w14:paraId="45281481" w14:textId="77777777" w:rsidR="009561B5" w:rsidRPr="009E5EC5" w:rsidRDefault="009561B5" w:rsidP="006B1115">
      <w:pPr>
        <w:spacing w:line="288" w:lineRule="auto"/>
        <w:jc w:val="both"/>
        <w:rPr>
          <w:rFonts w:ascii="Arial" w:hAnsi="Arial" w:cs="Arial"/>
        </w:rPr>
      </w:pPr>
    </w:p>
    <w:p w14:paraId="2DA77540" w14:textId="77777777" w:rsidR="009561B5" w:rsidRPr="009E5EC5" w:rsidRDefault="009561B5" w:rsidP="006B1115">
      <w:pPr>
        <w:spacing w:line="288" w:lineRule="auto"/>
        <w:jc w:val="both"/>
        <w:rPr>
          <w:rFonts w:ascii="Arial" w:hAnsi="Arial" w:cs="Arial"/>
        </w:rPr>
      </w:pPr>
      <w:r w:rsidRPr="009E5EC5">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0C49F0AB" w14:textId="77777777" w:rsidR="009561B5" w:rsidRPr="009E5EC5" w:rsidRDefault="009561B5" w:rsidP="006B1115">
      <w:pPr>
        <w:spacing w:line="288" w:lineRule="auto"/>
        <w:jc w:val="both"/>
        <w:rPr>
          <w:rFonts w:ascii="Arial" w:hAnsi="Arial" w:cs="Arial"/>
        </w:rPr>
      </w:pPr>
    </w:p>
    <w:p w14:paraId="0BA2907D" w14:textId="77777777" w:rsidR="009561B5" w:rsidRPr="009E5EC5" w:rsidRDefault="005C440F" w:rsidP="00B74B5C">
      <w:pPr>
        <w:pStyle w:val="Ttulo3"/>
        <w:rPr>
          <w:rFonts w:cs="Arial"/>
          <w:color w:val="auto"/>
        </w:rPr>
      </w:pPr>
      <w:bookmarkStart w:id="92" w:name="_Toc172717976"/>
      <w:r w:rsidRPr="009E5EC5">
        <w:rPr>
          <w:rFonts w:cs="Arial"/>
          <w:color w:val="auto"/>
        </w:rPr>
        <w:t>Cláusula 52</w:t>
      </w:r>
      <w:r w:rsidR="009561B5" w:rsidRPr="009E5EC5">
        <w:rPr>
          <w:rFonts w:cs="Arial"/>
          <w:color w:val="auto"/>
        </w:rPr>
        <w:t>. Protección de datos de carácter personal.</w:t>
      </w:r>
      <w:bookmarkEnd w:id="92"/>
      <w:r w:rsidR="009561B5" w:rsidRPr="009E5EC5">
        <w:rPr>
          <w:rFonts w:cs="Arial"/>
          <w:color w:val="auto"/>
        </w:rPr>
        <w:t xml:space="preserve"> </w:t>
      </w:r>
    </w:p>
    <w:p w14:paraId="768DC002" w14:textId="77777777" w:rsidR="009561B5" w:rsidRPr="009E5EC5" w:rsidRDefault="009561B5" w:rsidP="006B1115">
      <w:pPr>
        <w:rPr>
          <w:rFonts w:ascii="Arial" w:hAnsi="Arial" w:cs="Arial"/>
        </w:rPr>
      </w:pPr>
    </w:p>
    <w:p w14:paraId="370BFA33" w14:textId="77777777" w:rsidR="009561B5" w:rsidRPr="009E5EC5" w:rsidRDefault="009561B5" w:rsidP="006B1115">
      <w:pPr>
        <w:spacing w:line="288" w:lineRule="auto"/>
        <w:jc w:val="both"/>
        <w:rPr>
          <w:rFonts w:ascii="Arial" w:hAnsi="Arial" w:cs="Arial"/>
        </w:rPr>
      </w:pPr>
      <w:r w:rsidRPr="009E5EC5">
        <w:rPr>
          <w:rFonts w:ascii="Arial" w:hAnsi="Arial" w:cs="Arial"/>
        </w:rPr>
        <w:t>Si el contrato basado adjudicado implica el tratamiento de datos de carácter personal</w:t>
      </w:r>
      <w:r w:rsidR="009F4803" w:rsidRPr="009E5EC5">
        <w:rPr>
          <w:rFonts w:ascii="Arial" w:hAnsi="Arial" w:cs="Arial"/>
        </w:rPr>
        <w:t xml:space="preserve">, el contratista </w:t>
      </w:r>
      <w:r w:rsidRPr="009E5EC5">
        <w:rPr>
          <w:rFonts w:ascii="Arial" w:hAnsi="Arial" w:cs="Arial"/>
        </w:rPr>
        <w:t xml:space="preserve">deberá respetar </w:t>
      </w:r>
      <w:r w:rsidR="00461C18" w:rsidRPr="009E5EC5">
        <w:rPr>
          <w:rFonts w:ascii="Arial" w:hAnsi="Arial" w:cs="Arial"/>
        </w:rPr>
        <w:t xml:space="preserve">la Ley Orgánica 3/2018, de 5 de diciembre, de Protección de Datos Personales y garantía de los derechos digitales, </w:t>
      </w:r>
      <w:r w:rsidRPr="009E5EC5">
        <w:rPr>
          <w:rFonts w:ascii="Arial" w:hAnsi="Arial" w:cs="Arial"/>
        </w:rPr>
        <w:t>el Reglamento (UE) 2016/679 del Parlamento Europeo y del Consejo, de 27 de abril de 2016, así como las disposiciones que en materia de protección de datos se encuentren en vigor a la adjudicación del contrato basado o que puedan estarlo durante su vigencia.</w:t>
      </w:r>
    </w:p>
    <w:p w14:paraId="618A388A" w14:textId="77777777" w:rsidR="009561B5" w:rsidRPr="009E5EC5" w:rsidRDefault="009561B5" w:rsidP="006B1115">
      <w:pPr>
        <w:spacing w:line="288" w:lineRule="auto"/>
        <w:jc w:val="both"/>
        <w:rPr>
          <w:rFonts w:ascii="Arial" w:hAnsi="Arial" w:cs="Arial"/>
        </w:rPr>
      </w:pPr>
    </w:p>
    <w:p w14:paraId="0EA7E0F3" w14:textId="77777777" w:rsidR="009561B5" w:rsidRPr="009E5EC5" w:rsidRDefault="009561B5" w:rsidP="006B1115">
      <w:pPr>
        <w:spacing w:line="288" w:lineRule="auto"/>
        <w:jc w:val="both"/>
        <w:rPr>
          <w:rFonts w:ascii="Arial" w:hAnsi="Arial" w:cs="Arial"/>
        </w:rPr>
      </w:pPr>
      <w:r w:rsidRPr="009E5EC5">
        <w:rPr>
          <w:rFonts w:ascii="Arial" w:hAnsi="Arial" w:cs="Arial"/>
        </w:rPr>
        <w:t>En el supuesto en el que la entidad adjudicataria trate datos de carácter personal por cuenta propia se le atribuirá la responsabilidad exclusiva de los datos</w:t>
      </w:r>
      <w:r w:rsidR="005C440F" w:rsidRPr="009E5EC5">
        <w:rPr>
          <w:rFonts w:ascii="Arial" w:hAnsi="Arial" w:cs="Arial"/>
        </w:rPr>
        <w:t> que</w:t>
      </w:r>
      <w:r w:rsidRPr="009E5EC5">
        <w:rPr>
          <w:rFonts w:ascii="Arial" w:hAnsi="Arial" w:cs="Arial"/>
        </w:rPr>
        <w:t xml:space="preserve"> hubiera que tratar como consecuencia de la prestación del servicio objeto del contrato basado, en calidad de responsable de </w:t>
      </w:r>
      <w:proofErr w:type="gramStart"/>
      <w:r w:rsidRPr="009E5EC5">
        <w:rPr>
          <w:rFonts w:ascii="Arial" w:hAnsi="Arial" w:cs="Arial"/>
        </w:rPr>
        <w:t>los mismos</w:t>
      </w:r>
      <w:proofErr w:type="gramEnd"/>
      <w:r w:rsidRPr="009E5EC5">
        <w:rPr>
          <w:rFonts w:ascii="Arial" w:hAnsi="Arial" w:cs="Arial"/>
        </w:rPr>
        <w:t xml:space="preserve"> y así constará en el pliego de prescripciones técnicas.</w:t>
      </w:r>
    </w:p>
    <w:p w14:paraId="596D8372" w14:textId="77777777" w:rsidR="009561B5" w:rsidRPr="009E5EC5" w:rsidRDefault="009561B5" w:rsidP="006B1115">
      <w:pPr>
        <w:spacing w:line="288" w:lineRule="auto"/>
        <w:jc w:val="both"/>
        <w:rPr>
          <w:rFonts w:ascii="Arial" w:hAnsi="Arial" w:cs="Arial"/>
        </w:rPr>
      </w:pPr>
    </w:p>
    <w:p w14:paraId="59589CF5" w14:textId="77777777" w:rsidR="009561B5" w:rsidRPr="009E5EC5" w:rsidRDefault="009561B5" w:rsidP="006B1115">
      <w:pPr>
        <w:spacing w:line="288" w:lineRule="auto"/>
        <w:jc w:val="both"/>
        <w:rPr>
          <w:rFonts w:ascii="Arial" w:hAnsi="Arial" w:cs="Arial"/>
        </w:rPr>
      </w:pPr>
      <w:r w:rsidRPr="009E5EC5">
        <w:rPr>
          <w:rFonts w:ascii="Arial" w:hAnsi="Arial" w:cs="Arial"/>
        </w:rPr>
        <w:t>Si el contrato basado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378A361A" w14:textId="77777777" w:rsidR="009561B5" w:rsidRPr="009E5EC5" w:rsidRDefault="009561B5" w:rsidP="006B1115">
      <w:pPr>
        <w:spacing w:line="288" w:lineRule="auto"/>
        <w:jc w:val="both"/>
        <w:rPr>
          <w:rFonts w:ascii="Arial" w:hAnsi="Arial" w:cs="Arial"/>
        </w:rPr>
      </w:pPr>
    </w:p>
    <w:p w14:paraId="4C4A47C8" w14:textId="77777777" w:rsidR="009561B5" w:rsidRPr="009E5EC5" w:rsidRDefault="009561B5" w:rsidP="0099121D">
      <w:pPr>
        <w:spacing w:after="120" w:line="288" w:lineRule="auto"/>
        <w:ind w:right="-1"/>
        <w:jc w:val="both"/>
        <w:rPr>
          <w:rFonts w:ascii="Arial" w:hAnsi="Arial" w:cs="Arial"/>
        </w:rPr>
      </w:pPr>
      <w:r w:rsidRPr="009E5EC5">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8B0904F" w14:textId="77777777" w:rsidR="009F4803" w:rsidRPr="009E5EC5" w:rsidRDefault="009F4803" w:rsidP="009F4803">
      <w:pPr>
        <w:spacing w:line="288" w:lineRule="auto"/>
        <w:jc w:val="both"/>
        <w:rPr>
          <w:rFonts w:ascii="Arial" w:hAnsi="Arial" w:cs="Arial"/>
        </w:rPr>
      </w:pPr>
      <w:r w:rsidRPr="009E5EC5">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w:t>
      </w:r>
      <w:r w:rsidRPr="009E5EC5">
        <w:rPr>
          <w:rFonts w:ascii="Arial" w:hAnsi="Arial" w:cs="Arial"/>
        </w:rPr>
        <w:lastRenderedPageBreak/>
        <w:t xml:space="preserve">cuenta del responsable del tratamiento, se deberá tener en cuenta lo dispuesto en los </w:t>
      </w:r>
      <w:r w:rsidRPr="009E5EC5">
        <w:rPr>
          <w:rFonts w:ascii="Arial" w:hAnsi="Arial" w:cs="Arial"/>
          <w:b/>
        </w:rPr>
        <w:t xml:space="preserve">apartados 20, </w:t>
      </w:r>
      <w:r w:rsidR="009470DE" w:rsidRPr="009E5EC5">
        <w:rPr>
          <w:rFonts w:ascii="Arial" w:hAnsi="Arial" w:cs="Arial"/>
          <w:b/>
        </w:rPr>
        <w:t xml:space="preserve">33, 35 y 40 </w:t>
      </w:r>
      <w:r w:rsidRPr="009E5EC5">
        <w:rPr>
          <w:rFonts w:ascii="Arial" w:hAnsi="Arial" w:cs="Arial"/>
          <w:b/>
          <w:bCs/>
        </w:rPr>
        <w:t>del Anexo I</w:t>
      </w:r>
      <w:r w:rsidRPr="009E5EC5">
        <w:rPr>
          <w:rFonts w:ascii="Arial" w:hAnsi="Arial" w:cs="Arial"/>
        </w:rPr>
        <w:t xml:space="preserve"> </w:t>
      </w:r>
      <w:r w:rsidRPr="009E5EC5">
        <w:rPr>
          <w:rFonts w:ascii="Arial" w:hAnsi="Arial" w:cs="Arial"/>
          <w:bCs/>
        </w:rPr>
        <w:t>al presente pliego referidos a cada lote, relativos a las condiciones especiales de ejecución, subcontratación, resolución, finalidad de la cesión de datos y obligaciones del contratista.</w:t>
      </w:r>
    </w:p>
    <w:p w14:paraId="089CF993" w14:textId="77777777" w:rsidR="009F4803" w:rsidRPr="009E5EC5" w:rsidRDefault="009F4803" w:rsidP="006B1115">
      <w:pPr>
        <w:spacing w:after="120" w:line="288" w:lineRule="auto"/>
        <w:ind w:right="-330"/>
        <w:jc w:val="both"/>
        <w:rPr>
          <w:rFonts w:ascii="Arial" w:hAnsi="Arial" w:cs="Arial"/>
        </w:rPr>
      </w:pPr>
    </w:p>
    <w:p w14:paraId="091F2BD6" w14:textId="77777777" w:rsidR="009561B5" w:rsidRPr="009E5EC5" w:rsidRDefault="009561B5" w:rsidP="006B1115">
      <w:pPr>
        <w:spacing w:line="288" w:lineRule="auto"/>
        <w:jc w:val="both"/>
        <w:rPr>
          <w:rFonts w:ascii="Arial" w:hAnsi="Arial" w:cs="Arial"/>
        </w:rPr>
      </w:pPr>
    </w:p>
    <w:p w14:paraId="0BE16366" w14:textId="77777777" w:rsidR="009561B5" w:rsidRPr="009E5EC5" w:rsidRDefault="009561B5" w:rsidP="006B1115">
      <w:pPr>
        <w:pStyle w:val="Ttulo5"/>
        <w:rPr>
          <w:rFonts w:cs="Arial"/>
        </w:rPr>
      </w:pPr>
      <w:bookmarkStart w:id="93" w:name="_Toc172717977"/>
      <w:r w:rsidRPr="009E5EC5">
        <w:rPr>
          <w:rFonts w:cs="Arial"/>
        </w:rPr>
        <w:t>Subsección quinta. De los seguros y de las responsabilidades por daños.</w:t>
      </w:r>
      <w:bookmarkEnd w:id="93"/>
    </w:p>
    <w:p w14:paraId="60AEEB70" w14:textId="77777777" w:rsidR="009561B5" w:rsidRPr="009E5EC5" w:rsidRDefault="009561B5" w:rsidP="006B1115">
      <w:pPr>
        <w:spacing w:line="288" w:lineRule="auto"/>
        <w:jc w:val="both"/>
        <w:rPr>
          <w:rFonts w:ascii="Arial" w:hAnsi="Arial" w:cs="Arial"/>
        </w:rPr>
      </w:pPr>
    </w:p>
    <w:p w14:paraId="318B080C" w14:textId="77777777" w:rsidR="009561B5" w:rsidRPr="009E5EC5" w:rsidRDefault="005C440F" w:rsidP="00B74B5C">
      <w:pPr>
        <w:pStyle w:val="Ttulo3"/>
        <w:rPr>
          <w:rFonts w:cs="Arial"/>
          <w:color w:val="auto"/>
        </w:rPr>
      </w:pPr>
      <w:bookmarkStart w:id="94" w:name="_Toc172717978"/>
      <w:r w:rsidRPr="009E5EC5">
        <w:rPr>
          <w:rFonts w:cs="Arial"/>
          <w:color w:val="auto"/>
        </w:rPr>
        <w:t>Cláusula 53</w:t>
      </w:r>
      <w:r w:rsidR="009561B5" w:rsidRPr="009E5EC5">
        <w:rPr>
          <w:rFonts w:cs="Arial"/>
          <w:color w:val="auto"/>
        </w:rPr>
        <w:t>. Seguros.</w:t>
      </w:r>
      <w:bookmarkEnd w:id="94"/>
    </w:p>
    <w:p w14:paraId="3DC07E77" w14:textId="77777777" w:rsidR="009561B5" w:rsidRPr="009E5EC5" w:rsidRDefault="009561B5" w:rsidP="006B1115">
      <w:pPr>
        <w:spacing w:line="288" w:lineRule="auto"/>
        <w:jc w:val="both"/>
        <w:rPr>
          <w:rFonts w:ascii="Arial" w:hAnsi="Arial" w:cs="Arial"/>
        </w:rPr>
      </w:pPr>
    </w:p>
    <w:p w14:paraId="1CC0675C"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estará obligado a suscribir, a su cargo, las pólizas de seguros que se indican en el </w:t>
      </w:r>
      <w:r w:rsidRPr="009E5EC5">
        <w:rPr>
          <w:rFonts w:ascii="Arial" w:hAnsi="Arial" w:cs="Arial"/>
          <w:b/>
          <w:bCs/>
        </w:rPr>
        <w:t>apartado 3</w:t>
      </w:r>
      <w:r w:rsidR="00807BA8" w:rsidRPr="009E5EC5">
        <w:rPr>
          <w:rFonts w:ascii="Arial" w:hAnsi="Arial" w:cs="Arial"/>
          <w:b/>
          <w:bCs/>
        </w:rPr>
        <w:t>2</w:t>
      </w:r>
      <w:r w:rsidRPr="009E5EC5">
        <w:rPr>
          <w:rFonts w:ascii="Arial" w:hAnsi="Arial" w:cs="Arial"/>
          <w:b/>
          <w:bCs/>
        </w:rPr>
        <w:t xml:space="preserve"> del Anexo I</w:t>
      </w:r>
      <w:r w:rsidRPr="009E5EC5">
        <w:rPr>
          <w:rFonts w:ascii="Arial" w:hAnsi="Arial" w:cs="Arial"/>
        </w:rPr>
        <w:t xml:space="preserve"> al presente pliego</w:t>
      </w:r>
      <w:r w:rsidRPr="009E5EC5">
        <w:rPr>
          <w:rFonts w:ascii="Arial" w:hAnsi="Arial" w:cs="Arial"/>
          <w:bCs/>
        </w:rPr>
        <w:t xml:space="preserve"> referido a cada lote,</w:t>
      </w:r>
      <w:r w:rsidRPr="009E5EC5">
        <w:rPr>
          <w:rFonts w:ascii="Arial" w:hAnsi="Arial" w:cs="Arial"/>
        </w:rPr>
        <w:t xml:space="preserve"> por los conceptos, cuantías, coberturas, duración y condiciones que se establecen en el d</w:t>
      </w:r>
      <w:r w:rsidR="004F65D8" w:rsidRPr="009E5EC5">
        <w:rPr>
          <w:rFonts w:ascii="Arial" w:hAnsi="Arial" w:cs="Arial"/>
        </w:rPr>
        <w:t>ocumento propuesta de adjudicación</w:t>
      </w:r>
      <w:r w:rsidRPr="009E5EC5">
        <w:rPr>
          <w:rFonts w:ascii="Arial" w:hAnsi="Arial" w:cs="Arial"/>
        </w:rPr>
        <w:t>.</w:t>
      </w:r>
    </w:p>
    <w:p w14:paraId="1C49FCE1" w14:textId="77777777" w:rsidR="009561B5" w:rsidRPr="009E5EC5" w:rsidRDefault="009561B5" w:rsidP="006B1115">
      <w:pPr>
        <w:spacing w:line="288" w:lineRule="auto"/>
        <w:jc w:val="both"/>
        <w:rPr>
          <w:rFonts w:ascii="Arial" w:hAnsi="Arial" w:cs="Arial"/>
        </w:rPr>
      </w:pPr>
    </w:p>
    <w:p w14:paraId="5D771004" w14:textId="77777777" w:rsidR="009561B5" w:rsidRPr="009E5EC5" w:rsidRDefault="005C440F" w:rsidP="00B74B5C">
      <w:pPr>
        <w:pStyle w:val="Ttulo3"/>
        <w:rPr>
          <w:rFonts w:cs="Arial"/>
          <w:color w:val="auto"/>
        </w:rPr>
      </w:pPr>
      <w:bookmarkStart w:id="95" w:name="_Toc172717979"/>
      <w:r w:rsidRPr="009E5EC5">
        <w:rPr>
          <w:rFonts w:cs="Arial"/>
          <w:color w:val="auto"/>
        </w:rPr>
        <w:t>Cláusula 54</w:t>
      </w:r>
      <w:r w:rsidR="009561B5" w:rsidRPr="009E5EC5">
        <w:rPr>
          <w:rFonts w:cs="Arial"/>
          <w:color w:val="auto"/>
        </w:rPr>
        <w:t>. Responsabilidad del contratista por daños y perjuicios.</w:t>
      </w:r>
      <w:bookmarkEnd w:id="95"/>
      <w:r w:rsidR="009561B5" w:rsidRPr="009E5EC5">
        <w:rPr>
          <w:rFonts w:cs="Arial"/>
          <w:color w:val="auto"/>
        </w:rPr>
        <w:t xml:space="preserve"> </w:t>
      </w:r>
    </w:p>
    <w:p w14:paraId="3BAE3FD9" w14:textId="77777777" w:rsidR="009561B5" w:rsidRPr="009E5EC5" w:rsidRDefault="009561B5" w:rsidP="006B1115">
      <w:pPr>
        <w:spacing w:line="288" w:lineRule="auto"/>
        <w:jc w:val="both"/>
        <w:rPr>
          <w:rFonts w:ascii="Arial" w:hAnsi="Arial" w:cs="Arial"/>
          <w:i/>
          <w:iCs/>
        </w:rPr>
      </w:pPr>
    </w:p>
    <w:p w14:paraId="26D42BDE" w14:textId="77777777" w:rsidR="009561B5" w:rsidRPr="009E5EC5" w:rsidRDefault="009561B5" w:rsidP="006B1115">
      <w:pPr>
        <w:pStyle w:val="Textoindependiente"/>
        <w:rPr>
          <w:rFonts w:ascii="Arial" w:hAnsi="Arial" w:cs="Arial"/>
        </w:rPr>
      </w:pPr>
      <w:r w:rsidRPr="009E5EC5">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 </w:t>
      </w:r>
    </w:p>
    <w:p w14:paraId="34A3BACB" w14:textId="77777777" w:rsidR="009561B5" w:rsidRPr="009E5EC5" w:rsidRDefault="009561B5" w:rsidP="006B1115">
      <w:pPr>
        <w:pStyle w:val="Textoindependiente"/>
        <w:rPr>
          <w:rFonts w:ascii="Arial" w:hAnsi="Arial" w:cs="Arial"/>
        </w:rPr>
      </w:pPr>
    </w:p>
    <w:p w14:paraId="0841BABE" w14:textId="77777777" w:rsidR="009561B5" w:rsidRPr="009E5EC5" w:rsidRDefault="009561B5" w:rsidP="006B1115">
      <w:pPr>
        <w:spacing w:line="288" w:lineRule="auto"/>
        <w:jc w:val="both"/>
        <w:rPr>
          <w:rFonts w:ascii="Arial" w:hAnsi="Arial" w:cs="Arial"/>
          <w:bCs/>
        </w:rPr>
      </w:pPr>
      <w:r w:rsidRPr="009E5EC5">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00C239A5" w:rsidRPr="009E5EC5">
        <w:rPr>
          <w:rFonts w:ascii="Arial" w:hAnsi="Arial" w:cs="Arial"/>
          <w:b/>
        </w:rPr>
        <w:t>apartado 39</w:t>
      </w:r>
      <w:r w:rsidRPr="009E5EC5">
        <w:rPr>
          <w:rFonts w:ascii="Arial" w:hAnsi="Arial" w:cs="Arial"/>
          <w:b/>
        </w:rPr>
        <w:t xml:space="preserve"> del Anexo I</w:t>
      </w:r>
      <w:r w:rsidRPr="009E5EC5">
        <w:rPr>
          <w:rFonts w:ascii="Arial" w:hAnsi="Arial" w:cs="Arial"/>
        </w:rPr>
        <w:t xml:space="preserve"> al presente pliego</w:t>
      </w:r>
      <w:r w:rsidRPr="009E5EC5">
        <w:rPr>
          <w:rFonts w:ascii="Arial" w:hAnsi="Arial" w:cs="Arial"/>
          <w:bCs/>
        </w:rPr>
        <w:t xml:space="preserve"> referido a cada lote y que se concretan en el documento</w:t>
      </w:r>
      <w:r w:rsidR="004F65D8" w:rsidRPr="009E5EC5">
        <w:rPr>
          <w:rFonts w:ascii="Arial" w:hAnsi="Arial" w:cs="Arial"/>
          <w:bCs/>
        </w:rPr>
        <w:t xml:space="preserve"> propuesta de adjudicación</w:t>
      </w:r>
      <w:r w:rsidRPr="009E5EC5">
        <w:rPr>
          <w:rFonts w:ascii="Arial" w:hAnsi="Arial" w:cs="Arial"/>
          <w:bCs/>
        </w:rPr>
        <w:t xml:space="preserve">. </w:t>
      </w:r>
    </w:p>
    <w:p w14:paraId="5CA5B8F4" w14:textId="77777777" w:rsidR="009561B5" w:rsidRPr="009E5EC5" w:rsidRDefault="009561B5" w:rsidP="006B1115">
      <w:pPr>
        <w:spacing w:line="288" w:lineRule="auto"/>
        <w:jc w:val="both"/>
        <w:rPr>
          <w:rFonts w:ascii="Arial" w:hAnsi="Arial" w:cs="Arial"/>
          <w:bCs/>
        </w:rPr>
      </w:pPr>
    </w:p>
    <w:p w14:paraId="5CB54FBE" w14:textId="77777777" w:rsidR="009561B5" w:rsidRPr="009E5EC5" w:rsidRDefault="009561B5" w:rsidP="00FD0969">
      <w:pPr>
        <w:pStyle w:val="Ttulo2"/>
        <w:rPr>
          <w:color w:val="auto"/>
        </w:rPr>
      </w:pPr>
      <w:bookmarkStart w:id="96" w:name="_Toc172717980"/>
      <w:r w:rsidRPr="009E5EC5">
        <w:rPr>
          <w:color w:val="auto"/>
        </w:rPr>
        <w:t>Sección segunda. De la cesión y subcontratación.</w:t>
      </w:r>
      <w:bookmarkEnd w:id="96"/>
    </w:p>
    <w:p w14:paraId="32C10377" w14:textId="77777777" w:rsidR="009561B5" w:rsidRPr="009E5EC5" w:rsidRDefault="009561B5" w:rsidP="006B1115">
      <w:pPr>
        <w:spacing w:line="288" w:lineRule="auto"/>
        <w:jc w:val="both"/>
        <w:rPr>
          <w:rFonts w:ascii="Arial" w:hAnsi="Arial" w:cs="Arial"/>
          <w:bCs/>
        </w:rPr>
      </w:pPr>
    </w:p>
    <w:p w14:paraId="31AEC519" w14:textId="77777777" w:rsidR="009561B5" w:rsidRPr="009E5EC5" w:rsidRDefault="009561B5" w:rsidP="00B74B5C">
      <w:pPr>
        <w:pStyle w:val="Ttulo3"/>
        <w:rPr>
          <w:rFonts w:cs="Arial"/>
          <w:color w:val="auto"/>
        </w:rPr>
      </w:pPr>
      <w:bookmarkStart w:id="97" w:name="_Toc172717981"/>
      <w:r w:rsidRPr="009E5EC5">
        <w:rPr>
          <w:rFonts w:cs="Arial"/>
          <w:color w:val="auto"/>
        </w:rPr>
        <w:t>Cláusula 5</w:t>
      </w:r>
      <w:r w:rsidR="0094662D" w:rsidRPr="009E5EC5">
        <w:rPr>
          <w:rFonts w:cs="Arial"/>
          <w:color w:val="auto"/>
        </w:rPr>
        <w:t>5</w:t>
      </w:r>
      <w:r w:rsidRPr="009E5EC5">
        <w:rPr>
          <w:rFonts w:cs="Arial"/>
          <w:color w:val="auto"/>
        </w:rPr>
        <w:t>. Cesión del contrato basado.</w:t>
      </w:r>
      <w:bookmarkEnd w:id="97"/>
    </w:p>
    <w:p w14:paraId="18CC13E5" w14:textId="77777777" w:rsidR="009561B5" w:rsidRPr="009E5EC5" w:rsidRDefault="009561B5" w:rsidP="006B1115">
      <w:pPr>
        <w:spacing w:line="288" w:lineRule="auto"/>
        <w:jc w:val="both"/>
        <w:rPr>
          <w:rFonts w:ascii="Arial" w:hAnsi="Arial" w:cs="Arial"/>
        </w:rPr>
      </w:pPr>
    </w:p>
    <w:p w14:paraId="6823FA6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derechos y obligaciones dimanantes del contrato basado podrán ser cedidos por el adjudicatario a un tercero siempre que las cualidades técnicas o personales del cedente no hayan sido razón determinante de la adjudicación del </w:t>
      </w:r>
      <w:r w:rsidRPr="009E5EC5">
        <w:rPr>
          <w:rFonts w:ascii="Arial" w:hAnsi="Arial" w:cs="Arial"/>
        </w:rPr>
        <w:lastRenderedPageBreak/>
        <w:t>contrato, se cumplan los supuestos y los</w:t>
      </w:r>
      <w:r w:rsidRPr="009E5EC5">
        <w:rPr>
          <w:rFonts w:ascii="Arial" w:hAnsi="Arial" w:cs="Arial"/>
          <w:strike/>
        </w:rPr>
        <w:t xml:space="preserve"> </w:t>
      </w:r>
      <w:r w:rsidRPr="009E5EC5">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474B1751" w14:textId="77777777" w:rsidR="009561B5" w:rsidRPr="009E5EC5" w:rsidRDefault="009561B5" w:rsidP="006B1115">
      <w:pPr>
        <w:spacing w:line="288" w:lineRule="auto"/>
        <w:jc w:val="both"/>
        <w:rPr>
          <w:rFonts w:ascii="Arial" w:hAnsi="Arial" w:cs="Arial"/>
        </w:rPr>
      </w:pPr>
    </w:p>
    <w:p w14:paraId="26CA5199" w14:textId="77777777" w:rsidR="009561B5" w:rsidRPr="009E5EC5" w:rsidRDefault="009561B5" w:rsidP="006B1115">
      <w:pPr>
        <w:spacing w:line="288" w:lineRule="auto"/>
        <w:jc w:val="both"/>
        <w:rPr>
          <w:rFonts w:ascii="Arial" w:hAnsi="Arial" w:cs="Arial"/>
          <w:bCs/>
        </w:rPr>
      </w:pPr>
      <w:r w:rsidRPr="009E5EC5">
        <w:rPr>
          <w:rFonts w:ascii="Arial" w:hAnsi="Arial" w:cs="Arial"/>
        </w:rPr>
        <w:t xml:space="preserve">En relación con la posibilidad de cesión del contrato habrá que estar a lo establecido en el </w:t>
      </w:r>
      <w:r w:rsidR="00807BA8" w:rsidRPr="009E5EC5">
        <w:rPr>
          <w:rFonts w:ascii="Arial" w:hAnsi="Arial" w:cs="Arial"/>
          <w:b/>
        </w:rPr>
        <w:t>apartado</w:t>
      </w:r>
      <w:r w:rsidR="00C239A5" w:rsidRPr="009E5EC5">
        <w:rPr>
          <w:rFonts w:ascii="Arial" w:hAnsi="Arial" w:cs="Arial"/>
          <w:b/>
        </w:rPr>
        <w:t xml:space="preserve"> 36</w:t>
      </w:r>
      <w:r w:rsidRPr="009E5EC5">
        <w:rPr>
          <w:rFonts w:ascii="Arial" w:hAnsi="Arial" w:cs="Arial"/>
          <w:b/>
        </w:rPr>
        <w:t xml:space="preserve"> del Anexo I </w:t>
      </w:r>
      <w:r w:rsidRPr="009E5EC5">
        <w:rPr>
          <w:rFonts w:ascii="Arial" w:hAnsi="Arial" w:cs="Arial"/>
        </w:rPr>
        <w:t>al pliego</w:t>
      </w:r>
      <w:r w:rsidRPr="009E5EC5">
        <w:rPr>
          <w:rFonts w:ascii="Arial" w:hAnsi="Arial" w:cs="Arial"/>
          <w:bCs/>
        </w:rPr>
        <w:t xml:space="preserve"> referido a cada lote.</w:t>
      </w:r>
    </w:p>
    <w:p w14:paraId="3AA925E3" w14:textId="77777777" w:rsidR="009561B5" w:rsidRPr="009E5EC5" w:rsidRDefault="009561B5" w:rsidP="006B1115">
      <w:pPr>
        <w:spacing w:line="288" w:lineRule="auto"/>
        <w:jc w:val="both"/>
        <w:rPr>
          <w:rFonts w:ascii="Arial" w:hAnsi="Arial" w:cs="Arial"/>
          <w:bCs/>
        </w:rPr>
      </w:pPr>
    </w:p>
    <w:p w14:paraId="061F3E00" w14:textId="77777777" w:rsidR="009561B5" w:rsidRPr="009E5EC5" w:rsidRDefault="009561B5" w:rsidP="006B1115">
      <w:pPr>
        <w:spacing w:line="288" w:lineRule="auto"/>
        <w:jc w:val="both"/>
        <w:rPr>
          <w:rFonts w:ascii="Arial" w:hAnsi="Arial" w:cs="Arial"/>
          <w:bCs/>
        </w:rPr>
      </w:pPr>
      <w:r w:rsidRPr="009E5EC5">
        <w:rPr>
          <w:rFonts w:ascii="Arial" w:hAnsi="Arial" w:cs="Arial"/>
          <w:bCs/>
        </w:rPr>
        <w:t xml:space="preserve">Lo anterior sin perjuicio de que la empresa </w:t>
      </w:r>
      <w:r w:rsidR="004F65D8" w:rsidRPr="009E5EC5">
        <w:rPr>
          <w:rFonts w:ascii="Arial" w:hAnsi="Arial" w:cs="Arial"/>
          <w:bCs/>
        </w:rPr>
        <w:t xml:space="preserve">adjudicataria </w:t>
      </w:r>
      <w:r w:rsidRPr="009E5EC5">
        <w:rPr>
          <w:rFonts w:ascii="Arial" w:hAnsi="Arial" w:cs="Arial"/>
          <w:bCs/>
        </w:rPr>
        <w:t>opte por la cesión del contrato basado deba asumir los efectos que una eventual resolución de un contrato basado imputable al contratista tenga en el acuerdo marco.</w:t>
      </w:r>
    </w:p>
    <w:p w14:paraId="779A32E1" w14:textId="77777777" w:rsidR="009561B5" w:rsidRPr="009E5EC5" w:rsidRDefault="009561B5" w:rsidP="006B1115">
      <w:pPr>
        <w:spacing w:line="288" w:lineRule="auto"/>
        <w:jc w:val="both"/>
        <w:rPr>
          <w:rFonts w:ascii="Arial" w:hAnsi="Arial" w:cs="Arial"/>
          <w:bCs/>
        </w:rPr>
      </w:pPr>
    </w:p>
    <w:p w14:paraId="719EDA5F" w14:textId="77777777" w:rsidR="009561B5" w:rsidRPr="009E5EC5" w:rsidRDefault="0094662D" w:rsidP="00B74B5C">
      <w:pPr>
        <w:pStyle w:val="Ttulo3"/>
        <w:rPr>
          <w:rFonts w:cs="Arial"/>
          <w:color w:val="auto"/>
        </w:rPr>
      </w:pPr>
      <w:bookmarkStart w:id="98" w:name="_Toc172717982"/>
      <w:r w:rsidRPr="009E5EC5">
        <w:rPr>
          <w:rFonts w:cs="Arial"/>
          <w:color w:val="auto"/>
        </w:rPr>
        <w:t>Cláusula 56</w:t>
      </w:r>
      <w:r w:rsidR="009561B5" w:rsidRPr="009E5EC5">
        <w:rPr>
          <w:rFonts w:cs="Arial"/>
          <w:color w:val="auto"/>
        </w:rPr>
        <w:t>. Subcontratación.</w:t>
      </w:r>
      <w:bookmarkEnd w:id="98"/>
    </w:p>
    <w:p w14:paraId="762C596E" w14:textId="77777777" w:rsidR="009561B5" w:rsidRPr="009E5EC5" w:rsidRDefault="009561B5" w:rsidP="006B1115">
      <w:pPr>
        <w:spacing w:line="288" w:lineRule="auto"/>
        <w:jc w:val="both"/>
        <w:rPr>
          <w:rFonts w:ascii="Arial" w:hAnsi="Arial" w:cs="Arial"/>
          <w:i/>
          <w:iCs/>
        </w:rPr>
      </w:pPr>
    </w:p>
    <w:p w14:paraId="1E6FD8F5"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según lo previsto en el </w:t>
      </w:r>
      <w:r w:rsidR="00EB6EB9" w:rsidRPr="009E5EC5">
        <w:rPr>
          <w:rFonts w:ascii="Arial" w:hAnsi="Arial" w:cs="Arial"/>
          <w:b/>
          <w:bCs/>
        </w:rPr>
        <w:t>apartado 35</w:t>
      </w:r>
      <w:r w:rsidRPr="009E5EC5">
        <w:rPr>
          <w:rFonts w:ascii="Arial" w:hAnsi="Arial" w:cs="Arial"/>
          <w:b/>
          <w:bCs/>
        </w:rPr>
        <w:t xml:space="preserve"> del Anexo I</w:t>
      </w:r>
      <w:r w:rsidRPr="009E5EC5">
        <w:rPr>
          <w:rFonts w:ascii="Arial" w:hAnsi="Arial" w:cs="Arial"/>
        </w:rPr>
        <w:t xml:space="preserve"> al presente pliego</w:t>
      </w:r>
      <w:r w:rsidRPr="009E5EC5">
        <w:rPr>
          <w:rFonts w:ascii="Arial" w:hAnsi="Arial" w:cs="Arial"/>
          <w:bCs/>
        </w:rPr>
        <w:t xml:space="preserve"> referido a cada lote,</w:t>
      </w:r>
      <w:r w:rsidRPr="009E5EC5">
        <w:rPr>
          <w:rFonts w:ascii="Arial" w:hAnsi="Arial" w:cs="Arial"/>
        </w:rPr>
        <w:t xml:space="preserve"> podrá concertar con terceros la realización parcial del mismo, salvo que conforme a lo establecido en las letras d) y e) del apartado 2º del artículo 215 LCSP, la prestación o parte de </w:t>
      </w:r>
      <w:proofErr w:type="gramStart"/>
      <w:r w:rsidRPr="009E5EC5">
        <w:rPr>
          <w:rFonts w:ascii="Arial" w:hAnsi="Arial" w:cs="Arial"/>
        </w:rPr>
        <w:t>la misma</w:t>
      </w:r>
      <w:proofErr w:type="gramEnd"/>
      <w:r w:rsidRPr="009E5EC5">
        <w:rPr>
          <w:rFonts w:ascii="Arial" w:hAnsi="Arial" w:cs="Arial"/>
        </w:rPr>
        <w:t xml:space="preserve"> haya de ser ejecutada directamente por el contratista y siempre que se cumplan los requisitos establecidos en el apartado 2 del artículo 215 LCSP. </w:t>
      </w:r>
    </w:p>
    <w:p w14:paraId="43E2FC8E" w14:textId="77777777" w:rsidR="009561B5" w:rsidRPr="009E5EC5" w:rsidRDefault="009561B5" w:rsidP="006B1115">
      <w:pPr>
        <w:spacing w:line="288" w:lineRule="auto"/>
        <w:jc w:val="both"/>
        <w:rPr>
          <w:rFonts w:ascii="Arial" w:hAnsi="Arial" w:cs="Arial"/>
        </w:rPr>
      </w:pPr>
    </w:p>
    <w:p w14:paraId="75FFAD59" w14:textId="77777777" w:rsidR="009561B5" w:rsidRPr="009E5EC5" w:rsidRDefault="009561B5" w:rsidP="006B1115">
      <w:pPr>
        <w:spacing w:line="288" w:lineRule="auto"/>
        <w:jc w:val="both"/>
        <w:rPr>
          <w:rFonts w:ascii="Arial" w:hAnsi="Arial" w:cs="Arial"/>
        </w:rPr>
      </w:pPr>
      <w:r w:rsidRPr="009E5EC5">
        <w:rPr>
          <w:rFonts w:ascii="Arial" w:hAnsi="Arial" w:cs="Arial"/>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6CAA2065" w14:textId="77777777" w:rsidR="009561B5" w:rsidRPr="009E5EC5" w:rsidRDefault="009561B5" w:rsidP="006B1115">
      <w:pPr>
        <w:spacing w:line="288" w:lineRule="auto"/>
        <w:jc w:val="both"/>
        <w:rPr>
          <w:rFonts w:ascii="Arial" w:hAnsi="Arial" w:cs="Arial"/>
        </w:rPr>
      </w:pPr>
    </w:p>
    <w:p w14:paraId="55A9C6A4" w14:textId="77777777" w:rsidR="009561B5" w:rsidRPr="009E5EC5" w:rsidRDefault="009561B5" w:rsidP="008B1549">
      <w:pPr>
        <w:numPr>
          <w:ilvl w:val="0"/>
          <w:numId w:val="31"/>
        </w:numPr>
        <w:spacing w:after="120" w:line="288" w:lineRule="auto"/>
        <w:jc w:val="both"/>
        <w:rPr>
          <w:rFonts w:ascii="Arial" w:hAnsi="Arial" w:cs="Arial"/>
        </w:rPr>
      </w:pPr>
      <w:r w:rsidRPr="009E5EC5">
        <w:rPr>
          <w:rFonts w:ascii="Arial" w:hAnsi="Arial" w:cs="Arial"/>
        </w:rPr>
        <w:t xml:space="preserve">La imposición al contratista de una penalidad de hasta un 50% del importe del subcontrato, según lo establecido en el </w:t>
      </w:r>
      <w:r w:rsidR="002A76FC" w:rsidRPr="009E5EC5">
        <w:rPr>
          <w:rFonts w:ascii="Arial" w:hAnsi="Arial" w:cs="Arial"/>
          <w:b/>
          <w:bCs/>
        </w:rPr>
        <w:t>apartado 39</w:t>
      </w:r>
      <w:r w:rsidRPr="009E5EC5">
        <w:rPr>
          <w:rFonts w:ascii="Arial" w:hAnsi="Arial" w:cs="Arial"/>
          <w:b/>
          <w:bCs/>
        </w:rPr>
        <w:t xml:space="preserve"> del Anexo I</w:t>
      </w:r>
      <w:r w:rsidRPr="009E5EC5">
        <w:rPr>
          <w:rFonts w:ascii="Arial" w:hAnsi="Arial" w:cs="Arial"/>
        </w:rPr>
        <w:t xml:space="preserve"> al presente pliego</w:t>
      </w:r>
      <w:r w:rsidRPr="009E5EC5">
        <w:rPr>
          <w:rFonts w:ascii="Arial" w:hAnsi="Arial" w:cs="Arial"/>
          <w:bCs/>
        </w:rPr>
        <w:t xml:space="preserve"> referido a cada lote</w:t>
      </w:r>
      <w:r w:rsidRPr="009E5EC5">
        <w:rPr>
          <w:rFonts w:ascii="Arial" w:hAnsi="Arial" w:cs="Arial"/>
        </w:rPr>
        <w:t>.</w:t>
      </w:r>
    </w:p>
    <w:p w14:paraId="6D365678" w14:textId="77777777" w:rsidR="009561B5" w:rsidRPr="009E5EC5" w:rsidRDefault="009561B5" w:rsidP="008B1549">
      <w:pPr>
        <w:numPr>
          <w:ilvl w:val="0"/>
          <w:numId w:val="31"/>
        </w:numPr>
        <w:spacing w:after="120" w:line="288" w:lineRule="auto"/>
        <w:jc w:val="both"/>
        <w:rPr>
          <w:rFonts w:ascii="Arial" w:hAnsi="Arial" w:cs="Arial"/>
        </w:rPr>
      </w:pPr>
      <w:r w:rsidRPr="009E5EC5">
        <w:rPr>
          <w:rFonts w:ascii="Arial" w:hAnsi="Arial" w:cs="Arial"/>
        </w:rPr>
        <w:t>La resolución del contrato, siempre y cuando se cumplan los requisitos establecidos en el segundo párrafo de la letra f) del apartado 1 del artículo 211 LCSP</w:t>
      </w:r>
      <w:r w:rsidRPr="009E5EC5">
        <w:rPr>
          <w:rFonts w:ascii="Arial" w:hAnsi="Arial" w:cs="Arial"/>
          <w:vertAlign w:val="superscript"/>
        </w:rPr>
        <w:footnoteReference w:id="25"/>
      </w:r>
      <w:r w:rsidRPr="009E5EC5">
        <w:rPr>
          <w:rFonts w:ascii="Arial" w:hAnsi="Arial" w:cs="Arial"/>
        </w:rPr>
        <w:t>.</w:t>
      </w:r>
    </w:p>
    <w:p w14:paraId="58A03214"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 xml:space="preserve">Asimismo, y en cuanto a los pagos a subcontratistas y suministradores, quedará obligado al cumplimiento de los requisitos y obligaciones establecidos en los artículos 216 y 217 LCSP. </w:t>
      </w:r>
    </w:p>
    <w:p w14:paraId="14AE061B" w14:textId="77777777" w:rsidR="009561B5" w:rsidRPr="009E5EC5" w:rsidRDefault="009561B5" w:rsidP="006B1115">
      <w:pPr>
        <w:spacing w:line="288" w:lineRule="auto"/>
        <w:jc w:val="both"/>
        <w:rPr>
          <w:rFonts w:ascii="Arial" w:hAnsi="Arial" w:cs="Arial"/>
        </w:rPr>
      </w:pPr>
    </w:p>
    <w:p w14:paraId="732CEF4E" w14:textId="77777777" w:rsidR="009F4803" w:rsidRPr="009E5EC5" w:rsidRDefault="009561B5" w:rsidP="009F4803">
      <w:pPr>
        <w:spacing w:line="288" w:lineRule="auto"/>
        <w:jc w:val="both"/>
        <w:rPr>
          <w:rFonts w:ascii="Arial" w:hAnsi="Arial" w:cs="Arial"/>
        </w:rPr>
      </w:pPr>
      <w:r w:rsidRPr="009E5EC5">
        <w:rPr>
          <w:rFonts w:ascii="Arial" w:hAnsi="Arial" w:cs="Arial"/>
        </w:rPr>
        <w:t>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w:t>
      </w:r>
      <w:r w:rsidR="00A6348B" w:rsidRPr="009E5EC5">
        <w:rPr>
          <w:rFonts w:ascii="Arial" w:hAnsi="Arial" w:cs="Arial"/>
        </w:rPr>
        <w:t>rco y el documento propuesta de adjudicación</w:t>
      </w:r>
      <w:r w:rsidRPr="009E5EC5">
        <w:rPr>
          <w:rFonts w:ascii="Arial" w:hAnsi="Arial" w:cs="Arial"/>
        </w:rPr>
        <w:t xml:space="preserve">, incluido el cumplimiento de las obligaciones en materia medioambiental, social o laboral a que </w:t>
      </w:r>
      <w:r w:rsidR="009F4803" w:rsidRPr="009E5EC5">
        <w:rPr>
          <w:rFonts w:ascii="Arial" w:hAnsi="Arial" w:cs="Arial"/>
        </w:rPr>
        <w:t xml:space="preserve">se refiere el artículo 201 LCSP, así como de la obligación a que hace referencia el último párrafo del apartado 1 del artículo 202 referida al sometimiento a la normativa nacional y de la Unión Europea en materia de protección de datos. </w:t>
      </w:r>
    </w:p>
    <w:p w14:paraId="1DE577B4" w14:textId="77777777" w:rsidR="009561B5" w:rsidRPr="009E5EC5" w:rsidRDefault="009F4803" w:rsidP="006B1115">
      <w:pPr>
        <w:spacing w:line="288" w:lineRule="auto"/>
        <w:jc w:val="both"/>
        <w:rPr>
          <w:rFonts w:ascii="Arial" w:hAnsi="Arial" w:cs="Arial"/>
        </w:rPr>
      </w:pPr>
      <w:r w:rsidRPr="009E5EC5">
        <w:rPr>
          <w:rFonts w:ascii="Arial" w:hAnsi="Arial" w:cs="Arial"/>
        </w:rPr>
        <w:t xml:space="preserve"> </w:t>
      </w:r>
    </w:p>
    <w:p w14:paraId="072DEB5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07A93B60" w14:textId="77777777" w:rsidR="009561B5" w:rsidRPr="009E5EC5" w:rsidRDefault="009561B5" w:rsidP="006B1115">
      <w:pPr>
        <w:spacing w:line="288" w:lineRule="auto"/>
        <w:jc w:val="both"/>
        <w:rPr>
          <w:rFonts w:ascii="Arial" w:hAnsi="Arial" w:cs="Arial"/>
        </w:rPr>
      </w:pPr>
    </w:p>
    <w:p w14:paraId="02578727" w14:textId="77777777" w:rsidR="009561B5" w:rsidRPr="009E5EC5" w:rsidRDefault="00BA4A8D" w:rsidP="006B1115">
      <w:pPr>
        <w:spacing w:line="288" w:lineRule="auto"/>
        <w:jc w:val="both"/>
        <w:rPr>
          <w:rFonts w:ascii="Arial" w:hAnsi="Arial" w:cs="Arial"/>
        </w:rPr>
      </w:pPr>
      <w:r w:rsidRPr="009E5EC5">
        <w:rPr>
          <w:rFonts w:ascii="Arial" w:hAnsi="Arial" w:cs="Arial"/>
        </w:rPr>
        <w:t xml:space="preserve">El contratista deberá comunicar, </w:t>
      </w:r>
      <w:r w:rsidR="009561B5" w:rsidRPr="009E5EC5">
        <w:rPr>
          <w:rFonts w:ascii="Arial" w:hAnsi="Arial" w:cs="Arial"/>
        </w:rPr>
        <w:t>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2E89C43" w14:textId="77777777" w:rsidR="009561B5" w:rsidRPr="009E5EC5" w:rsidRDefault="009561B5" w:rsidP="006B1115">
      <w:pPr>
        <w:spacing w:line="288" w:lineRule="auto"/>
        <w:jc w:val="both"/>
        <w:rPr>
          <w:rFonts w:ascii="Arial" w:hAnsi="Arial" w:cs="Arial"/>
        </w:rPr>
      </w:pPr>
    </w:p>
    <w:p w14:paraId="60BF9FEA"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Asimismo, junto con el </w:t>
      </w:r>
      <w:r w:rsidR="00461C18" w:rsidRPr="009E5EC5">
        <w:rPr>
          <w:rFonts w:ascii="Arial" w:hAnsi="Arial" w:cs="Arial"/>
        </w:rPr>
        <w:t>documento</w:t>
      </w:r>
      <w:r w:rsidRPr="009E5EC5">
        <w:rPr>
          <w:rFonts w:ascii="Arial" w:hAnsi="Arial" w:cs="Arial"/>
        </w:rPr>
        <w:t xml:space="preserve">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266C23A" w14:textId="77777777" w:rsidR="009561B5" w:rsidRPr="009E5EC5" w:rsidRDefault="009561B5" w:rsidP="006B1115">
      <w:pPr>
        <w:spacing w:line="288" w:lineRule="auto"/>
        <w:jc w:val="both"/>
        <w:rPr>
          <w:rFonts w:ascii="Arial" w:hAnsi="Arial" w:cs="Arial"/>
        </w:rPr>
      </w:pPr>
    </w:p>
    <w:p w14:paraId="2B360C54" w14:textId="77777777" w:rsidR="009561B5" w:rsidRPr="009E5EC5" w:rsidRDefault="009561B5" w:rsidP="006B1115">
      <w:pPr>
        <w:spacing w:line="288" w:lineRule="auto"/>
        <w:jc w:val="both"/>
        <w:rPr>
          <w:rFonts w:ascii="Arial" w:hAnsi="Arial" w:cs="Arial"/>
        </w:rPr>
      </w:pPr>
      <w:r w:rsidRPr="009E5EC5">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5383C383" w14:textId="77777777" w:rsidR="009561B5" w:rsidRPr="009E5EC5" w:rsidRDefault="009561B5" w:rsidP="006B1115">
      <w:pPr>
        <w:spacing w:line="288" w:lineRule="auto"/>
        <w:jc w:val="both"/>
        <w:rPr>
          <w:rFonts w:ascii="Arial" w:hAnsi="Arial" w:cs="Arial"/>
          <w:strike/>
        </w:rPr>
      </w:pPr>
    </w:p>
    <w:p w14:paraId="00F05FF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deberá informar a los representantes de los trabajadores de la subcontratación, de acuerdo con la legislación laboral. </w:t>
      </w:r>
    </w:p>
    <w:p w14:paraId="209F603A" w14:textId="77777777" w:rsidR="009561B5" w:rsidRPr="009E5EC5" w:rsidRDefault="009561B5" w:rsidP="006B1115">
      <w:pPr>
        <w:spacing w:line="288" w:lineRule="auto"/>
        <w:jc w:val="both"/>
        <w:rPr>
          <w:rFonts w:ascii="Arial" w:hAnsi="Arial" w:cs="Arial"/>
        </w:rPr>
      </w:pPr>
    </w:p>
    <w:p w14:paraId="1D3B597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Si así se requiere en el </w:t>
      </w:r>
      <w:r w:rsidR="00BF1806" w:rsidRPr="009E5EC5">
        <w:rPr>
          <w:rFonts w:ascii="Arial" w:hAnsi="Arial" w:cs="Arial"/>
          <w:b/>
          <w:bCs/>
        </w:rPr>
        <w:t>apartado 1</w:t>
      </w:r>
      <w:r w:rsidRPr="009E5EC5">
        <w:rPr>
          <w:rFonts w:ascii="Arial" w:hAnsi="Arial" w:cs="Arial"/>
          <w:b/>
          <w:bCs/>
        </w:rPr>
        <w:t xml:space="preserve"> del Anexo I </w:t>
      </w:r>
      <w:r w:rsidRPr="009E5EC5">
        <w:rPr>
          <w:rFonts w:ascii="Arial" w:hAnsi="Arial" w:cs="Arial"/>
          <w:bCs/>
        </w:rPr>
        <w:t>al presente pliego referido a cada lote</w:t>
      </w:r>
      <w:r w:rsidRPr="009E5EC5">
        <w:rPr>
          <w:rFonts w:ascii="Arial" w:hAnsi="Arial" w:cs="Arial"/>
        </w:rPr>
        <w:t xml:space="preserve">, los licitadores deberán indicar en su oferta la parte del contrato que tengan previsto subcontratar, señalando su importe, y el nombre o el perfil </w:t>
      </w:r>
      <w:r w:rsidRPr="009E5EC5">
        <w:rPr>
          <w:rFonts w:ascii="Arial" w:hAnsi="Arial" w:cs="Arial"/>
        </w:rPr>
        <w:lastRenderedPageBreak/>
        <w:t>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08E387F4" w14:textId="77777777" w:rsidR="00EB00CF" w:rsidRPr="009E5EC5" w:rsidRDefault="00EB00CF" w:rsidP="006B1115">
      <w:pPr>
        <w:spacing w:line="288" w:lineRule="auto"/>
        <w:jc w:val="both"/>
        <w:rPr>
          <w:rFonts w:ascii="Arial" w:hAnsi="Arial" w:cs="Arial"/>
        </w:rPr>
      </w:pPr>
    </w:p>
    <w:p w14:paraId="1BE35E71" w14:textId="77777777" w:rsidR="00EB00CF" w:rsidRPr="009E5EC5" w:rsidRDefault="00EB00CF" w:rsidP="00EB00CF">
      <w:pPr>
        <w:spacing w:line="288" w:lineRule="auto"/>
        <w:jc w:val="both"/>
        <w:rPr>
          <w:rFonts w:ascii="Arial" w:hAnsi="Arial" w:cs="Arial"/>
        </w:rPr>
      </w:pPr>
      <w:r w:rsidRPr="009E5EC5">
        <w:rPr>
          <w:rFonts w:ascii="Arial" w:hAnsi="Arial" w:cs="Arial"/>
        </w:rPr>
        <w:t xml:space="preserve">Además, a tenor de lo dispuesto en el artículo 122.2 apartado e) LCSP, en los acuerdos marco cuyos contratos basados </w:t>
      </w:r>
      <w:r w:rsidR="00A16779" w:rsidRPr="009E5EC5">
        <w:rPr>
          <w:rFonts w:ascii="Arial" w:hAnsi="Arial" w:cs="Arial"/>
        </w:rPr>
        <w:t xml:space="preserve">en su </w:t>
      </w:r>
      <w:r w:rsidRPr="009E5EC5">
        <w:rPr>
          <w:rFonts w:ascii="Arial" w:hAnsi="Arial" w:cs="Arial"/>
        </w:rPr>
        <w:t xml:space="preserve">ejecución requiera el tratamiento por el contratista de datos personales por cuenta del responsable del tratamiento,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previsto en el </w:t>
      </w:r>
      <w:r w:rsidRPr="009E5EC5">
        <w:rPr>
          <w:rFonts w:ascii="Arial" w:hAnsi="Arial" w:cs="Arial"/>
          <w:b/>
        </w:rPr>
        <w:t>apartado 1 del Anexo I</w:t>
      </w:r>
      <w:r w:rsidRPr="009E5EC5">
        <w:rPr>
          <w:rFonts w:ascii="Arial" w:hAnsi="Arial" w:cs="Arial"/>
        </w:rPr>
        <w:t xml:space="preserve"> del pliego referido a cada lote.</w:t>
      </w:r>
    </w:p>
    <w:p w14:paraId="7CAAD91F" w14:textId="77777777" w:rsidR="00EB00CF" w:rsidRPr="009E5EC5" w:rsidRDefault="00EB00CF" w:rsidP="00EB00CF">
      <w:pPr>
        <w:spacing w:line="288" w:lineRule="auto"/>
        <w:jc w:val="both"/>
        <w:rPr>
          <w:rFonts w:ascii="Arial" w:hAnsi="Arial" w:cs="Arial"/>
        </w:rPr>
      </w:pPr>
    </w:p>
    <w:p w14:paraId="41586812" w14:textId="77777777" w:rsidR="00EB00CF" w:rsidRPr="009E5EC5" w:rsidRDefault="00EB00CF" w:rsidP="00EB00CF">
      <w:pPr>
        <w:spacing w:line="288" w:lineRule="auto"/>
        <w:jc w:val="both"/>
        <w:rPr>
          <w:rFonts w:ascii="Arial" w:hAnsi="Arial" w:cs="Arial"/>
        </w:rPr>
      </w:pPr>
      <w:r w:rsidRPr="009E5EC5">
        <w:rPr>
          <w:rFonts w:ascii="Arial" w:hAnsi="Arial" w:cs="Arial"/>
        </w:rPr>
        <w:t>Esta obligación se calificada de esencial a los efectos de lo previsto en la letra f) del apartado 1 del artículo 211 LCSP.</w:t>
      </w:r>
    </w:p>
    <w:p w14:paraId="779D48B0" w14:textId="77777777" w:rsidR="009561B5" w:rsidRPr="009E5EC5" w:rsidRDefault="009561B5" w:rsidP="006B1115">
      <w:pPr>
        <w:spacing w:line="288" w:lineRule="auto"/>
        <w:jc w:val="both"/>
        <w:rPr>
          <w:rFonts w:ascii="Arial" w:hAnsi="Arial" w:cs="Arial"/>
        </w:rPr>
      </w:pPr>
    </w:p>
    <w:p w14:paraId="67FA7315"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25E0D" w:rsidRPr="009E5EC5">
        <w:rPr>
          <w:rFonts w:ascii="Arial" w:hAnsi="Arial" w:cs="Arial"/>
          <w:b/>
          <w:bCs/>
        </w:rPr>
        <w:t>apartado 39</w:t>
      </w:r>
      <w:r w:rsidRPr="009E5EC5">
        <w:rPr>
          <w:rFonts w:ascii="Arial" w:hAnsi="Arial" w:cs="Arial"/>
          <w:b/>
          <w:bCs/>
        </w:rPr>
        <w:t xml:space="preserve"> del Anexo I</w:t>
      </w:r>
      <w:r w:rsidRPr="009E5EC5">
        <w:rPr>
          <w:rFonts w:ascii="Arial" w:hAnsi="Arial" w:cs="Arial"/>
        </w:rPr>
        <w:t xml:space="preserve"> al presente pliego</w:t>
      </w:r>
      <w:r w:rsidRPr="009E5EC5">
        <w:rPr>
          <w:rFonts w:ascii="Arial" w:hAnsi="Arial" w:cs="Arial"/>
          <w:bCs/>
        </w:rPr>
        <w:t xml:space="preserve"> referido a cada lote.</w:t>
      </w:r>
    </w:p>
    <w:p w14:paraId="0E1DE33E" w14:textId="77777777" w:rsidR="009561B5" w:rsidRPr="009E5EC5" w:rsidRDefault="009561B5" w:rsidP="006B1115">
      <w:pPr>
        <w:spacing w:line="288" w:lineRule="auto"/>
        <w:jc w:val="both"/>
        <w:rPr>
          <w:rFonts w:ascii="Arial" w:hAnsi="Arial" w:cs="Arial"/>
        </w:rPr>
      </w:pPr>
    </w:p>
    <w:p w14:paraId="2BA3899B" w14:textId="77777777" w:rsidR="0011241D" w:rsidRPr="009E5EC5" w:rsidRDefault="0011241D" w:rsidP="0011241D">
      <w:pPr>
        <w:spacing w:line="288" w:lineRule="auto"/>
        <w:jc w:val="both"/>
        <w:rPr>
          <w:rFonts w:ascii="Arial" w:hAnsi="Arial" w:cs="Arial"/>
        </w:rPr>
      </w:pPr>
      <w:r w:rsidRPr="009E5EC5">
        <w:rPr>
          <w:rFonts w:ascii="Arial" w:hAnsi="Arial" w:cs="Arial"/>
        </w:rPr>
        <w:t xml:space="preserve">El contratista deberá </w:t>
      </w:r>
      <w:bookmarkStart w:id="99" w:name="_Hlk114495926"/>
      <w:r w:rsidRPr="009E5EC5">
        <w:rPr>
          <w:rFonts w:ascii="Arial" w:hAnsi="Arial" w:cs="Arial"/>
        </w:rPr>
        <w:t xml:space="preserve">abonar a los subcontratistas y suministradores </w:t>
      </w:r>
      <w:bookmarkEnd w:id="99"/>
      <w:r w:rsidRPr="009E5EC5">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w:t>
      </w:r>
      <w:r w:rsidRPr="009E5EC5">
        <w:rPr>
          <w:rFonts w:ascii="Arial" w:hAnsi="Arial" w:cs="Arial"/>
        </w:rPr>
        <w:lastRenderedPageBreak/>
        <w:t xml:space="preserve">de cobro en los términos previstos en la Ley 3/2004, de 29 de diciembre, por la que se establecen medidas de lucha contra la morosidad en las operaciones comerciales. </w:t>
      </w:r>
    </w:p>
    <w:p w14:paraId="3BE2CF1C" w14:textId="77777777" w:rsidR="0011241D" w:rsidRPr="009E5EC5" w:rsidRDefault="0011241D" w:rsidP="0011241D">
      <w:pPr>
        <w:spacing w:line="288" w:lineRule="auto"/>
        <w:jc w:val="both"/>
        <w:rPr>
          <w:rFonts w:ascii="Arial" w:hAnsi="Arial" w:cs="Arial"/>
        </w:rPr>
      </w:pPr>
    </w:p>
    <w:p w14:paraId="073029CF" w14:textId="77777777" w:rsidR="0011241D" w:rsidRPr="009E5EC5" w:rsidRDefault="0011241D" w:rsidP="0011241D">
      <w:pPr>
        <w:autoSpaceDE w:val="0"/>
        <w:autoSpaceDN w:val="0"/>
        <w:adjustRightInd w:val="0"/>
        <w:spacing w:line="288" w:lineRule="auto"/>
        <w:jc w:val="both"/>
        <w:rPr>
          <w:rFonts w:ascii="Arial" w:hAnsi="Arial" w:cs="Arial"/>
        </w:rPr>
      </w:pPr>
      <w:r w:rsidRPr="009E5EC5">
        <w:rPr>
          <w:rFonts w:ascii="Arial" w:hAnsi="Arial" w:cs="Arial"/>
        </w:rPr>
        <w:t>Asimismo</w:t>
      </w:r>
      <w:r w:rsidR="00741D6B" w:rsidRPr="009E5EC5">
        <w:rPr>
          <w:rFonts w:ascii="Arial" w:hAnsi="Arial" w:cs="Arial"/>
        </w:rPr>
        <w:t xml:space="preserve">, siempre que el contrato supere el umbral económico establecido por el artículo 216.4 LCSP, </w:t>
      </w:r>
      <w:r w:rsidRPr="009E5EC5">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0" w:name="_Hlk115170516"/>
      <w:r w:rsidRPr="009E5EC5">
        <w:rPr>
          <w:rFonts w:ascii="Arial" w:hAnsi="Arial" w:cs="Arial"/>
        </w:rPr>
        <w:t xml:space="preserve">principal </w:t>
      </w:r>
      <w:bookmarkEnd w:id="100"/>
      <w:r w:rsidRPr="009E5EC5">
        <w:rPr>
          <w:rFonts w:ascii="Arial" w:hAnsi="Arial" w:cs="Arial"/>
        </w:rPr>
        <w:t>estará obligado a poner en conocimiento del órgano de contratación el ejercicio de cualquier tipo de acción dirigida al abono de las facturas por los subcontratistas o suministradores.</w:t>
      </w:r>
    </w:p>
    <w:p w14:paraId="5DC0AC5C" w14:textId="77777777" w:rsidR="0011241D" w:rsidRPr="009E5EC5" w:rsidRDefault="0011241D" w:rsidP="006B1115">
      <w:pPr>
        <w:spacing w:line="288" w:lineRule="auto"/>
        <w:jc w:val="both"/>
        <w:rPr>
          <w:rFonts w:ascii="Arial" w:hAnsi="Arial" w:cs="Arial"/>
        </w:rPr>
      </w:pPr>
    </w:p>
    <w:p w14:paraId="43A12E2C" w14:textId="77777777" w:rsidR="0011241D" w:rsidRPr="009E5EC5" w:rsidRDefault="0011241D" w:rsidP="006B1115">
      <w:pPr>
        <w:spacing w:line="288" w:lineRule="auto"/>
        <w:jc w:val="both"/>
        <w:rPr>
          <w:rFonts w:ascii="Arial" w:hAnsi="Arial" w:cs="Arial"/>
        </w:rPr>
      </w:pPr>
    </w:p>
    <w:p w14:paraId="19752547" w14:textId="77777777" w:rsidR="0011241D" w:rsidRPr="009E5EC5" w:rsidRDefault="009561B5" w:rsidP="0011241D">
      <w:pPr>
        <w:spacing w:line="288" w:lineRule="auto"/>
        <w:jc w:val="both"/>
        <w:rPr>
          <w:rFonts w:ascii="Arial" w:hAnsi="Arial" w:cs="Arial"/>
        </w:rPr>
      </w:pPr>
      <w:r w:rsidRPr="009E5EC5">
        <w:rPr>
          <w:rFonts w:ascii="Arial" w:hAnsi="Arial" w:cs="Arial"/>
        </w:rPr>
        <w:t>En los contratos de obras, las actuaciones de comprobación y de imposición de penalidades por el incumplimiento previstas en el apartado 1 del artículo 21</w:t>
      </w:r>
      <w:r w:rsidR="0011241D" w:rsidRPr="009E5EC5">
        <w:rPr>
          <w:rFonts w:ascii="Arial" w:hAnsi="Arial" w:cs="Arial"/>
        </w:rPr>
        <w:t>7</w:t>
      </w:r>
      <w:r w:rsidRPr="009E5EC5">
        <w:rPr>
          <w:rFonts w:ascii="Arial" w:hAnsi="Arial" w:cs="Arial"/>
        </w:rPr>
        <w:t xml:space="preserve"> LCSP, serán obligatorias para el Ayuntamiento de Madrid y sus Organismos Autónomos, </w:t>
      </w:r>
      <w:proofErr w:type="gramStart"/>
      <w:r w:rsidRPr="009E5EC5">
        <w:rPr>
          <w:rFonts w:ascii="Arial" w:hAnsi="Arial" w:cs="Arial"/>
        </w:rPr>
        <w:t>en relación a</w:t>
      </w:r>
      <w:proofErr w:type="gramEnd"/>
      <w:r w:rsidRPr="009E5EC5">
        <w:rPr>
          <w:rFonts w:ascii="Arial" w:hAnsi="Arial" w:cs="Arial"/>
        </w:rPr>
        <w:t xml:space="preserve"> los pagos a subcontratistas que hayan asumido contractualmente con el contratista principal el compromiso de realizar determinadas partes o unidades de obra.</w:t>
      </w:r>
      <w:r w:rsidR="0011241D" w:rsidRPr="009E5EC5">
        <w:rPr>
          <w:rFonts w:ascii="Arial" w:hAnsi="Arial" w:cs="Arial"/>
        </w:rPr>
        <w:t xml:space="preserve"> A tales efectos, en estos contratos, el contratista deberá aportar en cada certificación de obra, certificado de los pagos a los subcontratistas del contrato.</w:t>
      </w:r>
    </w:p>
    <w:p w14:paraId="3E23DFB9" w14:textId="77777777" w:rsidR="0011241D" w:rsidRPr="009E5EC5" w:rsidRDefault="0011241D" w:rsidP="0011241D">
      <w:pPr>
        <w:spacing w:line="288" w:lineRule="auto"/>
        <w:jc w:val="both"/>
        <w:rPr>
          <w:rFonts w:ascii="Arial" w:hAnsi="Arial" w:cs="Arial"/>
        </w:rPr>
      </w:pPr>
    </w:p>
    <w:p w14:paraId="014A8843" w14:textId="77777777" w:rsidR="0011241D" w:rsidRPr="009E5EC5" w:rsidRDefault="0011241D" w:rsidP="0011241D">
      <w:pPr>
        <w:spacing w:line="288" w:lineRule="auto"/>
        <w:jc w:val="both"/>
        <w:rPr>
          <w:rFonts w:ascii="Arial" w:hAnsi="Arial" w:cs="Arial"/>
        </w:rPr>
      </w:pPr>
      <w:bookmarkStart w:id="101" w:name="_Hlk109206004"/>
      <w:bookmarkStart w:id="102" w:name="_Hlk114495881"/>
      <w:r w:rsidRPr="009E5EC5">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9E5EC5">
        <w:rPr>
          <w:rFonts w:ascii="Arial" w:hAnsi="Arial" w:cs="Arial"/>
          <w:b/>
          <w:bCs/>
        </w:rPr>
        <w:t xml:space="preserve">apartado 39 del Anexo I </w:t>
      </w:r>
      <w:r w:rsidRPr="009E5EC5">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1"/>
    <w:bookmarkEnd w:id="102"/>
    <w:p w14:paraId="235A33D4" w14:textId="77777777" w:rsidR="009561B5" w:rsidRPr="009E5EC5" w:rsidRDefault="009561B5" w:rsidP="0011241D">
      <w:pPr>
        <w:autoSpaceDE w:val="0"/>
        <w:autoSpaceDN w:val="0"/>
        <w:adjustRightInd w:val="0"/>
        <w:spacing w:line="288" w:lineRule="auto"/>
        <w:jc w:val="both"/>
        <w:rPr>
          <w:rFonts w:ascii="Arial" w:hAnsi="Arial" w:cs="Arial"/>
        </w:rPr>
      </w:pPr>
    </w:p>
    <w:p w14:paraId="56831C6A" w14:textId="77777777" w:rsidR="009561B5" w:rsidRPr="009E5EC5" w:rsidRDefault="009561B5" w:rsidP="006B1115">
      <w:pPr>
        <w:autoSpaceDE w:val="0"/>
        <w:autoSpaceDN w:val="0"/>
        <w:adjustRightInd w:val="0"/>
        <w:spacing w:line="288" w:lineRule="auto"/>
        <w:jc w:val="both"/>
        <w:rPr>
          <w:rFonts w:ascii="Arial" w:hAnsi="Arial" w:cs="Arial"/>
          <w:b/>
        </w:rPr>
      </w:pPr>
      <w:r w:rsidRPr="009E5EC5">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acuerdo marco respecto de cada lote, se estará a lo dispuesto en el </w:t>
      </w:r>
      <w:r w:rsidR="00D25E0D" w:rsidRPr="009E5EC5">
        <w:rPr>
          <w:rFonts w:ascii="Arial" w:hAnsi="Arial" w:cs="Arial"/>
          <w:b/>
        </w:rPr>
        <w:t>apartado 35</w:t>
      </w:r>
      <w:r w:rsidRPr="009E5EC5">
        <w:rPr>
          <w:rFonts w:ascii="Arial" w:hAnsi="Arial" w:cs="Arial"/>
          <w:b/>
        </w:rPr>
        <w:t xml:space="preserve"> del Anexo I </w:t>
      </w:r>
      <w:r w:rsidRPr="009E5EC5">
        <w:rPr>
          <w:rFonts w:ascii="Arial" w:hAnsi="Arial" w:cs="Arial"/>
        </w:rPr>
        <w:t xml:space="preserve">del pliego, cuya posibilidad se concretará en el documento </w:t>
      </w:r>
      <w:r w:rsidR="004F65D8" w:rsidRPr="009E5EC5">
        <w:rPr>
          <w:rFonts w:ascii="Arial" w:hAnsi="Arial" w:cs="Arial"/>
        </w:rPr>
        <w:t xml:space="preserve">propuesta de adjudicación </w:t>
      </w:r>
      <w:r w:rsidRPr="009E5EC5">
        <w:rPr>
          <w:rFonts w:ascii="Arial" w:hAnsi="Arial" w:cs="Arial"/>
        </w:rPr>
        <w:t>de cada contrato basado.</w:t>
      </w:r>
    </w:p>
    <w:p w14:paraId="7EE5F006" w14:textId="77777777" w:rsidR="009561B5" w:rsidRPr="009E5EC5" w:rsidRDefault="009561B5" w:rsidP="006B1115">
      <w:pPr>
        <w:autoSpaceDE w:val="0"/>
        <w:autoSpaceDN w:val="0"/>
        <w:adjustRightInd w:val="0"/>
        <w:spacing w:line="288" w:lineRule="auto"/>
        <w:jc w:val="both"/>
        <w:rPr>
          <w:rFonts w:ascii="Arial" w:hAnsi="Arial" w:cs="Arial"/>
          <w:b/>
        </w:rPr>
      </w:pPr>
    </w:p>
    <w:p w14:paraId="563612B6" w14:textId="77777777" w:rsidR="009561B5" w:rsidRPr="009E5EC5" w:rsidRDefault="009561B5" w:rsidP="006B1115">
      <w:pPr>
        <w:autoSpaceDE w:val="0"/>
        <w:autoSpaceDN w:val="0"/>
        <w:adjustRightInd w:val="0"/>
        <w:spacing w:line="288" w:lineRule="auto"/>
        <w:jc w:val="both"/>
        <w:rPr>
          <w:rFonts w:ascii="Arial" w:hAnsi="Arial" w:cs="Arial"/>
        </w:rPr>
      </w:pPr>
      <w:r w:rsidRPr="009E5EC5">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7378A5C2" w14:textId="77777777" w:rsidR="009561B5" w:rsidRPr="009E5EC5" w:rsidRDefault="009561B5" w:rsidP="006B1115">
      <w:pPr>
        <w:autoSpaceDE w:val="0"/>
        <w:autoSpaceDN w:val="0"/>
        <w:adjustRightInd w:val="0"/>
        <w:spacing w:line="288" w:lineRule="auto"/>
        <w:ind w:firstLine="340"/>
        <w:jc w:val="both"/>
        <w:rPr>
          <w:rFonts w:ascii="Arial" w:hAnsi="Arial" w:cs="Arial"/>
        </w:rPr>
      </w:pPr>
    </w:p>
    <w:p w14:paraId="767BF4EA" w14:textId="77777777" w:rsidR="009561B5" w:rsidRPr="009E5EC5" w:rsidRDefault="009561B5" w:rsidP="006B1115">
      <w:pPr>
        <w:autoSpaceDE w:val="0"/>
        <w:autoSpaceDN w:val="0"/>
        <w:adjustRightInd w:val="0"/>
        <w:spacing w:line="288" w:lineRule="auto"/>
        <w:jc w:val="both"/>
        <w:rPr>
          <w:rFonts w:ascii="Arial" w:hAnsi="Arial" w:cs="Arial"/>
        </w:rPr>
      </w:pPr>
      <w:r w:rsidRPr="009E5EC5">
        <w:rPr>
          <w:rFonts w:ascii="Arial" w:hAnsi="Arial" w:cs="Arial"/>
        </w:rPr>
        <w:t>En ningún caso será imputable a la Administración el retraso en el pago derivado de la falta de conformidad del contratista principal a la factura presentada por el subcontratista.</w:t>
      </w:r>
    </w:p>
    <w:p w14:paraId="0C6FB583" w14:textId="77777777" w:rsidR="009561B5" w:rsidRPr="009E5EC5" w:rsidRDefault="009561B5" w:rsidP="006B1115">
      <w:pPr>
        <w:spacing w:line="288" w:lineRule="auto"/>
        <w:jc w:val="both"/>
        <w:rPr>
          <w:rFonts w:ascii="Arial" w:hAnsi="Arial" w:cs="Arial"/>
        </w:rPr>
      </w:pPr>
    </w:p>
    <w:p w14:paraId="349329D9" w14:textId="77777777" w:rsidR="009561B5" w:rsidRPr="009E5EC5" w:rsidRDefault="009561B5" w:rsidP="00FD0969">
      <w:pPr>
        <w:pStyle w:val="Ttulo2"/>
        <w:rPr>
          <w:color w:val="auto"/>
        </w:rPr>
      </w:pPr>
      <w:bookmarkStart w:id="103" w:name="_Toc172717983"/>
      <w:r w:rsidRPr="009E5EC5">
        <w:rPr>
          <w:color w:val="auto"/>
        </w:rPr>
        <w:t>Sección tercera. Ejecución de la obra.</w:t>
      </w:r>
      <w:bookmarkEnd w:id="103"/>
    </w:p>
    <w:p w14:paraId="0CB939B6" w14:textId="77777777" w:rsidR="009561B5" w:rsidRPr="009E5EC5" w:rsidRDefault="009561B5" w:rsidP="006B1115">
      <w:pPr>
        <w:rPr>
          <w:rFonts w:ascii="Arial" w:hAnsi="Arial" w:cs="Arial"/>
        </w:rPr>
      </w:pPr>
    </w:p>
    <w:p w14:paraId="38E7A05B" w14:textId="77777777" w:rsidR="009561B5" w:rsidRPr="009E5EC5" w:rsidRDefault="009561B5" w:rsidP="006B1115">
      <w:pPr>
        <w:pStyle w:val="Ttulo5"/>
        <w:rPr>
          <w:rFonts w:cs="Arial"/>
        </w:rPr>
      </w:pPr>
      <w:bookmarkStart w:id="104" w:name="_Toc172717984"/>
      <w:r w:rsidRPr="009E5EC5">
        <w:rPr>
          <w:rFonts w:cs="Arial"/>
        </w:rPr>
        <w:t>Subsección primera. Del riesgo y ventura e interpretación del proyecto.</w:t>
      </w:r>
      <w:bookmarkEnd w:id="104"/>
    </w:p>
    <w:p w14:paraId="28FFA777" w14:textId="77777777" w:rsidR="009561B5" w:rsidRPr="009E5EC5" w:rsidRDefault="009561B5" w:rsidP="006B1115">
      <w:pPr>
        <w:spacing w:line="288" w:lineRule="auto"/>
        <w:jc w:val="both"/>
        <w:rPr>
          <w:rFonts w:ascii="Arial" w:hAnsi="Arial" w:cs="Arial"/>
          <w:b/>
        </w:rPr>
      </w:pPr>
    </w:p>
    <w:p w14:paraId="72C842FD" w14:textId="77777777" w:rsidR="009561B5" w:rsidRPr="009E5EC5" w:rsidRDefault="00667E17" w:rsidP="00B74B5C">
      <w:pPr>
        <w:pStyle w:val="Ttulo3"/>
        <w:rPr>
          <w:rFonts w:cs="Arial"/>
          <w:color w:val="auto"/>
        </w:rPr>
      </w:pPr>
      <w:bookmarkStart w:id="105" w:name="_Toc172717985"/>
      <w:r w:rsidRPr="009E5EC5">
        <w:rPr>
          <w:rFonts w:cs="Arial"/>
          <w:color w:val="auto"/>
        </w:rPr>
        <w:t>Cláusula 57</w:t>
      </w:r>
      <w:r w:rsidR="009561B5" w:rsidRPr="009E5EC5">
        <w:rPr>
          <w:rFonts w:cs="Arial"/>
          <w:color w:val="auto"/>
        </w:rPr>
        <w:t>. Riesgo y ventura.</w:t>
      </w:r>
      <w:bookmarkEnd w:id="105"/>
    </w:p>
    <w:p w14:paraId="07BEDE0C" w14:textId="77777777" w:rsidR="009561B5" w:rsidRPr="009E5EC5" w:rsidRDefault="009561B5" w:rsidP="006B1115">
      <w:pPr>
        <w:spacing w:line="288" w:lineRule="auto"/>
        <w:jc w:val="both"/>
        <w:rPr>
          <w:rFonts w:ascii="Arial" w:hAnsi="Arial" w:cs="Arial"/>
        </w:rPr>
      </w:pPr>
    </w:p>
    <w:p w14:paraId="405928D5" w14:textId="77777777" w:rsidR="00E83515" w:rsidRPr="009E5EC5" w:rsidRDefault="009561B5" w:rsidP="00E83515">
      <w:pPr>
        <w:spacing w:line="288" w:lineRule="auto"/>
        <w:jc w:val="both"/>
        <w:rPr>
          <w:rFonts w:ascii="Arial" w:hAnsi="Arial" w:cs="Arial"/>
        </w:rPr>
      </w:pPr>
      <w:r w:rsidRPr="009E5EC5">
        <w:rPr>
          <w:rFonts w:ascii="Arial" w:hAnsi="Arial" w:cs="Arial"/>
        </w:rPr>
        <w:t>La ejecución del contrato basado se realizará a riesgo y ventura del contratista, según lo dispuesto en el artículo 197 de la LCSP</w:t>
      </w:r>
      <w:r w:rsidR="00E83515" w:rsidRPr="009E5EC5">
        <w:rPr>
          <w:rFonts w:ascii="Arial" w:hAnsi="Arial" w:cs="Arial"/>
        </w:rPr>
        <w:t xml:space="preserve"> </w:t>
      </w:r>
      <w:r w:rsidR="00E83515" w:rsidRPr="009E5EC5">
        <w:rPr>
          <w:rFonts w:ascii="Arial" w:hAnsi="Arial" w:cs="Arial"/>
          <w:bCs/>
        </w:rPr>
        <w:t>y</w:t>
      </w:r>
      <w:r w:rsidR="00E83515" w:rsidRPr="009E5EC5">
        <w:rPr>
          <w:rFonts w:ascii="Arial" w:hAnsi="Arial" w:cs="Arial"/>
          <w:b/>
          <w:bCs/>
        </w:rPr>
        <w:t xml:space="preserve"> </w:t>
      </w:r>
      <w:r w:rsidR="00E83515" w:rsidRPr="009E5EC5">
        <w:rPr>
          <w:rFonts w:ascii="Arial" w:hAnsi="Arial" w:cs="Arial"/>
        </w:rPr>
        <w:t>sin perjuicio de lo establecido en el artículo 239 LCSP.</w:t>
      </w:r>
    </w:p>
    <w:p w14:paraId="37804F3E" w14:textId="77777777" w:rsidR="009561B5" w:rsidRPr="009E5EC5" w:rsidRDefault="00E83515" w:rsidP="006B1115">
      <w:pPr>
        <w:spacing w:line="288" w:lineRule="auto"/>
        <w:jc w:val="both"/>
        <w:rPr>
          <w:rFonts w:ascii="Arial" w:hAnsi="Arial" w:cs="Arial"/>
          <w:b/>
        </w:rPr>
      </w:pPr>
      <w:r w:rsidRPr="009E5EC5">
        <w:rPr>
          <w:rFonts w:ascii="Arial" w:hAnsi="Arial" w:cs="Arial"/>
          <w:b/>
        </w:rPr>
        <w:t xml:space="preserve"> </w:t>
      </w:r>
    </w:p>
    <w:p w14:paraId="506CCB86" w14:textId="77777777" w:rsidR="009561B5" w:rsidRPr="009E5EC5" w:rsidRDefault="00667E17" w:rsidP="00B74B5C">
      <w:pPr>
        <w:pStyle w:val="Ttulo3"/>
        <w:rPr>
          <w:rFonts w:cs="Arial"/>
          <w:color w:val="auto"/>
        </w:rPr>
      </w:pPr>
      <w:bookmarkStart w:id="106" w:name="_Toc172717986"/>
      <w:r w:rsidRPr="009E5EC5">
        <w:rPr>
          <w:rFonts w:cs="Arial"/>
          <w:color w:val="auto"/>
        </w:rPr>
        <w:t>Cláusula 58</w:t>
      </w:r>
      <w:r w:rsidR="009561B5" w:rsidRPr="009E5EC5">
        <w:rPr>
          <w:rFonts w:cs="Arial"/>
          <w:color w:val="auto"/>
        </w:rPr>
        <w:t>. Interpretación de los proyectos de las obras de los contratos basados.</w:t>
      </w:r>
      <w:bookmarkEnd w:id="106"/>
      <w:r w:rsidR="009561B5" w:rsidRPr="009E5EC5">
        <w:rPr>
          <w:rFonts w:cs="Arial"/>
          <w:color w:val="auto"/>
        </w:rPr>
        <w:t xml:space="preserve"> </w:t>
      </w:r>
    </w:p>
    <w:p w14:paraId="78C8B0E3" w14:textId="77777777" w:rsidR="009561B5" w:rsidRPr="009E5EC5" w:rsidRDefault="009561B5" w:rsidP="006B1115">
      <w:pPr>
        <w:spacing w:line="288" w:lineRule="auto"/>
        <w:jc w:val="both"/>
        <w:rPr>
          <w:rFonts w:ascii="Arial" w:hAnsi="Arial" w:cs="Arial"/>
        </w:rPr>
      </w:pPr>
    </w:p>
    <w:p w14:paraId="4636F32B" w14:textId="77777777" w:rsidR="009561B5" w:rsidRPr="009E5EC5" w:rsidRDefault="009561B5" w:rsidP="006B1115">
      <w:pPr>
        <w:spacing w:line="288" w:lineRule="auto"/>
        <w:jc w:val="both"/>
        <w:rPr>
          <w:rFonts w:ascii="Arial" w:hAnsi="Arial" w:cs="Arial"/>
          <w:i/>
        </w:rPr>
      </w:pPr>
      <w:r w:rsidRPr="009E5EC5">
        <w:rPr>
          <w:rFonts w:ascii="Arial" w:hAnsi="Arial" w:cs="Arial"/>
        </w:rPr>
        <w:t xml:space="preserve">Corresponde a la dirección facultativa la interpretación técnica del proyecto de cada una de las obras y la facultad de dictar las órdenes para su desarrollo. </w:t>
      </w:r>
    </w:p>
    <w:p w14:paraId="451B9874" w14:textId="77777777" w:rsidR="009561B5" w:rsidRPr="009E5EC5" w:rsidRDefault="009561B5" w:rsidP="006B1115">
      <w:pPr>
        <w:spacing w:line="288" w:lineRule="auto"/>
        <w:jc w:val="both"/>
        <w:rPr>
          <w:rFonts w:ascii="Arial" w:hAnsi="Arial" w:cs="Arial"/>
        </w:rPr>
      </w:pPr>
    </w:p>
    <w:p w14:paraId="4EB4803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7DA6C0C6" w14:textId="77777777" w:rsidR="009561B5" w:rsidRPr="009E5EC5" w:rsidRDefault="009561B5" w:rsidP="006B1115">
      <w:pPr>
        <w:spacing w:line="288" w:lineRule="auto"/>
        <w:jc w:val="both"/>
        <w:rPr>
          <w:rFonts w:ascii="Arial" w:hAnsi="Arial" w:cs="Arial"/>
        </w:rPr>
      </w:pPr>
    </w:p>
    <w:p w14:paraId="013E5821" w14:textId="77777777" w:rsidR="009561B5" w:rsidRPr="009E5EC5" w:rsidRDefault="009561B5" w:rsidP="007B1CA4">
      <w:pPr>
        <w:pStyle w:val="Ttulo5"/>
        <w:rPr>
          <w:rFonts w:cs="Arial"/>
        </w:rPr>
      </w:pPr>
      <w:bookmarkStart w:id="107" w:name="_Toc172717987"/>
      <w:r w:rsidRPr="009E5EC5">
        <w:rPr>
          <w:rFonts w:cs="Arial"/>
        </w:rPr>
        <w:lastRenderedPageBreak/>
        <w:t>Subsección segunda. De la comprobación del replanteo, Plan de Seguridad y Salud y programa de trabajo.</w:t>
      </w:r>
      <w:bookmarkEnd w:id="107"/>
    </w:p>
    <w:p w14:paraId="4FC7A88E" w14:textId="77777777" w:rsidR="007B1CA4" w:rsidRPr="009E5EC5" w:rsidRDefault="007B1CA4" w:rsidP="007B1CA4">
      <w:pPr>
        <w:rPr>
          <w:rFonts w:ascii="Arial" w:hAnsi="Arial" w:cs="Arial"/>
        </w:rPr>
      </w:pPr>
    </w:p>
    <w:p w14:paraId="399A1CC4" w14:textId="77777777" w:rsidR="009561B5" w:rsidRPr="009E5EC5" w:rsidRDefault="00667E17" w:rsidP="00B74B5C">
      <w:pPr>
        <w:pStyle w:val="Ttulo3"/>
        <w:rPr>
          <w:rFonts w:cs="Arial"/>
          <w:color w:val="auto"/>
        </w:rPr>
      </w:pPr>
      <w:bookmarkStart w:id="108" w:name="_Toc172717988"/>
      <w:r w:rsidRPr="009E5EC5">
        <w:rPr>
          <w:rFonts w:cs="Arial"/>
          <w:color w:val="auto"/>
        </w:rPr>
        <w:t>Cláusula 59</w:t>
      </w:r>
      <w:r w:rsidR="009561B5" w:rsidRPr="009E5EC5">
        <w:rPr>
          <w:rFonts w:cs="Arial"/>
          <w:color w:val="auto"/>
        </w:rPr>
        <w:t>.  Comprobación del replanteo</w:t>
      </w:r>
      <w:bookmarkEnd w:id="108"/>
      <w:r w:rsidR="009561B5" w:rsidRPr="009E5EC5">
        <w:rPr>
          <w:rFonts w:cs="Arial"/>
          <w:color w:val="auto"/>
        </w:rPr>
        <w:t xml:space="preserve"> </w:t>
      </w:r>
    </w:p>
    <w:p w14:paraId="684E4D96" w14:textId="77777777" w:rsidR="009561B5" w:rsidRPr="009E5EC5" w:rsidRDefault="009561B5" w:rsidP="006B1115">
      <w:pPr>
        <w:spacing w:line="288" w:lineRule="auto"/>
        <w:jc w:val="both"/>
        <w:rPr>
          <w:rFonts w:ascii="Arial" w:hAnsi="Arial" w:cs="Arial"/>
        </w:rPr>
      </w:pPr>
    </w:p>
    <w:p w14:paraId="1F037126"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Las obras se </w:t>
      </w:r>
      <w:proofErr w:type="gramStart"/>
      <w:r w:rsidRPr="009E5EC5">
        <w:rPr>
          <w:rFonts w:ascii="Arial" w:hAnsi="Arial" w:cs="Arial"/>
        </w:rPr>
        <w:t>ejecutaran</w:t>
      </w:r>
      <w:proofErr w:type="gramEnd"/>
      <w:r w:rsidRPr="009E5EC5">
        <w:rPr>
          <w:rFonts w:ascii="Arial" w:hAnsi="Arial" w:cs="Arial"/>
        </w:rPr>
        <w:t xml:space="preserve"> con estricta sujeción a las cláusulas del presente pli</w:t>
      </w:r>
      <w:r w:rsidR="00A6348B" w:rsidRPr="009E5EC5">
        <w:rPr>
          <w:rFonts w:ascii="Arial" w:hAnsi="Arial" w:cs="Arial"/>
        </w:rPr>
        <w:t>ego, del documento propuesta de adjudicación</w:t>
      </w:r>
      <w:r w:rsidRPr="009E5EC5">
        <w:rPr>
          <w:rFonts w:ascii="Arial" w:hAnsi="Arial" w:cs="Arial"/>
        </w:rPr>
        <w:t xml:space="preserve"> y al proyecto que sirva de base al contrato basado conforme a las instrucciones que, en interpretación de este, diera al contratista la dirección facultativa, que serán de obligado cumplimiento para aquel.</w:t>
      </w:r>
    </w:p>
    <w:p w14:paraId="621889B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 </w:t>
      </w:r>
    </w:p>
    <w:p w14:paraId="6268BD59" w14:textId="77777777" w:rsidR="009561B5" w:rsidRPr="009E5EC5" w:rsidRDefault="009561B5" w:rsidP="006B1115">
      <w:pPr>
        <w:spacing w:line="288" w:lineRule="auto"/>
        <w:jc w:val="both"/>
        <w:rPr>
          <w:rFonts w:ascii="Arial" w:hAnsi="Arial" w:cs="Arial"/>
        </w:rPr>
      </w:pPr>
      <w:r w:rsidRPr="009E5EC5">
        <w:rPr>
          <w:rFonts w:ascii="Arial" w:hAnsi="Arial" w:cs="Arial"/>
        </w:rPr>
        <w:t>El contratista está obligado a ejecutar las obras en los plazos fijados.</w:t>
      </w:r>
    </w:p>
    <w:p w14:paraId="6734E72E" w14:textId="77777777" w:rsidR="009561B5" w:rsidRPr="009E5EC5" w:rsidRDefault="009561B5" w:rsidP="006B1115">
      <w:pPr>
        <w:spacing w:line="288" w:lineRule="auto"/>
        <w:jc w:val="both"/>
        <w:rPr>
          <w:rFonts w:ascii="Arial" w:hAnsi="Arial" w:cs="Arial"/>
          <w:b/>
          <w:lang w:val="es-ES_tradnl"/>
        </w:rPr>
      </w:pPr>
    </w:p>
    <w:p w14:paraId="7395C678" w14:textId="77777777" w:rsidR="009561B5" w:rsidRPr="009E5EC5" w:rsidRDefault="009561B5" w:rsidP="006B1115">
      <w:pPr>
        <w:spacing w:line="288" w:lineRule="auto"/>
        <w:jc w:val="both"/>
        <w:rPr>
          <w:rFonts w:ascii="Arial" w:hAnsi="Arial" w:cs="Arial"/>
        </w:rPr>
      </w:pPr>
      <w:r w:rsidRPr="009E5EC5">
        <w:rPr>
          <w:rFonts w:ascii="Arial" w:hAnsi="Arial" w:cs="Arial"/>
          <w:lang w:val="es-ES_tradnl"/>
        </w:rPr>
        <w:t>En aquellas obras en las que se requiera la redacción de proyecto</w:t>
      </w:r>
      <w:r w:rsidRPr="009E5EC5">
        <w:rPr>
          <w:rFonts w:ascii="Arial" w:hAnsi="Arial" w:cs="Arial"/>
        </w:rPr>
        <w:t>, 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53EBE5F9" w14:textId="77777777" w:rsidR="009561B5" w:rsidRPr="009E5EC5" w:rsidRDefault="009561B5" w:rsidP="006B1115">
      <w:pPr>
        <w:pStyle w:val="Saludo"/>
        <w:spacing w:line="288" w:lineRule="auto"/>
        <w:rPr>
          <w:rFonts w:ascii="Arial" w:hAnsi="Arial" w:cs="Arial"/>
        </w:rPr>
      </w:pPr>
    </w:p>
    <w:p w14:paraId="1BE26F6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Si el resultado de la comprobación demuestra, a juicio de la dirección facultativa y sin reserva por parte del contratista, la viabilidad del proyecto y la disponibilidad de los </w:t>
      </w:r>
      <w:proofErr w:type="gramStart"/>
      <w:r w:rsidRPr="009E5EC5">
        <w:rPr>
          <w:rFonts w:ascii="Arial" w:hAnsi="Arial" w:cs="Arial"/>
        </w:rPr>
        <w:t>terrenos,</w:t>
      </w:r>
      <w:proofErr w:type="gramEnd"/>
      <w:r w:rsidRPr="009E5EC5">
        <w:rPr>
          <w:rFonts w:ascii="Arial" w:hAnsi="Arial" w:cs="Arial"/>
        </w:rPr>
        <w:t xml:space="preserve">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w:t>
      </w:r>
      <w:proofErr w:type="gramStart"/>
      <w:r w:rsidRPr="009E5EC5">
        <w:rPr>
          <w:rFonts w:ascii="Arial" w:hAnsi="Arial" w:cs="Arial"/>
        </w:rPr>
        <w:t>la misma</w:t>
      </w:r>
      <w:proofErr w:type="gramEnd"/>
      <w:r w:rsidRPr="009E5EC5">
        <w:rPr>
          <w:rFonts w:ascii="Arial" w:hAnsi="Arial" w:cs="Arial"/>
        </w:rPr>
        <w:t xml:space="preserve">, justificándolo en la propia acta. La autorización de inicio constará explícitamente en la misma, quedando notificado el contratista por el hecho de suscribirla. </w:t>
      </w:r>
    </w:p>
    <w:p w14:paraId="58D7A19F" w14:textId="77777777" w:rsidR="009561B5" w:rsidRPr="009E5EC5" w:rsidRDefault="009561B5" w:rsidP="006B1115">
      <w:pPr>
        <w:spacing w:line="288" w:lineRule="auto"/>
        <w:jc w:val="both"/>
        <w:rPr>
          <w:rFonts w:ascii="Arial" w:hAnsi="Arial" w:cs="Arial"/>
        </w:rPr>
      </w:pPr>
    </w:p>
    <w:p w14:paraId="6360323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aquellos casos en los que no resulten acreditadas las circunstancias a las que se refiere el párrafo anterior o la dirección facultativa de la obra considere necesaria la modificación de las obras proyectadas, quedará suspendida la iniciación de </w:t>
      </w:r>
      <w:proofErr w:type="gramStart"/>
      <w:r w:rsidRPr="009E5EC5">
        <w:rPr>
          <w:rFonts w:ascii="Arial" w:hAnsi="Arial" w:cs="Arial"/>
        </w:rPr>
        <w:t>las mismas</w:t>
      </w:r>
      <w:proofErr w:type="gramEnd"/>
      <w:r w:rsidRPr="009E5EC5">
        <w:rPr>
          <w:rFonts w:ascii="Arial" w:hAnsi="Arial" w:cs="Arial"/>
        </w:rPr>
        <w:t xml:space="preserve">, haciéndolo constar en el acta, quedando obligado a dar cuenta inmediata a la Administración, que resolverá lo que proceda. El </w:t>
      </w:r>
      <w:r w:rsidRPr="009E5EC5">
        <w:rPr>
          <w:rFonts w:ascii="Arial" w:hAnsi="Arial" w:cs="Arial"/>
        </w:rPr>
        <w:lastRenderedPageBreak/>
        <w:t>procedimiento de la modificación se ajustará a lo previsto en el artículo 141 del RGLCAP, siendo su régimen el previsto en el artículo 205 LCSP.</w:t>
      </w:r>
    </w:p>
    <w:p w14:paraId="7C745A6C" w14:textId="77777777" w:rsidR="009561B5" w:rsidRPr="009E5EC5" w:rsidRDefault="009561B5" w:rsidP="006B1115">
      <w:pPr>
        <w:spacing w:line="288" w:lineRule="auto"/>
        <w:jc w:val="both"/>
        <w:rPr>
          <w:rFonts w:ascii="Arial" w:hAnsi="Arial" w:cs="Arial"/>
        </w:rPr>
      </w:pPr>
    </w:p>
    <w:p w14:paraId="16BDE2A3"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el artículo 245 b) LCSP será causa de resolución del contrato la suspensión de la iniciación de las obras por plazo superior a cuatro meses.</w:t>
      </w:r>
    </w:p>
    <w:p w14:paraId="0DAC555E" w14:textId="77777777" w:rsidR="009561B5" w:rsidRPr="009E5EC5" w:rsidRDefault="009561B5" w:rsidP="006B1115">
      <w:pPr>
        <w:spacing w:line="288" w:lineRule="auto"/>
        <w:jc w:val="both"/>
        <w:rPr>
          <w:rFonts w:ascii="Arial" w:hAnsi="Arial" w:cs="Arial"/>
        </w:rPr>
      </w:pPr>
    </w:p>
    <w:p w14:paraId="2753BBEF" w14:textId="77777777" w:rsidR="009561B5" w:rsidRPr="009E5EC5" w:rsidRDefault="009561B5" w:rsidP="006B1115">
      <w:pPr>
        <w:spacing w:line="288" w:lineRule="auto"/>
        <w:jc w:val="both"/>
        <w:rPr>
          <w:rFonts w:ascii="Arial" w:hAnsi="Arial" w:cs="Arial"/>
        </w:rPr>
      </w:pPr>
      <w:r w:rsidRPr="009E5EC5">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25D8FEC" w14:textId="77777777" w:rsidR="009561B5" w:rsidRPr="009E5EC5" w:rsidRDefault="009561B5" w:rsidP="006B1115">
      <w:pPr>
        <w:spacing w:line="288" w:lineRule="auto"/>
        <w:jc w:val="both"/>
        <w:rPr>
          <w:rFonts w:ascii="Arial" w:hAnsi="Arial" w:cs="Arial"/>
        </w:rPr>
      </w:pPr>
    </w:p>
    <w:p w14:paraId="6A67313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 dispuesto </w:t>
      </w:r>
      <w:proofErr w:type="gramStart"/>
      <w:r w:rsidRPr="009E5EC5">
        <w:rPr>
          <w:rFonts w:ascii="Arial" w:hAnsi="Arial" w:cs="Arial"/>
        </w:rPr>
        <w:t>anteriormente</w:t>
      </w:r>
      <w:proofErr w:type="gramEnd"/>
      <w:r w:rsidRPr="009E5EC5">
        <w:rPr>
          <w:rFonts w:ascii="Arial" w:hAnsi="Arial" w:cs="Arial"/>
        </w:rPr>
        <w:t xml:space="preserv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w:t>
      </w:r>
      <w:proofErr w:type="gramStart"/>
      <w:r w:rsidRPr="009E5EC5">
        <w:rPr>
          <w:rFonts w:ascii="Arial" w:hAnsi="Arial" w:cs="Arial"/>
        </w:rPr>
        <w:t>las mismas</w:t>
      </w:r>
      <w:proofErr w:type="gramEnd"/>
      <w:r w:rsidRPr="009E5EC5">
        <w:rPr>
          <w:rFonts w:ascii="Arial" w:hAnsi="Arial" w:cs="Arial"/>
        </w:rPr>
        <w:t xml:space="preserve"> y se modifique el cómputo del plazo para su ejecución. </w:t>
      </w:r>
    </w:p>
    <w:p w14:paraId="13D8EF91" w14:textId="77777777" w:rsidR="009561B5" w:rsidRPr="009E5EC5" w:rsidRDefault="009561B5" w:rsidP="006B1115">
      <w:pPr>
        <w:spacing w:line="288" w:lineRule="auto"/>
        <w:jc w:val="both"/>
        <w:rPr>
          <w:rFonts w:ascii="Arial" w:hAnsi="Arial" w:cs="Arial"/>
        </w:rPr>
      </w:pPr>
    </w:p>
    <w:p w14:paraId="046B519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acta de comprobación del replanteo de cada obra de los contratos basados formará parte integrante de los términos de su adjudicación a los efectos de su exigibilidad. </w:t>
      </w:r>
    </w:p>
    <w:p w14:paraId="2424CA85" w14:textId="77777777" w:rsidR="009561B5" w:rsidRPr="009E5EC5" w:rsidRDefault="009561B5" w:rsidP="006B1115">
      <w:pPr>
        <w:jc w:val="both"/>
        <w:rPr>
          <w:rFonts w:ascii="Arial" w:hAnsi="Arial" w:cs="Arial"/>
        </w:rPr>
      </w:pPr>
    </w:p>
    <w:p w14:paraId="327A158D" w14:textId="77777777" w:rsidR="009561B5" w:rsidRPr="009E5EC5" w:rsidRDefault="00667E17" w:rsidP="00B74B5C">
      <w:pPr>
        <w:pStyle w:val="Ttulo3"/>
        <w:rPr>
          <w:rFonts w:cs="Arial"/>
          <w:color w:val="auto"/>
        </w:rPr>
      </w:pPr>
      <w:bookmarkStart w:id="109" w:name="_Toc172717989"/>
      <w:r w:rsidRPr="009E5EC5">
        <w:rPr>
          <w:rFonts w:cs="Arial"/>
          <w:color w:val="auto"/>
        </w:rPr>
        <w:t>Cláusula 60</w:t>
      </w:r>
      <w:r w:rsidR="009561B5" w:rsidRPr="009E5EC5">
        <w:rPr>
          <w:rFonts w:cs="Arial"/>
          <w:color w:val="auto"/>
        </w:rPr>
        <w:t>. Plan de Seguridad y Salud de las obras de los contratos basados.</w:t>
      </w:r>
      <w:bookmarkEnd w:id="109"/>
    </w:p>
    <w:p w14:paraId="109995C5" w14:textId="77777777" w:rsidR="009561B5" w:rsidRPr="009E5EC5" w:rsidRDefault="009561B5" w:rsidP="006B1115">
      <w:pPr>
        <w:spacing w:line="288" w:lineRule="auto"/>
        <w:jc w:val="both"/>
        <w:rPr>
          <w:rFonts w:ascii="Arial" w:hAnsi="Arial" w:cs="Arial"/>
        </w:rPr>
      </w:pPr>
    </w:p>
    <w:p w14:paraId="6F136E58" w14:textId="77777777" w:rsidR="009561B5" w:rsidRPr="009E5EC5" w:rsidRDefault="009561B5" w:rsidP="006B1115">
      <w:pPr>
        <w:spacing w:line="288" w:lineRule="auto"/>
        <w:jc w:val="both"/>
        <w:rPr>
          <w:rFonts w:ascii="Arial" w:hAnsi="Arial" w:cs="Arial"/>
        </w:rPr>
      </w:pPr>
      <w:r w:rsidRPr="009E5EC5">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77D269F" w14:textId="77777777" w:rsidR="009561B5" w:rsidRPr="009E5EC5" w:rsidRDefault="009561B5" w:rsidP="006B1115">
      <w:pPr>
        <w:spacing w:line="288" w:lineRule="auto"/>
        <w:jc w:val="both"/>
        <w:rPr>
          <w:rFonts w:ascii="Arial" w:hAnsi="Arial" w:cs="Arial"/>
        </w:rPr>
      </w:pPr>
    </w:p>
    <w:p w14:paraId="773F76F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8C35CA2" w14:textId="77777777" w:rsidR="009561B5" w:rsidRPr="009E5EC5" w:rsidRDefault="009561B5" w:rsidP="006B1115">
      <w:pPr>
        <w:spacing w:line="288" w:lineRule="auto"/>
        <w:jc w:val="both"/>
        <w:rPr>
          <w:rFonts w:ascii="Arial" w:hAnsi="Arial" w:cs="Arial"/>
        </w:rPr>
      </w:pPr>
    </w:p>
    <w:p w14:paraId="59C5A591" w14:textId="77777777" w:rsidR="009561B5" w:rsidRPr="009E5EC5" w:rsidRDefault="009561B5" w:rsidP="007B1CA4">
      <w:pPr>
        <w:spacing w:line="288" w:lineRule="auto"/>
        <w:jc w:val="both"/>
        <w:rPr>
          <w:rFonts w:ascii="Arial" w:hAnsi="Arial" w:cs="Arial"/>
        </w:rPr>
      </w:pPr>
      <w:r w:rsidRPr="009E5EC5">
        <w:rPr>
          <w:rFonts w:ascii="Arial" w:hAnsi="Arial" w:cs="Arial"/>
        </w:rPr>
        <w:t xml:space="preserve">En todo caso, respecto del plan de seguridad y salud en las obras de construcción se estará a lo dispuesto sobre el mismo en el RD. 1627/1997, de 24 de octubre y en la Sección 1ª del Capítulo 12 del Pliego de Condiciones </w:t>
      </w:r>
      <w:r w:rsidRPr="009E5EC5">
        <w:rPr>
          <w:rFonts w:ascii="Arial" w:hAnsi="Arial" w:cs="Arial"/>
        </w:rPr>
        <w:lastRenderedPageBreak/>
        <w:t>Técnicas Generales aplicable a la redacción de proyectos y ejecución de las Obras Municipales, relativo a las obligaciones sociales y laborales del contratista.</w:t>
      </w:r>
    </w:p>
    <w:p w14:paraId="0E6D890A" w14:textId="77777777" w:rsidR="007B1CA4" w:rsidRPr="009E5EC5" w:rsidRDefault="007B1CA4" w:rsidP="007B1CA4">
      <w:pPr>
        <w:spacing w:line="288" w:lineRule="auto"/>
        <w:jc w:val="both"/>
        <w:rPr>
          <w:rFonts w:ascii="Arial" w:hAnsi="Arial" w:cs="Arial"/>
        </w:rPr>
      </w:pPr>
    </w:p>
    <w:p w14:paraId="1B2F048D" w14:textId="77777777" w:rsidR="009561B5" w:rsidRPr="009E5EC5" w:rsidRDefault="00667E17" w:rsidP="00B74B5C">
      <w:pPr>
        <w:pStyle w:val="Ttulo3"/>
        <w:rPr>
          <w:rFonts w:cs="Arial"/>
          <w:color w:val="auto"/>
        </w:rPr>
      </w:pPr>
      <w:bookmarkStart w:id="110" w:name="_Toc172717990"/>
      <w:r w:rsidRPr="009E5EC5">
        <w:rPr>
          <w:rFonts w:cs="Arial"/>
          <w:color w:val="auto"/>
        </w:rPr>
        <w:t>Cláusula 61</w:t>
      </w:r>
      <w:r w:rsidR="009561B5" w:rsidRPr="009E5EC5">
        <w:rPr>
          <w:rFonts w:cs="Arial"/>
          <w:color w:val="auto"/>
        </w:rPr>
        <w:t>. Programa de trabajo de las obras de los contratos basados.</w:t>
      </w:r>
      <w:bookmarkEnd w:id="110"/>
    </w:p>
    <w:p w14:paraId="75CE465F" w14:textId="77777777" w:rsidR="009561B5" w:rsidRPr="009E5EC5" w:rsidRDefault="009561B5" w:rsidP="006B1115">
      <w:pPr>
        <w:spacing w:line="288" w:lineRule="auto"/>
        <w:jc w:val="both"/>
        <w:rPr>
          <w:rFonts w:ascii="Arial" w:hAnsi="Arial" w:cs="Arial"/>
        </w:rPr>
      </w:pPr>
    </w:p>
    <w:p w14:paraId="056EB0B6"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programa de trabajo se concretará en el documento </w:t>
      </w:r>
      <w:r w:rsidR="00D25E0D" w:rsidRPr="009E5EC5">
        <w:rPr>
          <w:rFonts w:ascii="Arial" w:hAnsi="Arial" w:cs="Arial"/>
        </w:rPr>
        <w:t xml:space="preserve">propuesta de adjudicación </w:t>
      </w:r>
      <w:r w:rsidRPr="009E5EC5">
        <w:rPr>
          <w:rFonts w:ascii="Arial" w:hAnsi="Arial" w:cs="Arial"/>
        </w:rPr>
        <w:t xml:space="preserve">de cada contrato basado, en base a lo establecido en el </w:t>
      </w:r>
      <w:r w:rsidRPr="009E5EC5">
        <w:rPr>
          <w:rFonts w:ascii="Arial" w:hAnsi="Arial" w:cs="Arial"/>
          <w:b/>
        </w:rPr>
        <w:t>apartado 27 del Anexo I</w:t>
      </w:r>
      <w:r w:rsidRPr="009E5EC5">
        <w:rPr>
          <w:rFonts w:ascii="Arial" w:hAnsi="Arial" w:cs="Arial"/>
        </w:rPr>
        <w:t xml:space="preserve"> al pliego referido a cada lote.</w:t>
      </w:r>
    </w:p>
    <w:p w14:paraId="027DF5E3" w14:textId="77777777" w:rsidR="009561B5" w:rsidRPr="009E5EC5" w:rsidRDefault="009561B5" w:rsidP="006B1115">
      <w:pPr>
        <w:spacing w:line="288" w:lineRule="auto"/>
        <w:jc w:val="both"/>
        <w:rPr>
          <w:rFonts w:ascii="Arial" w:hAnsi="Arial" w:cs="Arial"/>
        </w:rPr>
      </w:pPr>
    </w:p>
    <w:p w14:paraId="354EA8AF" w14:textId="77777777" w:rsidR="009561B5" w:rsidRPr="009E5EC5" w:rsidRDefault="009561B5" w:rsidP="006B1115">
      <w:pPr>
        <w:spacing w:line="288" w:lineRule="auto"/>
        <w:jc w:val="both"/>
        <w:rPr>
          <w:rFonts w:ascii="Arial" w:hAnsi="Arial" w:cs="Arial"/>
        </w:rPr>
      </w:pPr>
      <w:r w:rsidRPr="009E5EC5">
        <w:rPr>
          <w:rFonts w:ascii="Arial" w:hAnsi="Arial" w:cs="Arial"/>
        </w:rPr>
        <w:t>Siempre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incluirse los datos exigidos en el artículo 144 del RGLCAP y en el artículo 14.21 del Pliego de Condiciones Técnicas Generales aplicable a la redacción de proyectos y ejecución de las Obras Municipales.</w:t>
      </w:r>
    </w:p>
    <w:p w14:paraId="25AA034A" w14:textId="77777777" w:rsidR="009561B5" w:rsidRPr="009E5EC5" w:rsidRDefault="009561B5" w:rsidP="006B1115">
      <w:pPr>
        <w:spacing w:line="288" w:lineRule="auto"/>
        <w:jc w:val="both"/>
        <w:rPr>
          <w:rFonts w:ascii="Arial" w:hAnsi="Arial" w:cs="Arial"/>
        </w:rPr>
      </w:pPr>
    </w:p>
    <w:p w14:paraId="064D03D4" w14:textId="77777777" w:rsidR="009561B5" w:rsidRPr="009E5EC5" w:rsidRDefault="009561B5" w:rsidP="006B1115">
      <w:pPr>
        <w:spacing w:line="288" w:lineRule="auto"/>
        <w:jc w:val="both"/>
        <w:rPr>
          <w:rFonts w:ascii="Arial" w:hAnsi="Arial" w:cs="Arial"/>
        </w:rPr>
      </w:pPr>
      <w:r w:rsidRPr="009E5EC5">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53989C9A" w14:textId="77777777" w:rsidR="009561B5" w:rsidRPr="009E5EC5" w:rsidRDefault="009561B5" w:rsidP="006B1115">
      <w:pPr>
        <w:spacing w:line="288" w:lineRule="auto"/>
        <w:jc w:val="both"/>
        <w:rPr>
          <w:rFonts w:ascii="Arial" w:hAnsi="Arial" w:cs="Arial"/>
        </w:rPr>
      </w:pPr>
    </w:p>
    <w:p w14:paraId="20BCAFD1" w14:textId="77777777" w:rsidR="009561B5" w:rsidRPr="009E5EC5" w:rsidRDefault="009561B5" w:rsidP="006B1115">
      <w:pPr>
        <w:spacing w:line="288" w:lineRule="auto"/>
        <w:jc w:val="both"/>
        <w:rPr>
          <w:rFonts w:ascii="Arial" w:hAnsi="Arial" w:cs="Arial"/>
        </w:rPr>
      </w:pPr>
      <w:r w:rsidRPr="009E5EC5">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01B19FAC" w14:textId="77777777" w:rsidR="009561B5" w:rsidRPr="009E5EC5" w:rsidRDefault="009561B5" w:rsidP="006B1115">
      <w:pPr>
        <w:spacing w:line="288" w:lineRule="auto"/>
        <w:jc w:val="both"/>
        <w:rPr>
          <w:rFonts w:ascii="Arial" w:hAnsi="Arial" w:cs="Arial"/>
        </w:rPr>
      </w:pPr>
    </w:p>
    <w:p w14:paraId="16474C8C" w14:textId="77777777" w:rsidR="009561B5" w:rsidRPr="009E5EC5" w:rsidRDefault="009561B5" w:rsidP="006B1115">
      <w:pPr>
        <w:pStyle w:val="Ttulo5"/>
        <w:rPr>
          <w:rFonts w:cs="Arial"/>
        </w:rPr>
      </w:pPr>
      <w:bookmarkStart w:id="111" w:name="_Toc172717991"/>
      <w:r w:rsidRPr="009E5EC5">
        <w:rPr>
          <w:rFonts w:cs="Arial"/>
        </w:rPr>
        <w:t>Subsección tercera. De la ejecución defectuosa y demora.</w:t>
      </w:r>
      <w:bookmarkEnd w:id="111"/>
    </w:p>
    <w:p w14:paraId="48506024" w14:textId="77777777" w:rsidR="009561B5" w:rsidRPr="009E5EC5" w:rsidRDefault="009561B5" w:rsidP="006B1115">
      <w:pPr>
        <w:pStyle w:val="Textoindependiente"/>
        <w:rPr>
          <w:rFonts w:ascii="Arial" w:hAnsi="Arial" w:cs="Arial"/>
        </w:rPr>
      </w:pPr>
    </w:p>
    <w:p w14:paraId="4E852848" w14:textId="77777777" w:rsidR="009561B5" w:rsidRPr="009E5EC5" w:rsidRDefault="005C5A77" w:rsidP="00B74B5C">
      <w:pPr>
        <w:pStyle w:val="Ttulo3"/>
        <w:rPr>
          <w:rFonts w:cs="Arial"/>
          <w:color w:val="auto"/>
        </w:rPr>
      </w:pPr>
      <w:bookmarkStart w:id="112" w:name="_Toc172717992"/>
      <w:r w:rsidRPr="009E5EC5">
        <w:rPr>
          <w:rFonts w:cs="Arial"/>
          <w:color w:val="auto"/>
        </w:rPr>
        <w:t>Cláusula 62</w:t>
      </w:r>
      <w:r w:rsidR="009561B5" w:rsidRPr="009E5EC5">
        <w:rPr>
          <w:rFonts w:cs="Arial"/>
          <w:color w:val="auto"/>
        </w:rPr>
        <w:t>. Ejecución defectuosa y demora de las obras de los contratos basados.</w:t>
      </w:r>
      <w:bookmarkEnd w:id="112"/>
    </w:p>
    <w:p w14:paraId="65673EE0" w14:textId="77777777" w:rsidR="009561B5" w:rsidRPr="009E5EC5" w:rsidRDefault="009561B5" w:rsidP="006B1115">
      <w:pPr>
        <w:spacing w:line="288" w:lineRule="auto"/>
        <w:jc w:val="both"/>
        <w:rPr>
          <w:rFonts w:ascii="Arial" w:hAnsi="Arial" w:cs="Arial"/>
        </w:rPr>
      </w:pPr>
    </w:p>
    <w:p w14:paraId="44E406B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El contratista está obligado a cumplir cada contrato basado en el acuerdo marco dentro del plazo fijado para la realización </w:t>
      </w:r>
      <w:proofErr w:type="gramStart"/>
      <w:r w:rsidRPr="009E5EC5">
        <w:rPr>
          <w:rFonts w:ascii="Arial" w:hAnsi="Arial" w:cs="Arial"/>
        </w:rPr>
        <w:t>del mismo</w:t>
      </w:r>
      <w:proofErr w:type="gramEnd"/>
      <w:r w:rsidRPr="009E5EC5">
        <w:rPr>
          <w:rFonts w:ascii="Arial" w:hAnsi="Arial" w:cs="Arial"/>
        </w:rPr>
        <w:t>, así como los plazos parciales señalados para su ejecución sucesiva.</w:t>
      </w:r>
    </w:p>
    <w:p w14:paraId="7AE29788" w14:textId="77777777" w:rsidR="009561B5" w:rsidRPr="009E5EC5" w:rsidRDefault="009561B5" w:rsidP="006B1115">
      <w:pPr>
        <w:spacing w:line="288" w:lineRule="auto"/>
        <w:jc w:val="both"/>
        <w:rPr>
          <w:rFonts w:ascii="Arial" w:hAnsi="Arial" w:cs="Arial"/>
        </w:rPr>
      </w:pPr>
    </w:p>
    <w:p w14:paraId="61DC42AD"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w:t>
      </w:r>
      <w:r w:rsidRPr="009E5EC5">
        <w:rPr>
          <w:rFonts w:ascii="Arial" w:hAnsi="Arial" w:cs="Arial"/>
        </w:rPr>
        <w:lastRenderedPageBreak/>
        <w:t>del RGLCAP. El responsable del contrato emitirá un informe donde se determine si el retraso fue producido por motivos imputables al contratista.</w:t>
      </w:r>
    </w:p>
    <w:p w14:paraId="59F6D3DE" w14:textId="77777777" w:rsidR="009561B5" w:rsidRPr="009E5EC5" w:rsidRDefault="009561B5" w:rsidP="006B1115">
      <w:pPr>
        <w:spacing w:line="288" w:lineRule="auto"/>
        <w:jc w:val="both"/>
        <w:rPr>
          <w:rFonts w:ascii="Arial" w:hAnsi="Arial" w:cs="Arial"/>
        </w:rPr>
      </w:pPr>
    </w:p>
    <w:p w14:paraId="6D2AD080"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434805" w:rsidRPr="009E5EC5">
        <w:rPr>
          <w:rFonts w:ascii="Arial" w:hAnsi="Arial" w:cs="Arial"/>
        </w:rPr>
        <w:t>s</w:t>
      </w:r>
      <w:r w:rsidRPr="009E5EC5">
        <w:rPr>
          <w:rFonts w:ascii="Arial" w:hAnsi="Arial" w:cs="Arial"/>
        </w:rPr>
        <w:t xml:space="preserve"> 192 y siguientes de la LCSP</w:t>
      </w:r>
      <w:r w:rsidRPr="009E5EC5">
        <w:rPr>
          <w:rStyle w:val="Refdenotaalpie"/>
          <w:rFonts w:ascii="Arial" w:hAnsi="Arial" w:cs="Arial"/>
        </w:rPr>
        <w:footnoteReference w:id="26"/>
      </w:r>
      <w:r w:rsidRPr="009E5EC5">
        <w:rPr>
          <w:rFonts w:ascii="Arial" w:hAnsi="Arial" w:cs="Arial"/>
        </w:rPr>
        <w:t>.</w:t>
      </w:r>
    </w:p>
    <w:p w14:paraId="1E8DAB13" w14:textId="77777777" w:rsidR="009561B5" w:rsidRPr="009E5EC5" w:rsidRDefault="009561B5" w:rsidP="006B1115">
      <w:pPr>
        <w:spacing w:line="288" w:lineRule="auto"/>
        <w:jc w:val="both"/>
        <w:rPr>
          <w:rFonts w:ascii="Arial" w:hAnsi="Arial" w:cs="Arial"/>
        </w:rPr>
      </w:pPr>
    </w:p>
    <w:p w14:paraId="3BE8B305"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00D25E0D" w:rsidRPr="009E5EC5">
        <w:rPr>
          <w:rFonts w:ascii="Arial" w:hAnsi="Arial" w:cs="Arial"/>
          <w:b/>
          <w:bCs/>
        </w:rPr>
        <w:t>apartado 39</w:t>
      </w:r>
      <w:r w:rsidRPr="009E5EC5">
        <w:rPr>
          <w:rFonts w:ascii="Arial" w:hAnsi="Arial" w:cs="Arial"/>
          <w:b/>
          <w:bCs/>
        </w:rPr>
        <w:t xml:space="preserve"> del Anexo I</w:t>
      </w:r>
      <w:r w:rsidRPr="009E5EC5">
        <w:rPr>
          <w:rFonts w:ascii="Arial" w:hAnsi="Arial" w:cs="Arial"/>
        </w:rPr>
        <w:t xml:space="preserve"> al presente pliego</w:t>
      </w:r>
      <w:r w:rsidRPr="009E5EC5">
        <w:rPr>
          <w:rFonts w:ascii="Arial" w:hAnsi="Arial" w:cs="Arial"/>
          <w:bCs/>
        </w:rPr>
        <w:t xml:space="preserve"> referido a cada lote</w:t>
      </w:r>
      <w:r w:rsidRPr="009E5EC5">
        <w:rPr>
          <w:rStyle w:val="Refdenotaalpie"/>
          <w:rFonts w:ascii="Arial" w:hAnsi="Arial" w:cs="Arial"/>
          <w:spacing w:val="-3"/>
        </w:rPr>
        <w:footnoteReference w:id="27"/>
      </w:r>
      <w:r w:rsidRPr="009E5EC5">
        <w:rPr>
          <w:rFonts w:ascii="Arial" w:hAnsi="Arial" w:cs="Arial"/>
        </w:rPr>
        <w:t>.</w:t>
      </w:r>
    </w:p>
    <w:p w14:paraId="6928ACB7" w14:textId="77777777" w:rsidR="009561B5" w:rsidRPr="009E5EC5" w:rsidRDefault="009561B5" w:rsidP="006B1115">
      <w:pPr>
        <w:spacing w:line="288" w:lineRule="auto"/>
        <w:jc w:val="both"/>
        <w:rPr>
          <w:rFonts w:ascii="Arial" w:hAnsi="Arial" w:cs="Arial"/>
        </w:rPr>
      </w:pPr>
    </w:p>
    <w:p w14:paraId="5876E9E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Cada vez que las penalidades por demora alcancen un múltiplo del 5 por 100 del precio del contrato, IVA excluido el órgano de contratación estará facultado para proceder a la resolución </w:t>
      </w:r>
      <w:proofErr w:type="gramStart"/>
      <w:r w:rsidRPr="009E5EC5">
        <w:rPr>
          <w:rFonts w:ascii="Arial" w:hAnsi="Arial" w:cs="Arial"/>
        </w:rPr>
        <w:t>del mismo</w:t>
      </w:r>
      <w:proofErr w:type="gramEnd"/>
      <w:r w:rsidRPr="009E5EC5">
        <w:rPr>
          <w:rFonts w:ascii="Arial" w:hAnsi="Arial" w:cs="Arial"/>
        </w:rPr>
        <w:t xml:space="preserve"> o acordar la continuidad de su ejecución con imposición de nuevas penalidades. En este último supuesto, el órgano de contratación concederá la ampliación del plazo que estime necesaria para la terminación del contrato. </w:t>
      </w:r>
    </w:p>
    <w:p w14:paraId="64F7512D" w14:textId="77777777" w:rsidR="009561B5" w:rsidRPr="009E5EC5" w:rsidRDefault="009561B5" w:rsidP="006B1115">
      <w:pPr>
        <w:spacing w:line="288" w:lineRule="auto"/>
        <w:jc w:val="both"/>
        <w:rPr>
          <w:rFonts w:ascii="Arial" w:hAnsi="Arial" w:cs="Arial"/>
        </w:rPr>
      </w:pPr>
    </w:p>
    <w:p w14:paraId="7EF20F86" w14:textId="77777777" w:rsidR="009561B5" w:rsidRPr="009E5EC5" w:rsidRDefault="009561B5" w:rsidP="006B1115">
      <w:pPr>
        <w:spacing w:line="288" w:lineRule="auto"/>
        <w:jc w:val="both"/>
        <w:rPr>
          <w:rFonts w:ascii="Arial" w:hAnsi="Arial" w:cs="Arial"/>
          <w:strike/>
        </w:rPr>
      </w:pPr>
      <w:r w:rsidRPr="009E5EC5">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274A8244" w14:textId="77777777" w:rsidR="009561B5" w:rsidRPr="009E5EC5" w:rsidRDefault="009561B5" w:rsidP="006B1115">
      <w:pPr>
        <w:spacing w:line="288" w:lineRule="auto"/>
        <w:jc w:val="both"/>
        <w:rPr>
          <w:rFonts w:ascii="Arial" w:hAnsi="Arial" w:cs="Arial"/>
        </w:rPr>
      </w:pPr>
    </w:p>
    <w:p w14:paraId="7074247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Administración, en caso de incumplimiento de los plazos parciales definidos en el contrato, podrá optar por la resolución del contrato o por las penalidades que se determinan en el </w:t>
      </w:r>
      <w:r w:rsidR="00D25E0D" w:rsidRPr="009E5EC5">
        <w:rPr>
          <w:rFonts w:ascii="Arial" w:hAnsi="Arial" w:cs="Arial"/>
          <w:b/>
          <w:bCs/>
        </w:rPr>
        <w:t>apartado 39</w:t>
      </w:r>
      <w:r w:rsidRPr="009E5EC5">
        <w:rPr>
          <w:rFonts w:ascii="Arial" w:hAnsi="Arial" w:cs="Arial"/>
          <w:b/>
          <w:bCs/>
        </w:rPr>
        <w:t xml:space="preserve"> del Anexo I </w:t>
      </w:r>
      <w:r w:rsidRPr="009E5EC5">
        <w:rPr>
          <w:rFonts w:ascii="Arial" w:hAnsi="Arial" w:cs="Arial"/>
        </w:rPr>
        <w:t>al presente pliego referido a cada lote.</w:t>
      </w:r>
    </w:p>
    <w:p w14:paraId="32A81185" w14:textId="77777777" w:rsidR="009561B5" w:rsidRPr="009E5EC5" w:rsidRDefault="009561B5" w:rsidP="006B1115">
      <w:pPr>
        <w:spacing w:line="288" w:lineRule="auto"/>
        <w:jc w:val="both"/>
        <w:rPr>
          <w:rFonts w:ascii="Arial" w:hAnsi="Arial" w:cs="Arial"/>
        </w:rPr>
      </w:pPr>
    </w:p>
    <w:p w14:paraId="74B4F3F4"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los supuestos de incumplimiento parcial o cumplimiento defectuoso o de demora en la ejecución en que no esté prevista penalidad o en que estándolo la </w:t>
      </w:r>
      <w:r w:rsidRPr="009E5EC5">
        <w:rPr>
          <w:rFonts w:ascii="Arial" w:hAnsi="Arial" w:cs="Arial"/>
        </w:rPr>
        <w:lastRenderedPageBreak/>
        <w:t>misma no cubriera los daños causados a la Administración, se exigirá al contratista la indemnización por daños y perjuicios.</w:t>
      </w:r>
    </w:p>
    <w:p w14:paraId="5CFFD345" w14:textId="77777777" w:rsidR="009561B5" w:rsidRPr="009E5EC5" w:rsidRDefault="009561B5" w:rsidP="006B1115">
      <w:pPr>
        <w:spacing w:line="288" w:lineRule="auto"/>
        <w:jc w:val="both"/>
        <w:rPr>
          <w:rFonts w:ascii="Arial" w:hAnsi="Arial" w:cs="Arial"/>
          <w:b/>
        </w:rPr>
      </w:pPr>
    </w:p>
    <w:p w14:paraId="5D58F32E" w14:textId="77777777" w:rsidR="009561B5" w:rsidRPr="009E5EC5" w:rsidRDefault="009561B5" w:rsidP="007B1CA4">
      <w:pPr>
        <w:pStyle w:val="Ttulo5"/>
        <w:rPr>
          <w:rFonts w:cs="Arial"/>
        </w:rPr>
      </w:pPr>
      <w:bookmarkStart w:id="113" w:name="_Toc172717993"/>
      <w:r w:rsidRPr="009E5EC5">
        <w:rPr>
          <w:rFonts w:cs="Arial"/>
        </w:rPr>
        <w:t>Subsección cuarta. De la modificación y suspensión de las obras.</w:t>
      </w:r>
      <w:bookmarkEnd w:id="113"/>
    </w:p>
    <w:p w14:paraId="387601E1" w14:textId="77777777" w:rsidR="007B1CA4" w:rsidRPr="009E5EC5" w:rsidRDefault="007B1CA4" w:rsidP="007B1CA4">
      <w:pPr>
        <w:rPr>
          <w:rFonts w:ascii="Arial" w:hAnsi="Arial" w:cs="Arial"/>
        </w:rPr>
      </w:pPr>
    </w:p>
    <w:p w14:paraId="2232EA3C" w14:textId="77777777" w:rsidR="009561B5" w:rsidRPr="009E5EC5" w:rsidRDefault="009561B5" w:rsidP="00B74B5C">
      <w:pPr>
        <w:pStyle w:val="Ttulo3"/>
        <w:rPr>
          <w:rFonts w:cs="Arial"/>
          <w:color w:val="auto"/>
        </w:rPr>
      </w:pPr>
      <w:bookmarkStart w:id="114" w:name="_Toc172717994"/>
      <w:r w:rsidRPr="009E5EC5">
        <w:rPr>
          <w:rFonts w:cs="Arial"/>
          <w:color w:val="auto"/>
        </w:rPr>
        <w:t>Cláusula 6</w:t>
      </w:r>
      <w:r w:rsidR="005C5A77" w:rsidRPr="009E5EC5">
        <w:rPr>
          <w:rFonts w:cs="Arial"/>
          <w:color w:val="auto"/>
        </w:rPr>
        <w:t>3</w:t>
      </w:r>
      <w:r w:rsidRPr="009E5EC5">
        <w:rPr>
          <w:rFonts w:cs="Arial"/>
          <w:color w:val="auto"/>
        </w:rPr>
        <w:t>. Modificación del contrato basado.</w:t>
      </w:r>
      <w:bookmarkEnd w:id="114"/>
      <w:r w:rsidRPr="009E5EC5">
        <w:rPr>
          <w:rFonts w:cs="Arial"/>
          <w:color w:val="auto"/>
        </w:rPr>
        <w:t xml:space="preserve"> </w:t>
      </w:r>
    </w:p>
    <w:p w14:paraId="1650BCF1" w14:textId="77777777" w:rsidR="009561B5" w:rsidRPr="009E5EC5" w:rsidRDefault="009561B5" w:rsidP="006B1115">
      <w:pPr>
        <w:spacing w:line="288" w:lineRule="auto"/>
        <w:jc w:val="both"/>
        <w:rPr>
          <w:rFonts w:ascii="Arial" w:hAnsi="Arial" w:cs="Arial"/>
          <w:b/>
        </w:rPr>
      </w:pPr>
    </w:p>
    <w:p w14:paraId="326D256B"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el artículo 222 LCSP, los contratos basados podrán ser modificados de acuerdo con las reglas generales de modificación de los contratos. En todo caso, no se podrán introducir por contrato basado modificaciones sustanciales respecto de lo establecido en el acuerdo marco.</w:t>
      </w:r>
    </w:p>
    <w:p w14:paraId="204158BC" w14:textId="77777777" w:rsidR="009561B5" w:rsidRPr="009E5EC5" w:rsidRDefault="009561B5" w:rsidP="006B1115">
      <w:pPr>
        <w:spacing w:line="288" w:lineRule="auto"/>
        <w:jc w:val="both"/>
        <w:rPr>
          <w:rFonts w:ascii="Arial" w:hAnsi="Arial" w:cs="Arial"/>
          <w:b/>
        </w:rPr>
      </w:pPr>
    </w:p>
    <w:p w14:paraId="05F5D621" w14:textId="77777777" w:rsidR="009561B5" w:rsidRPr="009E5EC5" w:rsidRDefault="009561B5" w:rsidP="006B1115">
      <w:pPr>
        <w:spacing w:line="288" w:lineRule="auto"/>
        <w:jc w:val="both"/>
        <w:rPr>
          <w:rFonts w:ascii="Arial" w:hAnsi="Arial" w:cs="Arial"/>
        </w:rPr>
      </w:pPr>
      <w:r w:rsidRPr="009E5EC5">
        <w:rPr>
          <w:rFonts w:ascii="Arial" w:hAnsi="Arial" w:cs="Arial"/>
        </w:rPr>
        <w:t>El contrato basado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43245B72" w14:textId="77777777" w:rsidR="009561B5" w:rsidRPr="009E5EC5" w:rsidRDefault="009561B5" w:rsidP="006B1115">
      <w:pPr>
        <w:spacing w:line="288" w:lineRule="auto"/>
        <w:jc w:val="both"/>
        <w:rPr>
          <w:rFonts w:ascii="Arial" w:hAnsi="Arial" w:cs="Arial"/>
        </w:rPr>
      </w:pPr>
    </w:p>
    <w:p w14:paraId="64D50BBD" w14:textId="77777777" w:rsidR="009561B5" w:rsidRPr="009E5EC5" w:rsidRDefault="009561B5" w:rsidP="006B1115">
      <w:pPr>
        <w:spacing w:line="288" w:lineRule="auto"/>
        <w:jc w:val="both"/>
        <w:rPr>
          <w:rFonts w:ascii="Arial" w:hAnsi="Arial" w:cs="Arial"/>
        </w:rPr>
      </w:pPr>
      <w:r w:rsidRPr="009E5EC5">
        <w:rPr>
          <w:rFonts w:ascii="Arial" w:hAnsi="Arial" w:cs="Arial"/>
        </w:rPr>
        <w:t>Los contratos basados celebrados por los órganos de contratación sólo podrán modificarse durante su vigencia cuando se dé alguno de los supuestos establecidos en el apartado 2 del artículo 203 LCSP.</w:t>
      </w:r>
    </w:p>
    <w:p w14:paraId="5C303E01" w14:textId="77777777" w:rsidR="009561B5" w:rsidRPr="009E5EC5" w:rsidRDefault="009561B5" w:rsidP="006B1115">
      <w:pPr>
        <w:spacing w:line="288" w:lineRule="auto"/>
        <w:jc w:val="both"/>
        <w:rPr>
          <w:rFonts w:ascii="Arial" w:hAnsi="Arial" w:cs="Arial"/>
        </w:rPr>
      </w:pPr>
    </w:p>
    <w:p w14:paraId="41C79F3B"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Procederá la modificación del contrato basado en los términos previstos en el pliego de cláusulas administrativas particulares que rigen el acuerdo marco, cuando así se haya establecido en el </w:t>
      </w:r>
      <w:r w:rsidR="00D25E0D" w:rsidRPr="009E5EC5">
        <w:rPr>
          <w:rFonts w:ascii="Arial" w:hAnsi="Arial" w:cs="Arial"/>
          <w:b/>
          <w:bCs/>
        </w:rPr>
        <w:t>apartado 37</w:t>
      </w:r>
      <w:r w:rsidRPr="009E5EC5">
        <w:rPr>
          <w:rFonts w:ascii="Arial" w:hAnsi="Arial" w:cs="Arial"/>
          <w:b/>
          <w:bCs/>
        </w:rPr>
        <w:t xml:space="preserve"> del Anexo I</w:t>
      </w:r>
      <w:r w:rsidRPr="009E5EC5">
        <w:rPr>
          <w:rFonts w:ascii="Arial" w:hAnsi="Arial" w:cs="Arial"/>
        </w:rPr>
        <w:t xml:space="preserve"> al presente pliego </w:t>
      </w:r>
      <w:r w:rsidRPr="009E5EC5">
        <w:rPr>
          <w:rFonts w:ascii="Arial" w:hAnsi="Arial" w:cs="Arial"/>
          <w:bCs/>
        </w:rPr>
        <w:t>referido a cada lote,</w:t>
      </w:r>
      <w:r w:rsidRPr="009E5EC5">
        <w:rPr>
          <w:rFonts w:ascii="Arial" w:hAnsi="Arial" w:cs="Arial"/>
        </w:rPr>
        <w:t xml:space="preserve"> en la forma y con el contenido señalado en el artículo 204 de la LCSP.</w:t>
      </w:r>
      <w:r w:rsidR="00F26676" w:rsidRPr="009E5EC5">
        <w:rPr>
          <w:rFonts w:ascii="Arial" w:hAnsi="Arial" w:cs="Arial"/>
        </w:rPr>
        <w:t xml:space="preserve"> </w:t>
      </w:r>
    </w:p>
    <w:p w14:paraId="22345F5F" w14:textId="77777777" w:rsidR="009561B5" w:rsidRPr="009E5EC5" w:rsidRDefault="009561B5" w:rsidP="006B1115">
      <w:pPr>
        <w:spacing w:line="288" w:lineRule="auto"/>
        <w:jc w:val="both"/>
        <w:rPr>
          <w:rFonts w:ascii="Arial" w:hAnsi="Arial" w:cs="Arial"/>
        </w:rPr>
      </w:pPr>
    </w:p>
    <w:p w14:paraId="4E3B772F" w14:textId="77777777" w:rsidR="009561B5" w:rsidRPr="009E5EC5" w:rsidRDefault="009561B5" w:rsidP="006B1115">
      <w:pPr>
        <w:spacing w:line="288" w:lineRule="auto"/>
        <w:jc w:val="both"/>
        <w:rPr>
          <w:rFonts w:ascii="Arial" w:hAnsi="Arial" w:cs="Arial"/>
        </w:rPr>
      </w:pPr>
      <w:r w:rsidRPr="009E5EC5">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5A581E57" w14:textId="77777777" w:rsidR="009561B5" w:rsidRPr="009E5EC5" w:rsidRDefault="009561B5" w:rsidP="006B1115">
      <w:pPr>
        <w:spacing w:line="288" w:lineRule="auto"/>
        <w:jc w:val="both"/>
        <w:rPr>
          <w:rFonts w:ascii="Arial" w:hAnsi="Arial" w:cs="Arial"/>
        </w:rPr>
      </w:pPr>
    </w:p>
    <w:p w14:paraId="0190C866"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9E5EC5">
          <w:rPr>
            <w:rFonts w:ascii="Arial" w:hAnsi="Arial" w:cs="Arial"/>
          </w:rPr>
          <w:t xml:space="preserve">4 </w:t>
        </w:r>
        <w:r w:rsidRPr="009E5EC5">
          <w:rPr>
            <w:rFonts w:ascii="Arial" w:hAnsi="Arial" w:cs="Arial"/>
            <w:i/>
          </w:rPr>
          <w:t>in</w:t>
        </w:r>
      </w:smartTag>
      <w:r w:rsidRPr="009E5EC5">
        <w:rPr>
          <w:rFonts w:ascii="Arial" w:hAnsi="Arial" w:cs="Arial"/>
          <w:i/>
        </w:rPr>
        <w:t xml:space="preserve"> fine</w:t>
      </w:r>
      <w:r w:rsidRPr="009E5EC5">
        <w:rPr>
          <w:rFonts w:ascii="Arial" w:hAnsi="Arial" w:cs="Arial"/>
        </w:rPr>
        <w:t xml:space="preserve"> del artículo 242.</w:t>
      </w:r>
    </w:p>
    <w:p w14:paraId="2A64ADE6" w14:textId="77777777" w:rsidR="009561B5" w:rsidRPr="009E5EC5" w:rsidRDefault="009561B5" w:rsidP="006B1115">
      <w:pPr>
        <w:spacing w:line="288" w:lineRule="auto"/>
        <w:jc w:val="both"/>
        <w:rPr>
          <w:rFonts w:ascii="Arial" w:hAnsi="Arial" w:cs="Arial"/>
        </w:rPr>
      </w:pPr>
    </w:p>
    <w:p w14:paraId="737016E9" w14:textId="77777777" w:rsidR="009561B5" w:rsidRPr="009E5EC5" w:rsidRDefault="009561B5" w:rsidP="006B1115">
      <w:pPr>
        <w:spacing w:line="288" w:lineRule="auto"/>
        <w:jc w:val="both"/>
        <w:rPr>
          <w:rFonts w:ascii="Arial" w:hAnsi="Arial" w:cs="Arial"/>
        </w:rPr>
      </w:pPr>
      <w:r w:rsidRPr="009E5EC5">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2E2BE37E" w14:textId="77777777" w:rsidR="009561B5" w:rsidRPr="009E5EC5" w:rsidRDefault="009561B5" w:rsidP="006B1115">
      <w:pPr>
        <w:spacing w:line="288" w:lineRule="auto"/>
        <w:jc w:val="both"/>
        <w:rPr>
          <w:rFonts w:ascii="Arial" w:hAnsi="Arial" w:cs="Arial"/>
        </w:rPr>
      </w:pPr>
    </w:p>
    <w:p w14:paraId="64C317C9" w14:textId="77777777" w:rsidR="009561B5" w:rsidRPr="009E5EC5" w:rsidRDefault="009561B5" w:rsidP="00B74B5C">
      <w:pPr>
        <w:pStyle w:val="Ttulo3"/>
        <w:rPr>
          <w:rFonts w:cs="Arial"/>
          <w:color w:val="auto"/>
        </w:rPr>
      </w:pPr>
      <w:bookmarkStart w:id="115" w:name="_Toc172717995"/>
      <w:r w:rsidRPr="009E5EC5">
        <w:rPr>
          <w:rFonts w:cs="Arial"/>
          <w:color w:val="auto"/>
        </w:rPr>
        <w:lastRenderedPageBreak/>
        <w:t>Cláusula 6</w:t>
      </w:r>
      <w:r w:rsidR="005C5A77" w:rsidRPr="009E5EC5">
        <w:rPr>
          <w:rFonts w:cs="Arial"/>
          <w:color w:val="auto"/>
        </w:rPr>
        <w:t>4</w:t>
      </w:r>
      <w:r w:rsidRPr="009E5EC5">
        <w:rPr>
          <w:rFonts w:cs="Arial"/>
          <w:color w:val="auto"/>
        </w:rPr>
        <w:t>. Suspensión del contrato basado.</w:t>
      </w:r>
      <w:bookmarkEnd w:id="115"/>
    </w:p>
    <w:p w14:paraId="2B747102" w14:textId="77777777" w:rsidR="009561B5" w:rsidRPr="009E5EC5" w:rsidRDefault="009561B5" w:rsidP="006B1115">
      <w:pPr>
        <w:spacing w:line="288" w:lineRule="auto"/>
        <w:jc w:val="both"/>
        <w:rPr>
          <w:rFonts w:ascii="Arial" w:hAnsi="Arial" w:cs="Arial"/>
        </w:rPr>
      </w:pPr>
    </w:p>
    <w:p w14:paraId="2D201E4A" w14:textId="77777777" w:rsidR="009561B5" w:rsidRPr="009E5EC5" w:rsidRDefault="009561B5" w:rsidP="006B1115">
      <w:pPr>
        <w:pStyle w:val="Textoindependiente"/>
        <w:rPr>
          <w:rFonts w:ascii="Arial" w:hAnsi="Arial" w:cs="Arial"/>
        </w:rPr>
      </w:pPr>
      <w:r w:rsidRPr="009E5EC5">
        <w:rPr>
          <w:rFonts w:ascii="Arial" w:hAnsi="Arial" w:cs="Arial"/>
        </w:rPr>
        <w:t xml:space="preserve">La Administración, por razones de interés público, podrá acordar la suspensión de la ejecución del contrato basado. </w:t>
      </w:r>
    </w:p>
    <w:p w14:paraId="4436B814" w14:textId="77777777" w:rsidR="009561B5" w:rsidRPr="009E5EC5" w:rsidRDefault="009561B5" w:rsidP="006B1115">
      <w:pPr>
        <w:pStyle w:val="Textoindependiente"/>
        <w:rPr>
          <w:rFonts w:ascii="Arial" w:hAnsi="Arial" w:cs="Arial"/>
        </w:rPr>
      </w:pPr>
    </w:p>
    <w:p w14:paraId="02409DC7" w14:textId="77777777" w:rsidR="009561B5" w:rsidRPr="009E5EC5" w:rsidRDefault="009561B5" w:rsidP="006B1115">
      <w:pPr>
        <w:pStyle w:val="Textoindependiente"/>
        <w:rPr>
          <w:rFonts w:ascii="Arial" w:hAnsi="Arial" w:cs="Arial"/>
        </w:rPr>
      </w:pPr>
      <w:r w:rsidRPr="009E5EC5">
        <w:rPr>
          <w:rFonts w:ascii="Arial" w:hAnsi="Arial" w:cs="Arial"/>
        </w:rPr>
        <w:t xml:space="preserve">Igualmente, procederá la suspensión </w:t>
      </w:r>
      <w:proofErr w:type="gramStart"/>
      <w:r w:rsidRPr="009E5EC5">
        <w:rPr>
          <w:rFonts w:ascii="Arial" w:hAnsi="Arial" w:cs="Arial"/>
        </w:rPr>
        <w:t>del mismo</w:t>
      </w:r>
      <w:proofErr w:type="gramEnd"/>
      <w:r w:rsidRPr="009E5EC5">
        <w:rPr>
          <w:rFonts w:ascii="Arial" w:hAnsi="Arial" w:cs="Arial"/>
        </w:rPr>
        <w:t xml:space="preserve"> si se diese la circunstancia señalada en el artículo 198.5 de la LCSP. </w:t>
      </w:r>
    </w:p>
    <w:p w14:paraId="03F18BDA" w14:textId="77777777" w:rsidR="009561B5" w:rsidRPr="009E5EC5" w:rsidRDefault="009561B5" w:rsidP="006B1115">
      <w:pPr>
        <w:pStyle w:val="Textoindependiente"/>
        <w:rPr>
          <w:rFonts w:ascii="Arial" w:hAnsi="Arial" w:cs="Arial"/>
        </w:rPr>
      </w:pPr>
    </w:p>
    <w:p w14:paraId="648ED248" w14:textId="77777777" w:rsidR="009561B5" w:rsidRPr="009E5EC5" w:rsidRDefault="009561B5" w:rsidP="006B1115">
      <w:pPr>
        <w:pStyle w:val="Textoindependiente"/>
        <w:rPr>
          <w:rFonts w:ascii="Arial" w:hAnsi="Arial" w:cs="Arial"/>
        </w:rPr>
      </w:pPr>
      <w:r w:rsidRPr="009E5EC5">
        <w:rPr>
          <w:rFonts w:ascii="Arial" w:hAnsi="Arial" w:cs="Arial"/>
        </w:rPr>
        <w:t xml:space="preserve"> A efectos de la suspensión se estará a lo dispuesto en el artículo 208 de la </w:t>
      </w:r>
      <w:proofErr w:type="gramStart"/>
      <w:r w:rsidRPr="009E5EC5">
        <w:rPr>
          <w:rFonts w:ascii="Arial" w:hAnsi="Arial" w:cs="Arial"/>
        </w:rPr>
        <w:t>LCSP</w:t>
      </w:r>
      <w:proofErr w:type="gramEnd"/>
      <w:r w:rsidRPr="009E5EC5">
        <w:rPr>
          <w:rFonts w:ascii="Arial" w:hAnsi="Arial" w:cs="Arial"/>
        </w:rPr>
        <w:t xml:space="preserve">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56260BCE" w14:textId="77777777" w:rsidR="009561B5" w:rsidRPr="009E5EC5" w:rsidRDefault="009561B5" w:rsidP="006B1115">
      <w:pPr>
        <w:pStyle w:val="Textoindependiente"/>
        <w:rPr>
          <w:rFonts w:ascii="Arial" w:hAnsi="Arial" w:cs="Arial"/>
        </w:rPr>
      </w:pPr>
    </w:p>
    <w:p w14:paraId="0C9FD1D4" w14:textId="77777777" w:rsidR="009561B5" w:rsidRPr="009E5EC5" w:rsidRDefault="009561B5" w:rsidP="006B1115">
      <w:pPr>
        <w:pStyle w:val="Textoindependiente"/>
        <w:rPr>
          <w:rFonts w:ascii="Arial" w:hAnsi="Arial" w:cs="Arial"/>
        </w:rPr>
      </w:pPr>
      <w:r w:rsidRPr="009E5EC5">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D25E0D" w:rsidRPr="009E5EC5">
        <w:rPr>
          <w:rFonts w:ascii="Arial" w:hAnsi="Arial" w:cs="Arial"/>
          <w:b/>
        </w:rPr>
        <w:t>apartado 38</w:t>
      </w:r>
      <w:r w:rsidRPr="009E5EC5">
        <w:rPr>
          <w:rFonts w:ascii="Arial" w:hAnsi="Arial" w:cs="Arial"/>
          <w:b/>
        </w:rPr>
        <w:t xml:space="preserve"> del Anexo I</w:t>
      </w:r>
      <w:r w:rsidRPr="009E5EC5">
        <w:rPr>
          <w:rFonts w:ascii="Arial" w:hAnsi="Arial" w:cs="Arial"/>
        </w:rPr>
        <w:t xml:space="preserve"> al pliego referido a cada lote.</w:t>
      </w:r>
    </w:p>
    <w:p w14:paraId="6A416C62" w14:textId="77777777" w:rsidR="009561B5" w:rsidRPr="009E5EC5" w:rsidRDefault="009561B5" w:rsidP="006B1115">
      <w:pPr>
        <w:spacing w:line="288" w:lineRule="auto"/>
        <w:jc w:val="both"/>
        <w:rPr>
          <w:rFonts w:ascii="Arial" w:hAnsi="Arial" w:cs="Arial"/>
          <w:b/>
        </w:rPr>
      </w:pPr>
    </w:p>
    <w:p w14:paraId="6AE7D88C" w14:textId="77777777" w:rsidR="009561B5" w:rsidRPr="009E5EC5" w:rsidRDefault="009561B5" w:rsidP="006B1115">
      <w:pPr>
        <w:spacing w:line="288" w:lineRule="auto"/>
        <w:jc w:val="both"/>
        <w:rPr>
          <w:rFonts w:ascii="Arial" w:hAnsi="Arial" w:cs="Arial"/>
          <w:b/>
        </w:rPr>
      </w:pPr>
    </w:p>
    <w:p w14:paraId="5B6B50BE" w14:textId="77777777" w:rsidR="009561B5" w:rsidRPr="009E5EC5" w:rsidRDefault="009561B5" w:rsidP="00FD0969">
      <w:pPr>
        <w:pStyle w:val="Ttulo1"/>
        <w:rPr>
          <w:color w:val="auto"/>
        </w:rPr>
      </w:pPr>
      <w:bookmarkStart w:id="116" w:name="_Toc172717996"/>
      <w:r w:rsidRPr="009E5EC5">
        <w:rPr>
          <w:color w:val="auto"/>
        </w:rPr>
        <w:t>CAPÍTULO IV. EXTINCIÓN DE LOS CONTRATOS BASADOS.</w:t>
      </w:r>
      <w:bookmarkEnd w:id="116"/>
    </w:p>
    <w:p w14:paraId="3F0579CA" w14:textId="77777777" w:rsidR="009561B5" w:rsidRPr="009E5EC5" w:rsidRDefault="009561B5" w:rsidP="006B1115">
      <w:pPr>
        <w:spacing w:line="288" w:lineRule="auto"/>
        <w:jc w:val="center"/>
        <w:rPr>
          <w:rFonts w:ascii="Arial" w:hAnsi="Arial" w:cs="Arial"/>
          <w:b/>
        </w:rPr>
      </w:pPr>
    </w:p>
    <w:p w14:paraId="501E2262" w14:textId="77777777" w:rsidR="009561B5" w:rsidRPr="009E5EC5" w:rsidRDefault="009561B5" w:rsidP="00FD0969">
      <w:pPr>
        <w:pStyle w:val="Ttulo2"/>
        <w:rPr>
          <w:color w:val="auto"/>
        </w:rPr>
      </w:pPr>
      <w:bookmarkStart w:id="117" w:name="_Toc172717997"/>
      <w:r w:rsidRPr="009E5EC5">
        <w:rPr>
          <w:color w:val="auto"/>
        </w:rPr>
        <w:t>Sección primera. De la resolución del contrato.</w:t>
      </w:r>
      <w:bookmarkEnd w:id="117"/>
    </w:p>
    <w:p w14:paraId="2F19E7F0" w14:textId="77777777" w:rsidR="009561B5" w:rsidRPr="009E5EC5" w:rsidRDefault="009561B5" w:rsidP="006B1115">
      <w:pPr>
        <w:spacing w:line="288" w:lineRule="auto"/>
        <w:jc w:val="center"/>
        <w:rPr>
          <w:rFonts w:ascii="Arial" w:hAnsi="Arial" w:cs="Arial"/>
          <w:b/>
        </w:rPr>
      </w:pPr>
    </w:p>
    <w:p w14:paraId="0FE3AFF7" w14:textId="77777777" w:rsidR="009561B5" w:rsidRPr="009E5EC5" w:rsidRDefault="005C5A77" w:rsidP="00B74B5C">
      <w:pPr>
        <w:pStyle w:val="Ttulo3"/>
        <w:rPr>
          <w:rFonts w:cs="Arial"/>
          <w:color w:val="auto"/>
        </w:rPr>
      </w:pPr>
      <w:bookmarkStart w:id="118" w:name="_Toc172717998"/>
      <w:r w:rsidRPr="009E5EC5">
        <w:rPr>
          <w:rFonts w:cs="Arial"/>
          <w:color w:val="auto"/>
        </w:rPr>
        <w:t>Cláusula 65</w:t>
      </w:r>
      <w:r w:rsidR="009561B5" w:rsidRPr="009E5EC5">
        <w:rPr>
          <w:rFonts w:cs="Arial"/>
          <w:color w:val="auto"/>
        </w:rPr>
        <w:t>. Resolución del contrato basado.</w:t>
      </w:r>
      <w:bookmarkEnd w:id="118"/>
    </w:p>
    <w:p w14:paraId="2CE25F0A" w14:textId="77777777" w:rsidR="009561B5" w:rsidRPr="009E5EC5" w:rsidRDefault="009561B5" w:rsidP="006B1115">
      <w:pPr>
        <w:spacing w:line="288" w:lineRule="auto"/>
        <w:jc w:val="both"/>
        <w:rPr>
          <w:rFonts w:ascii="Arial" w:hAnsi="Arial" w:cs="Arial"/>
          <w:lang w:val="es-ES_tradnl"/>
        </w:rPr>
      </w:pPr>
    </w:p>
    <w:p w14:paraId="0364C0FA"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Son causas de resolución del contrato basado las recogidas en los artículos 211, 245 de la </w:t>
      </w:r>
      <w:proofErr w:type="gramStart"/>
      <w:r w:rsidRPr="009E5EC5">
        <w:rPr>
          <w:rFonts w:ascii="Arial" w:hAnsi="Arial" w:cs="Arial"/>
        </w:rPr>
        <w:t>LCSP</w:t>
      </w:r>
      <w:proofErr w:type="gramEnd"/>
      <w:r w:rsidRPr="009E5EC5">
        <w:rPr>
          <w:rFonts w:ascii="Arial" w:hAnsi="Arial" w:cs="Arial"/>
        </w:rPr>
        <w:t xml:space="preserve"> así como las previstas en </w:t>
      </w:r>
      <w:r w:rsidR="00D25E0D" w:rsidRPr="009E5EC5">
        <w:rPr>
          <w:rFonts w:ascii="Arial" w:hAnsi="Arial" w:cs="Arial"/>
          <w:b/>
        </w:rPr>
        <w:t>el apartado 40</w:t>
      </w:r>
      <w:r w:rsidRPr="009E5EC5">
        <w:rPr>
          <w:rFonts w:ascii="Arial" w:hAnsi="Arial" w:cs="Arial"/>
          <w:b/>
        </w:rPr>
        <w:t xml:space="preserve"> del Anexo I</w:t>
      </w:r>
      <w:r w:rsidRPr="009E5EC5">
        <w:rPr>
          <w:rFonts w:ascii="Arial" w:hAnsi="Arial" w:cs="Arial"/>
        </w:rPr>
        <w:t xml:space="preserve"> al pliego referido a cada lote.</w:t>
      </w:r>
    </w:p>
    <w:p w14:paraId="4B4BEF17" w14:textId="77777777" w:rsidR="009561B5" w:rsidRPr="009E5EC5" w:rsidRDefault="009561B5" w:rsidP="006B1115">
      <w:pPr>
        <w:spacing w:line="288" w:lineRule="auto"/>
        <w:jc w:val="both"/>
        <w:rPr>
          <w:rFonts w:ascii="Arial" w:hAnsi="Arial" w:cs="Arial"/>
        </w:rPr>
      </w:pPr>
    </w:p>
    <w:p w14:paraId="3B202F01" w14:textId="77777777" w:rsidR="009561B5" w:rsidRPr="009E5EC5" w:rsidRDefault="009561B5" w:rsidP="006B1115">
      <w:pPr>
        <w:spacing w:line="288" w:lineRule="auto"/>
        <w:jc w:val="both"/>
        <w:rPr>
          <w:rFonts w:ascii="Arial" w:hAnsi="Arial" w:cs="Arial"/>
        </w:rPr>
      </w:pPr>
      <w:r w:rsidRPr="009E5EC5">
        <w:rPr>
          <w:rFonts w:ascii="Arial" w:hAnsi="Arial" w:cs="Arial"/>
        </w:rPr>
        <w:t>De conformidad con el artículo 211.2 LCSP, en los casos en que concurran diversas causas de resolución del contrato basado con diferentes efectos en cuanto a las consecuencias económicas de la extinción, deberá atenderse a la que haya aparecido con prioridad en el tiempo.</w:t>
      </w:r>
    </w:p>
    <w:p w14:paraId="5CB8178C" w14:textId="77777777" w:rsidR="009561B5" w:rsidRPr="009E5EC5" w:rsidRDefault="009561B5" w:rsidP="006B1115">
      <w:pPr>
        <w:spacing w:line="288" w:lineRule="auto"/>
        <w:jc w:val="both"/>
        <w:rPr>
          <w:rFonts w:ascii="Arial" w:hAnsi="Arial" w:cs="Arial"/>
        </w:rPr>
      </w:pPr>
    </w:p>
    <w:p w14:paraId="1D6C3C10"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 resolución del contrato basado se acordará por el órgano de contratación de conformidad con lo dispuesto en el artículo 212.1 LCSP mediante procedimiento tramitado en la forma reglamentariamente establecida. En todo caso, será parte en el procedimiento la empresa </w:t>
      </w:r>
      <w:r w:rsidR="001D10D8" w:rsidRPr="009E5EC5">
        <w:rPr>
          <w:rFonts w:ascii="Arial" w:hAnsi="Arial" w:cs="Arial"/>
        </w:rPr>
        <w:t>adjudicataria</w:t>
      </w:r>
      <w:r w:rsidRPr="009E5EC5">
        <w:rPr>
          <w:rFonts w:ascii="Arial" w:hAnsi="Arial" w:cs="Arial"/>
        </w:rPr>
        <w:t>, en aquellos supuestos en que la resolución se proponga respecto de un contrato cedido a un tercero.</w:t>
      </w:r>
    </w:p>
    <w:p w14:paraId="5C49025C" w14:textId="77777777" w:rsidR="009561B5" w:rsidRPr="009E5EC5" w:rsidRDefault="009561B5" w:rsidP="006B1115">
      <w:pPr>
        <w:spacing w:line="288" w:lineRule="auto"/>
        <w:jc w:val="both"/>
        <w:rPr>
          <w:rFonts w:ascii="Arial" w:hAnsi="Arial" w:cs="Arial"/>
          <w:strike/>
        </w:rPr>
      </w:pPr>
    </w:p>
    <w:p w14:paraId="77EC6760"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los casos de resolución por incumplimiento culpable del contratista les será incautada la garantía definitiva si ésta se hubiera constituido para el contrato basado. Si se hubiese constituido una garantía definitiva general del acuerdo marco, se incautará el 5% del precio de adjudicación del contrato basado, IVA no incluido. </w:t>
      </w:r>
      <w:proofErr w:type="gramStart"/>
      <w:r w:rsidRPr="009E5EC5">
        <w:rPr>
          <w:rFonts w:ascii="Arial" w:hAnsi="Arial" w:cs="Arial"/>
        </w:rPr>
        <w:t>Además</w:t>
      </w:r>
      <w:proofErr w:type="gramEnd"/>
      <w:r w:rsidRPr="009E5EC5">
        <w:rPr>
          <w:rFonts w:ascii="Arial" w:hAnsi="Arial" w:cs="Arial"/>
        </w:rPr>
        <w:t xml:space="preserve"> deberán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w:t>
      </w:r>
      <w:proofErr w:type="gramStart"/>
      <w:r w:rsidRPr="009E5EC5">
        <w:rPr>
          <w:rFonts w:ascii="Arial" w:hAnsi="Arial" w:cs="Arial"/>
        </w:rPr>
        <w:t>las mismas</w:t>
      </w:r>
      <w:proofErr w:type="gramEnd"/>
      <w:r w:rsidRPr="009E5EC5">
        <w:rPr>
          <w:rFonts w:ascii="Arial" w:hAnsi="Arial" w:cs="Arial"/>
        </w:rPr>
        <w:t xml:space="preserve">, atendiendo, entre otros factores, al retraso que implique para la inversión proyectada y a los mayores gastos que ocasione a la Administración. </w:t>
      </w:r>
    </w:p>
    <w:p w14:paraId="4346B38E" w14:textId="77777777" w:rsidR="009561B5" w:rsidRPr="009E5EC5" w:rsidRDefault="009561B5" w:rsidP="006B1115">
      <w:pPr>
        <w:spacing w:line="288" w:lineRule="auto"/>
        <w:jc w:val="both"/>
        <w:rPr>
          <w:rFonts w:ascii="Arial" w:hAnsi="Arial" w:cs="Arial"/>
        </w:rPr>
      </w:pPr>
    </w:p>
    <w:p w14:paraId="0A6314CC" w14:textId="77777777" w:rsidR="009561B5" w:rsidRPr="009E5EC5" w:rsidRDefault="009561B5" w:rsidP="006B1115">
      <w:pPr>
        <w:spacing w:line="288" w:lineRule="auto"/>
        <w:jc w:val="both"/>
        <w:rPr>
          <w:rFonts w:ascii="Arial" w:hAnsi="Arial" w:cs="Arial"/>
        </w:rPr>
      </w:pPr>
      <w:r w:rsidRPr="009E5EC5">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16219128" w14:textId="77777777" w:rsidR="009561B5" w:rsidRPr="009E5EC5" w:rsidRDefault="009561B5" w:rsidP="006B1115">
      <w:pPr>
        <w:spacing w:line="288" w:lineRule="auto"/>
        <w:jc w:val="both"/>
        <w:rPr>
          <w:rFonts w:ascii="Arial" w:hAnsi="Arial" w:cs="Arial"/>
        </w:rPr>
      </w:pPr>
    </w:p>
    <w:p w14:paraId="20CA641B" w14:textId="77777777" w:rsidR="009561B5" w:rsidRPr="009E5EC5" w:rsidRDefault="009561B5" w:rsidP="00FD0969">
      <w:pPr>
        <w:pStyle w:val="Ttulo2"/>
        <w:rPr>
          <w:color w:val="auto"/>
        </w:rPr>
      </w:pPr>
      <w:bookmarkStart w:id="119" w:name="_Toc172717999"/>
      <w:r w:rsidRPr="009E5EC5">
        <w:rPr>
          <w:color w:val="auto"/>
        </w:rPr>
        <w:t>Sección segunda. De la terminación de la obra de los contratos basados.</w:t>
      </w:r>
      <w:bookmarkEnd w:id="119"/>
    </w:p>
    <w:p w14:paraId="0F6F189C" w14:textId="77777777" w:rsidR="009561B5" w:rsidRPr="009E5EC5" w:rsidRDefault="009561B5" w:rsidP="006B1115">
      <w:pPr>
        <w:spacing w:line="288" w:lineRule="auto"/>
        <w:jc w:val="center"/>
        <w:rPr>
          <w:rFonts w:ascii="Arial" w:hAnsi="Arial" w:cs="Arial"/>
          <w:b/>
        </w:rPr>
      </w:pPr>
    </w:p>
    <w:p w14:paraId="340FC003" w14:textId="77777777" w:rsidR="009561B5" w:rsidRPr="009E5EC5" w:rsidRDefault="005C5A77" w:rsidP="00B74B5C">
      <w:pPr>
        <w:pStyle w:val="Ttulo3"/>
        <w:rPr>
          <w:rFonts w:cs="Arial"/>
          <w:color w:val="auto"/>
        </w:rPr>
      </w:pPr>
      <w:bookmarkStart w:id="120" w:name="_Toc172718000"/>
      <w:r w:rsidRPr="009E5EC5">
        <w:rPr>
          <w:rFonts w:cs="Arial"/>
          <w:color w:val="auto"/>
        </w:rPr>
        <w:t>Cláusula 66</w:t>
      </w:r>
      <w:r w:rsidR="009561B5" w:rsidRPr="009E5EC5">
        <w:rPr>
          <w:rFonts w:cs="Arial"/>
          <w:color w:val="auto"/>
        </w:rPr>
        <w:t>. Aviso de terminación de la ejecución de la obra de los contratos basados.</w:t>
      </w:r>
      <w:bookmarkEnd w:id="120"/>
    </w:p>
    <w:p w14:paraId="5B45F46D" w14:textId="77777777" w:rsidR="009561B5" w:rsidRPr="009E5EC5" w:rsidRDefault="009561B5" w:rsidP="006B1115">
      <w:pPr>
        <w:spacing w:line="288" w:lineRule="auto"/>
        <w:jc w:val="both"/>
        <w:rPr>
          <w:rFonts w:ascii="Arial" w:hAnsi="Arial" w:cs="Arial"/>
        </w:rPr>
      </w:pPr>
    </w:p>
    <w:p w14:paraId="25BEE26D" w14:textId="77777777" w:rsidR="009561B5" w:rsidRPr="009E5EC5" w:rsidRDefault="009561B5" w:rsidP="006B1115">
      <w:pPr>
        <w:spacing w:line="288" w:lineRule="auto"/>
        <w:jc w:val="both"/>
        <w:rPr>
          <w:rFonts w:ascii="Arial" w:hAnsi="Arial" w:cs="Arial"/>
        </w:rPr>
      </w:pPr>
      <w:r w:rsidRPr="009E5EC5">
        <w:rPr>
          <w:rFonts w:ascii="Arial" w:hAnsi="Arial" w:cs="Arial"/>
        </w:rPr>
        <w:t>El contratista, con la antelación prevista en el documento</w:t>
      </w:r>
      <w:r w:rsidR="00D25E0D" w:rsidRPr="009E5EC5">
        <w:rPr>
          <w:rFonts w:ascii="Arial" w:hAnsi="Arial" w:cs="Arial"/>
        </w:rPr>
        <w:t xml:space="preserve"> propuesta de adjudicación</w:t>
      </w:r>
      <w:r w:rsidRPr="009E5EC5">
        <w:rPr>
          <w:rFonts w:ascii="Arial" w:hAnsi="Arial" w:cs="Arial"/>
        </w:rPr>
        <w:t xml:space="preserve">, según se indica en el </w:t>
      </w:r>
      <w:r w:rsidR="00D25E0D" w:rsidRPr="009E5EC5">
        <w:rPr>
          <w:rFonts w:ascii="Arial" w:hAnsi="Arial" w:cs="Arial"/>
          <w:b/>
          <w:bCs/>
        </w:rPr>
        <w:t>apartado 42</w:t>
      </w:r>
      <w:r w:rsidRPr="009E5EC5">
        <w:rPr>
          <w:rFonts w:ascii="Arial" w:hAnsi="Arial" w:cs="Arial"/>
          <w:b/>
          <w:bCs/>
        </w:rPr>
        <w:t xml:space="preserve"> del Anexo I </w:t>
      </w:r>
      <w:r w:rsidRPr="009E5EC5">
        <w:rPr>
          <w:rFonts w:ascii="Arial" w:hAnsi="Arial" w:cs="Arial"/>
        </w:rPr>
        <w:t>al presente pliego referido a cada lote, comunicará a la dirección de la obra la fecha prevista para la terminación o ejecución de las obras, a efectos de que se pueda realizar su recepción. El procedimiento y plazos para la tramitación de esta comunicación, la designación de representante para</w:t>
      </w:r>
      <w:r w:rsidR="003479B9" w:rsidRPr="009E5EC5">
        <w:rPr>
          <w:rFonts w:ascii="Arial" w:hAnsi="Arial" w:cs="Arial"/>
        </w:rPr>
        <w:t xml:space="preserve"> la recepción y la comunicación</w:t>
      </w:r>
      <w:r w:rsidRPr="009E5EC5">
        <w:rPr>
          <w:rFonts w:ascii="Arial" w:hAnsi="Arial" w:cs="Arial"/>
        </w:rPr>
        <w:t xml:space="preserve"> a la Intervención, se regularán por lo establecido en el artículo 163 del RGLCAP.</w:t>
      </w:r>
    </w:p>
    <w:p w14:paraId="2701277F" w14:textId="77777777" w:rsidR="009561B5" w:rsidRPr="009E5EC5" w:rsidRDefault="009561B5" w:rsidP="006B1115">
      <w:pPr>
        <w:spacing w:line="288" w:lineRule="auto"/>
        <w:jc w:val="both"/>
        <w:rPr>
          <w:rFonts w:ascii="Arial" w:hAnsi="Arial" w:cs="Arial"/>
        </w:rPr>
      </w:pPr>
    </w:p>
    <w:p w14:paraId="7254F9F1" w14:textId="77777777" w:rsidR="009561B5" w:rsidRPr="009E5EC5" w:rsidRDefault="0016799C" w:rsidP="00B74B5C">
      <w:pPr>
        <w:pStyle w:val="Ttulo3"/>
        <w:rPr>
          <w:rFonts w:cs="Arial"/>
          <w:color w:val="auto"/>
        </w:rPr>
      </w:pPr>
      <w:bookmarkStart w:id="121" w:name="_Toc172718001"/>
      <w:r w:rsidRPr="009E5EC5">
        <w:rPr>
          <w:rFonts w:cs="Arial"/>
          <w:color w:val="auto"/>
        </w:rPr>
        <w:t>Cláusula 67</w:t>
      </w:r>
      <w:r w:rsidR="009561B5" w:rsidRPr="009E5EC5">
        <w:rPr>
          <w:rFonts w:cs="Arial"/>
          <w:color w:val="auto"/>
        </w:rPr>
        <w:t>. Recepción de la obra de los acuerdos marco.</w:t>
      </w:r>
      <w:bookmarkEnd w:id="121"/>
    </w:p>
    <w:p w14:paraId="41058557" w14:textId="77777777" w:rsidR="009561B5" w:rsidRPr="009E5EC5" w:rsidRDefault="009561B5" w:rsidP="006B1115">
      <w:pPr>
        <w:spacing w:line="288" w:lineRule="auto"/>
        <w:jc w:val="both"/>
        <w:rPr>
          <w:rFonts w:ascii="Arial" w:hAnsi="Arial" w:cs="Arial"/>
        </w:rPr>
      </w:pPr>
    </w:p>
    <w:p w14:paraId="0BD93EF0"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Cada contrato de obra basado en el acuerdo marco, se entenderá cumplido por el contratista, cuando éste haya realizado, de acuerdo con los términos </w:t>
      </w:r>
      <w:proofErr w:type="gramStart"/>
      <w:r w:rsidRPr="009E5EC5">
        <w:rPr>
          <w:rFonts w:ascii="Arial" w:hAnsi="Arial" w:cs="Arial"/>
        </w:rPr>
        <w:t>del mismo</w:t>
      </w:r>
      <w:proofErr w:type="gramEnd"/>
      <w:r w:rsidRPr="009E5EC5">
        <w:rPr>
          <w:rFonts w:ascii="Arial" w:hAnsi="Arial" w:cs="Arial"/>
        </w:rPr>
        <w:t>, y a satisfacción de la Administración, la totalidad de su objeto.</w:t>
      </w:r>
    </w:p>
    <w:p w14:paraId="285038FB" w14:textId="77777777" w:rsidR="009561B5" w:rsidRPr="009E5EC5" w:rsidRDefault="009561B5" w:rsidP="006B1115">
      <w:pPr>
        <w:spacing w:line="288" w:lineRule="auto"/>
        <w:jc w:val="both"/>
        <w:rPr>
          <w:rFonts w:ascii="Arial" w:hAnsi="Arial" w:cs="Arial"/>
        </w:rPr>
      </w:pPr>
    </w:p>
    <w:p w14:paraId="28A6CD14" w14:textId="77777777" w:rsidR="009561B5" w:rsidRPr="009E5EC5" w:rsidRDefault="009561B5" w:rsidP="006B1115">
      <w:pPr>
        <w:spacing w:line="288" w:lineRule="auto"/>
        <w:jc w:val="both"/>
        <w:rPr>
          <w:rFonts w:ascii="Arial" w:hAnsi="Arial" w:cs="Arial"/>
          <w:dstrike/>
        </w:rPr>
      </w:pPr>
      <w:r w:rsidRPr="009E5EC5">
        <w:rPr>
          <w:rFonts w:ascii="Arial" w:hAnsi="Arial" w:cs="Arial"/>
        </w:rPr>
        <w:t xml:space="preserve">Dentro del mes siguiente a la finalización de la obra, se procederá, mediante acto formal, a la recepción de </w:t>
      </w:r>
      <w:proofErr w:type="gramStart"/>
      <w:r w:rsidRPr="009E5EC5">
        <w:rPr>
          <w:rFonts w:ascii="Arial" w:hAnsi="Arial" w:cs="Arial"/>
        </w:rPr>
        <w:t>la misma</w:t>
      </w:r>
      <w:proofErr w:type="gramEnd"/>
      <w:r w:rsidRPr="009E5EC5">
        <w:rPr>
          <w:rFonts w:ascii="Arial" w:hAnsi="Arial" w:cs="Arial"/>
        </w:rPr>
        <w:t>.</w:t>
      </w:r>
    </w:p>
    <w:p w14:paraId="22162E37" w14:textId="77777777" w:rsidR="009561B5" w:rsidRPr="009E5EC5" w:rsidRDefault="009561B5" w:rsidP="006B1115">
      <w:pPr>
        <w:spacing w:line="288" w:lineRule="auto"/>
        <w:jc w:val="both"/>
        <w:rPr>
          <w:rFonts w:ascii="Arial" w:hAnsi="Arial" w:cs="Arial"/>
        </w:rPr>
      </w:pPr>
    </w:p>
    <w:p w14:paraId="47F7C56D"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Dicho acto será comunicado a la Intervención General, a efectos de su asistencia al mismo en el ejercicio de sus funciones de intervención de la comprobación material de la inversión.</w:t>
      </w:r>
    </w:p>
    <w:p w14:paraId="075DD173" w14:textId="77777777" w:rsidR="009561B5" w:rsidRPr="009E5EC5" w:rsidRDefault="009561B5" w:rsidP="006B1115">
      <w:pPr>
        <w:spacing w:line="288" w:lineRule="auto"/>
        <w:jc w:val="both"/>
        <w:rPr>
          <w:rFonts w:ascii="Arial" w:hAnsi="Arial" w:cs="Arial"/>
        </w:rPr>
      </w:pPr>
    </w:p>
    <w:p w14:paraId="3538DD01"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 otro a la dirección facultativa, el tercero al representante de la Intervención General y el cuarto al contratista, comenzando entonces el plazo de garantía. En el acta de recepción la dirección facultativa fijará la fecha para el inicio de la medición general, quedando notificado el contratista para dicho acto. </w:t>
      </w:r>
    </w:p>
    <w:p w14:paraId="618339FD" w14:textId="77777777" w:rsidR="009561B5" w:rsidRPr="009E5EC5" w:rsidRDefault="009561B5" w:rsidP="006B1115">
      <w:pPr>
        <w:spacing w:line="288" w:lineRule="auto"/>
        <w:jc w:val="both"/>
        <w:rPr>
          <w:rFonts w:ascii="Arial" w:hAnsi="Arial" w:cs="Arial"/>
        </w:rPr>
      </w:pPr>
    </w:p>
    <w:p w14:paraId="02549BD2" w14:textId="77777777" w:rsidR="009561B5" w:rsidRPr="009E5EC5" w:rsidRDefault="009561B5" w:rsidP="006B1115">
      <w:pPr>
        <w:spacing w:line="288" w:lineRule="auto"/>
        <w:jc w:val="both"/>
        <w:rPr>
          <w:rFonts w:ascii="Arial" w:hAnsi="Arial" w:cs="Arial"/>
        </w:rPr>
      </w:pPr>
      <w:r w:rsidRPr="009E5EC5">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2EA72E7" w14:textId="77777777" w:rsidR="009561B5" w:rsidRPr="009E5EC5" w:rsidRDefault="009561B5" w:rsidP="006B1115">
      <w:pPr>
        <w:spacing w:line="288" w:lineRule="auto"/>
        <w:jc w:val="both"/>
        <w:rPr>
          <w:rFonts w:ascii="Arial" w:hAnsi="Arial" w:cs="Arial"/>
        </w:rPr>
      </w:pPr>
    </w:p>
    <w:p w14:paraId="7746B074" w14:textId="77777777" w:rsidR="009561B5" w:rsidRPr="009E5EC5" w:rsidRDefault="009561B5" w:rsidP="006B1115">
      <w:pPr>
        <w:spacing w:line="288" w:lineRule="auto"/>
        <w:jc w:val="both"/>
        <w:rPr>
          <w:rFonts w:ascii="Arial" w:hAnsi="Arial" w:cs="Arial"/>
        </w:rPr>
      </w:pPr>
      <w:r w:rsidRPr="009E5EC5">
        <w:rPr>
          <w:rFonts w:ascii="Arial" w:hAnsi="Arial" w:cs="Arial"/>
        </w:rPr>
        <w:t>Cuando las obras no se hallen en estado de ser recibidas,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14:paraId="6DEC4D3E" w14:textId="77777777" w:rsidR="009561B5" w:rsidRPr="009E5EC5" w:rsidRDefault="009561B5" w:rsidP="006B1115">
      <w:pPr>
        <w:spacing w:line="288" w:lineRule="auto"/>
        <w:jc w:val="both"/>
        <w:rPr>
          <w:rFonts w:ascii="Arial" w:hAnsi="Arial" w:cs="Arial"/>
        </w:rPr>
      </w:pPr>
    </w:p>
    <w:p w14:paraId="1D5C2682" w14:textId="77777777" w:rsidR="009561B5" w:rsidRPr="009E5EC5" w:rsidRDefault="0016799C" w:rsidP="00B74B5C">
      <w:pPr>
        <w:pStyle w:val="Ttulo3"/>
        <w:rPr>
          <w:rFonts w:cs="Arial"/>
          <w:color w:val="auto"/>
        </w:rPr>
      </w:pPr>
      <w:bookmarkStart w:id="122" w:name="_Toc172718002"/>
      <w:r w:rsidRPr="009E5EC5">
        <w:rPr>
          <w:rFonts w:cs="Arial"/>
          <w:color w:val="auto"/>
        </w:rPr>
        <w:t>Cláusula 68</w:t>
      </w:r>
      <w:r w:rsidR="009561B5" w:rsidRPr="009E5EC5">
        <w:rPr>
          <w:rFonts w:cs="Arial"/>
          <w:color w:val="auto"/>
        </w:rPr>
        <w:t>. Medición general y certificación final.</w:t>
      </w:r>
      <w:bookmarkEnd w:id="122"/>
    </w:p>
    <w:p w14:paraId="733DFAC0" w14:textId="77777777" w:rsidR="009561B5" w:rsidRPr="009E5EC5" w:rsidRDefault="009561B5" w:rsidP="006B1115">
      <w:pPr>
        <w:pStyle w:val="Saludo"/>
        <w:spacing w:line="288" w:lineRule="auto"/>
        <w:rPr>
          <w:rFonts w:ascii="Arial" w:hAnsi="Arial" w:cs="Arial"/>
        </w:rPr>
      </w:pPr>
    </w:p>
    <w:p w14:paraId="2BC99A6D" w14:textId="77777777" w:rsidR="009561B5" w:rsidRPr="009E5EC5" w:rsidRDefault="009561B5" w:rsidP="006B1115">
      <w:pPr>
        <w:spacing w:line="288" w:lineRule="auto"/>
        <w:jc w:val="both"/>
        <w:rPr>
          <w:rFonts w:ascii="Arial" w:hAnsi="Arial" w:cs="Arial"/>
        </w:rPr>
      </w:pPr>
      <w:r w:rsidRPr="009E5EC5">
        <w:rPr>
          <w:rFonts w:ascii="Arial" w:hAnsi="Arial" w:cs="Arial"/>
        </w:rPr>
        <w:t>Recibida la obra, se procederá seguidamente a su medición general con asistencia del contratista, formulándose por la dirección facultativa, en el plazo de un mes desde la recepción</w:t>
      </w:r>
      <w:r w:rsidRPr="009E5EC5">
        <w:rPr>
          <w:rStyle w:val="Refdenotaalpie"/>
          <w:rFonts w:ascii="Arial" w:hAnsi="Arial" w:cs="Arial"/>
          <w:spacing w:val="-3"/>
        </w:rPr>
        <w:footnoteReference w:id="28"/>
      </w:r>
      <w:r w:rsidRPr="009E5EC5">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Pr="009E5EC5">
        <w:rPr>
          <w:rStyle w:val="Refdenotaalpie"/>
          <w:rFonts w:ascii="Arial" w:hAnsi="Arial" w:cs="Arial"/>
        </w:rPr>
        <w:footnoteReference w:id="29"/>
      </w:r>
      <w:r w:rsidRPr="009E5EC5">
        <w:rPr>
          <w:rFonts w:ascii="Arial" w:hAnsi="Arial" w:cs="Arial"/>
        </w:rPr>
        <w:t xml:space="preserve">, que, en su caso, será abonada al contratista a cuenta de la liquidación del contrato en el plazo previsto en el artículo 198.4 </w:t>
      </w:r>
      <w:r w:rsidR="0016799C" w:rsidRPr="009E5EC5">
        <w:rPr>
          <w:rFonts w:ascii="Arial" w:hAnsi="Arial" w:cs="Arial"/>
        </w:rPr>
        <w:t>LCSP</w:t>
      </w:r>
      <w:r w:rsidRPr="009E5EC5">
        <w:rPr>
          <w:rStyle w:val="Refdenotaalpie"/>
          <w:rFonts w:ascii="Arial" w:hAnsi="Arial" w:cs="Arial"/>
        </w:rPr>
        <w:footnoteReference w:id="30"/>
      </w:r>
      <w:r w:rsidRPr="009E5EC5">
        <w:rPr>
          <w:rFonts w:ascii="Arial" w:hAnsi="Arial" w:cs="Arial"/>
          <w:b/>
          <w:bCs/>
        </w:rPr>
        <w:t xml:space="preserve">.  </w:t>
      </w:r>
      <w:r w:rsidRPr="009E5EC5">
        <w:rPr>
          <w:rFonts w:ascii="Arial" w:hAnsi="Arial" w:cs="Arial"/>
        </w:rPr>
        <w:t xml:space="preserve"> </w:t>
      </w:r>
    </w:p>
    <w:p w14:paraId="7036190B" w14:textId="77777777" w:rsidR="009561B5" w:rsidRPr="009E5EC5" w:rsidRDefault="009561B5" w:rsidP="006B1115">
      <w:pPr>
        <w:spacing w:line="288" w:lineRule="auto"/>
        <w:jc w:val="both"/>
        <w:rPr>
          <w:rFonts w:ascii="Arial" w:hAnsi="Arial" w:cs="Arial"/>
        </w:rPr>
      </w:pPr>
    </w:p>
    <w:p w14:paraId="666BA5D8" w14:textId="77777777" w:rsidR="009561B5" w:rsidRPr="009E5EC5" w:rsidRDefault="009561B5" w:rsidP="006B1115">
      <w:pPr>
        <w:spacing w:line="288" w:lineRule="auto"/>
        <w:jc w:val="both"/>
        <w:rPr>
          <w:rFonts w:ascii="Arial" w:hAnsi="Arial" w:cs="Arial"/>
        </w:rPr>
      </w:pPr>
      <w:r w:rsidRPr="009E5EC5">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9E5EC5">
        <w:rPr>
          <w:rFonts w:ascii="Arial" w:hAnsi="Arial" w:cs="Arial"/>
          <w:b/>
        </w:rPr>
        <w:t xml:space="preserve"> </w:t>
      </w:r>
      <w:r w:rsidRPr="009E5EC5">
        <w:rPr>
          <w:rFonts w:ascii="Arial" w:hAnsi="Arial" w:cs="Arial"/>
        </w:rPr>
        <w:t>243.1 LCSP. El plazo para aprobar la certificación final se concreta</w:t>
      </w:r>
      <w:r w:rsidR="00A6348B" w:rsidRPr="009E5EC5">
        <w:rPr>
          <w:rFonts w:ascii="Arial" w:hAnsi="Arial" w:cs="Arial"/>
        </w:rPr>
        <w:t>rá en el documento propuesta de adjudicación</w:t>
      </w:r>
      <w:r w:rsidRPr="009E5EC5">
        <w:rPr>
          <w:rFonts w:ascii="Arial" w:hAnsi="Arial" w:cs="Arial"/>
        </w:rPr>
        <w:t xml:space="preserve">, según se establece en el </w:t>
      </w:r>
      <w:r w:rsidR="00D25E0D" w:rsidRPr="009E5EC5">
        <w:rPr>
          <w:rFonts w:ascii="Arial" w:hAnsi="Arial" w:cs="Arial"/>
          <w:b/>
        </w:rPr>
        <w:t>apartado 43</w:t>
      </w:r>
      <w:r w:rsidRPr="009E5EC5">
        <w:rPr>
          <w:rFonts w:ascii="Arial" w:hAnsi="Arial" w:cs="Arial"/>
          <w:b/>
        </w:rPr>
        <w:t xml:space="preserve"> del Anexo I</w:t>
      </w:r>
      <w:r w:rsidRPr="009E5EC5">
        <w:rPr>
          <w:rFonts w:ascii="Arial" w:hAnsi="Arial" w:cs="Arial"/>
        </w:rPr>
        <w:t xml:space="preserve"> al pliego referido a cada lote.</w:t>
      </w:r>
    </w:p>
    <w:p w14:paraId="4AC62A35" w14:textId="77777777" w:rsidR="009561B5" w:rsidRPr="009E5EC5" w:rsidRDefault="009561B5" w:rsidP="006B1115">
      <w:pPr>
        <w:spacing w:line="288" w:lineRule="auto"/>
        <w:jc w:val="both"/>
        <w:rPr>
          <w:rFonts w:ascii="Arial" w:hAnsi="Arial" w:cs="Arial"/>
          <w:b/>
        </w:rPr>
      </w:pPr>
    </w:p>
    <w:p w14:paraId="2F4E0BD2" w14:textId="77777777" w:rsidR="009561B5" w:rsidRPr="009E5EC5" w:rsidRDefault="009561B5" w:rsidP="00FD0969">
      <w:pPr>
        <w:pStyle w:val="Ttulo2"/>
        <w:rPr>
          <w:color w:val="auto"/>
        </w:rPr>
      </w:pPr>
      <w:bookmarkStart w:id="123" w:name="_Toc172718003"/>
      <w:r w:rsidRPr="009E5EC5">
        <w:rPr>
          <w:color w:val="auto"/>
        </w:rPr>
        <w:t>Sección tercera. Del plazo de garantía y de la liquidación de los contratos basados</w:t>
      </w:r>
      <w:bookmarkEnd w:id="123"/>
    </w:p>
    <w:p w14:paraId="60284596" w14:textId="77777777" w:rsidR="009561B5" w:rsidRPr="009E5EC5" w:rsidRDefault="009561B5" w:rsidP="006B1115">
      <w:pPr>
        <w:spacing w:line="288" w:lineRule="auto"/>
        <w:jc w:val="both"/>
        <w:rPr>
          <w:rFonts w:ascii="Arial" w:hAnsi="Arial" w:cs="Arial"/>
        </w:rPr>
      </w:pPr>
    </w:p>
    <w:p w14:paraId="04028495" w14:textId="77777777" w:rsidR="009561B5" w:rsidRPr="009E5EC5" w:rsidRDefault="00982724" w:rsidP="00B74B5C">
      <w:pPr>
        <w:pStyle w:val="Ttulo3"/>
        <w:rPr>
          <w:rFonts w:cs="Arial"/>
          <w:color w:val="auto"/>
        </w:rPr>
      </w:pPr>
      <w:bookmarkStart w:id="124" w:name="_Toc172718004"/>
      <w:r w:rsidRPr="009E5EC5">
        <w:rPr>
          <w:rFonts w:cs="Arial"/>
          <w:color w:val="auto"/>
        </w:rPr>
        <w:t>Cláusula 69</w:t>
      </w:r>
      <w:r w:rsidR="009561B5" w:rsidRPr="009E5EC5">
        <w:rPr>
          <w:rFonts w:cs="Arial"/>
          <w:color w:val="auto"/>
        </w:rPr>
        <w:t>. Plazo de garantía y liquidación de las obras de los contratos basados.</w:t>
      </w:r>
      <w:bookmarkEnd w:id="124"/>
    </w:p>
    <w:p w14:paraId="6FA4E99F" w14:textId="77777777" w:rsidR="009561B5" w:rsidRPr="009E5EC5" w:rsidRDefault="009561B5" w:rsidP="006B1115">
      <w:pPr>
        <w:spacing w:line="288" w:lineRule="auto"/>
        <w:jc w:val="both"/>
        <w:rPr>
          <w:rFonts w:ascii="Arial" w:hAnsi="Arial" w:cs="Arial"/>
        </w:rPr>
      </w:pPr>
    </w:p>
    <w:p w14:paraId="24A35A05" w14:textId="77777777" w:rsidR="009561B5" w:rsidRPr="009E5EC5" w:rsidRDefault="009561B5" w:rsidP="006B1115">
      <w:pPr>
        <w:spacing w:line="288" w:lineRule="auto"/>
        <w:jc w:val="both"/>
        <w:rPr>
          <w:rFonts w:ascii="Arial" w:hAnsi="Arial" w:cs="Arial"/>
        </w:rPr>
      </w:pPr>
      <w:r w:rsidRPr="009E5EC5">
        <w:rPr>
          <w:rFonts w:ascii="Arial" w:hAnsi="Arial" w:cs="Arial"/>
        </w:rPr>
        <w:t>El plazo de garantía de cada obra comenzará a contar desde la fecha de la recepción y será el indica</w:t>
      </w:r>
      <w:r w:rsidR="00A6348B" w:rsidRPr="009E5EC5">
        <w:rPr>
          <w:rFonts w:ascii="Arial" w:hAnsi="Arial" w:cs="Arial"/>
        </w:rPr>
        <w:t>do en el documento propuesta de adjudicación</w:t>
      </w:r>
      <w:r w:rsidRPr="009E5EC5">
        <w:rPr>
          <w:rFonts w:ascii="Arial" w:hAnsi="Arial" w:cs="Arial"/>
        </w:rPr>
        <w:t xml:space="preserve">, según se establece en el </w:t>
      </w:r>
      <w:r w:rsidR="00D25E0D" w:rsidRPr="009E5EC5">
        <w:rPr>
          <w:rFonts w:ascii="Arial" w:hAnsi="Arial" w:cs="Arial"/>
          <w:b/>
          <w:bCs/>
        </w:rPr>
        <w:t>apartado 44</w:t>
      </w:r>
      <w:r w:rsidRPr="009E5EC5">
        <w:rPr>
          <w:rFonts w:ascii="Arial" w:hAnsi="Arial" w:cs="Arial"/>
          <w:b/>
          <w:bCs/>
        </w:rPr>
        <w:t xml:space="preserve"> del Anexo I </w:t>
      </w:r>
      <w:r w:rsidRPr="009E5EC5">
        <w:rPr>
          <w:rFonts w:ascii="Arial" w:hAnsi="Arial" w:cs="Arial"/>
        </w:rPr>
        <w:t>al presente pliego referido a cada lote</w:t>
      </w:r>
      <w:r w:rsidRPr="009E5EC5">
        <w:rPr>
          <w:rStyle w:val="Refdenotaalpie"/>
          <w:rFonts w:ascii="Arial" w:hAnsi="Arial" w:cs="Arial"/>
        </w:rPr>
        <w:footnoteReference w:id="31"/>
      </w:r>
      <w:r w:rsidRPr="009E5EC5">
        <w:rPr>
          <w:rFonts w:ascii="Arial" w:hAnsi="Arial" w:cs="Arial"/>
        </w:rPr>
        <w:t>. Los gastos de conservación y vigilancia durante el plazo de garantía serán a cargo del contratista.</w:t>
      </w:r>
    </w:p>
    <w:p w14:paraId="29C142F7" w14:textId="77777777" w:rsidR="009561B5" w:rsidRPr="009E5EC5" w:rsidRDefault="009561B5" w:rsidP="006B1115">
      <w:pPr>
        <w:spacing w:line="288" w:lineRule="auto"/>
        <w:jc w:val="both"/>
        <w:rPr>
          <w:rFonts w:ascii="Arial" w:hAnsi="Arial" w:cs="Arial"/>
        </w:rPr>
      </w:pPr>
    </w:p>
    <w:p w14:paraId="7632CCB4" w14:textId="77777777" w:rsidR="009561B5" w:rsidRPr="009E5EC5" w:rsidRDefault="009561B5" w:rsidP="006B1115">
      <w:pPr>
        <w:spacing w:line="288" w:lineRule="auto"/>
        <w:jc w:val="both"/>
        <w:rPr>
          <w:rFonts w:ascii="Arial" w:hAnsi="Arial" w:cs="Arial"/>
        </w:rPr>
      </w:pPr>
      <w:r w:rsidRPr="009E5EC5">
        <w:rPr>
          <w:rFonts w:ascii="Arial" w:hAnsi="Arial" w:cs="Arial"/>
        </w:rPr>
        <w:t>Durante dicho plazo la garantía definitiva responderá de los conceptos señalados en el artículo 110 LCSP que resulten de aplicación.</w:t>
      </w:r>
    </w:p>
    <w:p w14:paraId="15E40077" w14:textId="77777777" w:rsidR="009561B5" w:rsidRPr="009E5EC5" w:rsidRDefault="009561B5" w:rsidP="006B1115">
      <w:pPr>
        <w:spacing w:line="288" w:lineRule="auto"/>
        <w:jc w:val="both"/>
        <w:rPr>
          <w:rFonts w:ascii="Arial" w:hAnsi="Arial" w:cs="Arial"/>
        </w:rPr>
      </w:pPr>
    </w:p>
    <w:p w14:paraId="66F29E6F"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04B4F3ED" w14:textId="77777777" w:rsidR="009561B5" w:rsidRPr="009E5EC5" w:rsidRDefault="009561B5" w:rsidP="006B1115">
      <w:pPr>
        <w:spacing w:line="288" w:lineRule="auto"/>
        <w:jc w:val="both"/>
        <w:rPr>
          <w:rFonts w:ascii="Arial" w:hAnsi="Arial" w:cs="Arial"/>
        </w:rPr>
      </w:pPr>
    </w:p>
    <w:p w14:paraId="2CFE7848"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En el supuesto de que hubiere recepciones parciales, el plazo de garantía de las partes recibidas comenzará a contarse desde las fechas de las respectivas recepciones parciales, de conformidad con lo dispuesto en el artículo 18.21 del </w:t>
      </w:r>
      <w:r w:rsidRPr="009E5EC5">
        <w:rPr>
          <w:rFonts w:ascii="Arial" w:hAnsi="Arial" w:cs="Arial"/>
        </w:rPr>
        <w:lastRenderedPageBreak/>
        <w:t>Pliego de Condiciones Técnicas Generales aplicable a la redacción de proyectos y ejecución de las Obras Municipales.</w:t>
      </w:r>
    </w:p>
    <w:p w14:paraId="395929F0" w14:textId="77777777" w:rsidR="009561B5" w:rsidRPr="009E5EC5" w:rsidRDefault="009561B5" w:rsidP="006B1115">
      <w:pPr>
        <w:spacing w:line="288" w:lineRule="auto"/>
        <w:jc w:val="both"/>
        <w:rPr>
          <w:rFonts w:ascii="Arial" w:hAnsi="Arial" w:cs="Arial"/>
        </w:rPr>
      </w:pPr>
    </w:p>
    <w:p w14:paraId="2CAAB67A"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Dentro del plazo de quince días anteriores al cumplimiento del plazo de garantía, la dirección facultativa,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el plazo de garantía la dirección facultativa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2C273B71" w14:textId="77777777" w:rsidR="009561B5" w:rsidRPr="009E5EC5" w:rsidRDefault="009561B5" w:rsidP="006B1115">
      <w:pPr>
        <w:spacing w:line="288" w:lineRule="auto"/>
        <w:jc w:val="both"/>
        <w:rPr>
          <w:rFonts w:ascii="Arial" w:hAnsi="Arial" w:cs="Arial"/>
        </w:rPr>
      </w:pPr>
    </w:p>
    <w:p w14:paraId="78201EB6" w14:textId="77777777" w:rsidR="009561B5" w:rsidRPr="009E5EC5" w:rsidRDefault="009561B5" w:rsidP="006B1115">
      <w:pPr>
        <w:spacing w:line="288" w:lineRule="auto"/>
        <w:jc w:val="both"/>
        <w:rPr>
          <w:rFonts w:ascii="Arial" w:hAnsi="Arial" w:cs="Arial"/>
        </w:rPr>
      </w:pPr>
      <w:r w:rsidRPr="009E5EC5">
        <w:rPr>
          <w:rFonts w:ascii="Arial" w:hAnsi="Arial" w:cs="Arial"/>
        </w:rPr>
        <w:t>En todo caso, transcurrido el plazo de garantía, si el informe fuese favorable o, en caso contrario, una vez reparado lo construido, se formulará por la dirección facultativa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034722F5" w14:textId="77777777" w:rsidR="009561B5" w:rsidRPr="009E5EC5" w:rsidRDefault="009561B5" w:rsidP="006B1115">
      <w:pPr>
        <w:spacing w:line="288" w:lineRule="auto"/>
        <w:jc w:val="both"/>
        <w:rPr>
          <w:rFonts w:ascii="Arial" w:hAnsi="Arial" w:cs="Arial"/>
        </w:rPr>
      </w:pPr>
    </w:p>
    <w:p w14:paraId="5B14C7C6" w14:textId="77777777" w:rsidR="009561B5" w:rsidRPr="009E5EC5" w:rsidRDefault="009561B5" w:rsidP="006B1115">
      <w:pPr>
        <w:spacing w:line="288" w:lineRule="auto"/>
        <w:jc w:val="both"/>
        <w:rPr>
          <w:rFonts w:ascii="Arial" w:hAnsi="Arial" w:cs="Arial"/>
        </w:rPr>
      </w:pPr>
      <w:r w:rsidRPr="009E5EC5">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4740EEAB" w14:textId="77777777" w:rsidR="009561B5" w:rsidRPr="009E5EC5" w:rsidRDefault="009561B5" w:rsidP="006B1115">
      <w:pPr>
        <w:spacing w:line="288" w:lineRule="auto"/>
        <w:jc w:val="both"/>
        <w:rPr>
          <w:rFonts w:ascii="Arial" w:hAnsi="Arial" w:cs="Arial"/>
        </w:rPr>
      </w:pPr>
    </w:p>
    <w:p w14:paraId="2110EAA4" w14:textId="77777777" w:rsidR="009561B5" w:rsidRPr="009E5EC5" w:rsidRDefault="00982724" w:rsidP="00B74B5C">
      <w:pPr>
        <w:pStyle w:val="Ttulo3"/>
        <w:rPr>
          <w:rFonts w:cs="Arial"/>
          <w:color w:val="auto"/>
        </w:rPr>
      </w:pPr>
      <w:bookmarkStart w:id="125" w:name="_Toc172718005"/>
      <w:r w:rsidRPr="009E5EC5">
        <w:rPr>
          <w:rFonts w:cs="Arial"/>
          <w:color w:val="auto"/>
        </w:rPr>
        <w:t>Cláusula 70</w:t>
      </w:r>
      <w:r w:rsidR="009561B5" w:rsidRPr="009E5EC5">
        <w:rPr>
          <w:rFonts w:cs="Arial"/>
          <w:color w:val="auto"/>
        </w:rPr>
        <w:t>. Responsabilidad por vicios ocultos.</w:t>
      </w:r>
      <w:bookmarkEnd w:id="125"/>
      <w:r w:rsidR="009561B5" w:rsidRPr="009E5EC5">
        <w:rPr>
          <w:rFonts w:cs="Arial"/>
          <w:color w:val="auto"/>
        </w:rPr>
        <w:t xml:space="preserve"> </w:t>
      </w:r>
    </w:p>
    <w:p w14:paraId="21066B39" w14:textId="77777777" w:rsidR="009561B5" w:rsidRPr="009E5EC5" w:rsidRDefault="009561B5" w:rsidP="006B1115">
      <w:pPr>
        <w:spacing w:line="288" w:lineRule="auto"/>
        <w:jc w:val="both"/>
        <w:rPr>
          <w:rFonts w:ascii="Arial" w:hAnsi="Arial" w:cs="Arial"/>
        </w:rPr>
      </w:pPr>
    </w:p>
    <w:p w14:paraId="0E4C34CA" w14:textId="77777777" w:rsidR="009561B5" w:rsidRPr="009E5EC5" w:rsidRDefault="009561B5" w:rsidP="006B1115">
      <w:pPr>
        <w:spacing w:line="288" w:lineRule="auto"/>
        <w:jc w:val="both"/>
        <w:rPr>
          <w:rFonts w:ascii="Arial" w:hAnsi="Arial" w:cs="Arial"/>
        </w:rPr>
      </w:pPr>
      <w:r w:rsidRPr="009E5EC5">
        <w:rPr>
          <w:rFonts w:ascii="Arial" w:hAnsi="Arial" w:cs="Arial"/>
        </w:rPr>
        <w:t>Si alguna de las obras 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1C91DD03" w14:textId="77777777" w:rsidR="009561B5" w:rsidRPr="009E5EC5" w:rsidRDefault="009561B5" w:rsidP="006B1115">
      <w:pPr>
        <w:spacing w:line="288" w:lineRule="auto"/>
        <w:jc w:val="both"/>
        <w:rPr>
          <w:rFonts w:ascii="Arial" w:hAnsi="Arial" w:cs="Arial"/>
        </w:rPr>
      </w:pPr>
    </w:p>
    <w:p w14:paraId="22D87556" w14:textId="77777777" w:rsidR="009561B5" w:rsidRPr="009E5EC5" w:rsidRDefault="009561B5" w:rsidP="006B1115">
      <w:pPr>
        <w:spacing w:line="288" w:lineRule="auto"/>
        <w:jc w:val="both"/>
        <w:rPr>
          <w:rFonts w:ascii="Arial" w:hAnsi="Arial" w:cs="Arial"/>
        </w:rPr>
      </w:pPr>
      <w:r w:rsidRPr="009E5EC5">
        <w:rPr>
          <w:rFonts w:ascii="Arial" w:hAnsi="Arial" w:cs="Arial"/>
        </w:rPr>
        <w:lastRenderedPageBreak/>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651A3563" w14:textId="77777777" w:rsidR="009561B5" w:rsidRPr="009E5EC5" w:rsidRDefault="009561B5" w:rsidP="006B1115">
      <w:pPr>
        <w:spacing w:line="288" w:lineRule="auto"/>
        <w:jc w:val="both"/>
        <w:rPr>
          <w:rFonts w:ascii="Arial" w:hAnsi="Arial" w:cs="Arial"/>
        </w:rPr>
      </w:pPr>
    </w:p>
    <w:p w14:paraId="397F0C4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Las acciones para exigir la responsabilidad prevista en el apartado anterior por daños materiales dimanantes de los vicios o </w:t>
      </w:r>
      <w:proofErr w:type="gramStart"/>
      <w:r w:rsidRPr="009E5EC5">
        <w:rPr>
          <w:rFonts w:ascii="Arial" w:hAnsi="Arial" w:cs="Arial"/>
        </w:rPr>
        <w:t>defectos,</w:t>
      </w:r>
      <w:proofErr w:type="gramEnd"/>
      <w:r w:rsidRPr="009E5EC5">
        <w:rPr>
          <w:rFonts w:ascii="Arial" w:hAnsi="Arial" w:cs="Arial"/>
        </w:rPr>
        <w:t xml:space="preserve"> prescribirán en el plazo de dos años a contar desde que se produzcan o se manifiesten dichos daños, sin perjuicio de las acciones que puedan subsistir para exigir responsabilidades por incumplimiento contractual.</w:t>
      </w:r>
    </w:p>
    <w:p w14:paraId="5A07D10B" w14:textId="77777777" w:rsidR="009561B5" w:rsidRPr="009E5EC5" w:rsidRDefault="009561B5" w:rsidP="006B1115">
      <w:pPr>
        <w:spacing w:line="288" w:lineRule="auto"/>
        <w:jc w:val="both"/>
        <w:rPr>
          <w:rFonts w:ascii="Arial" w:hAnsi="Arial" w:cs="Arial"/>
        </w:rPr>
      </w:pPr>
    </w:p>
    <w:p w14:paraId="78EB827C" w14:textId="77777777" w:rsidR="009561B5" w:rsidRPr="009E5EC5" w:rsidRDefault="009561B5" w:rsidP="006B1115">
      <w:pPr>
        <w:spacing w:line="288" w:lineRule="auto"/>
        <w:jc w:val="both"/>
        <w:rPr>
          <w:rFonts w:ascii="Arial" w:hAnsi="Arial" w:cs="Arial"/>
        </w:rPr>
      </w:pPr>
      <w:r w:rsidRPr="009E5EC5">
        <w:rPr>
          <w:rFonts w:ascii="Arial" w:hAnsi="Arial" w:cs="Arial"/>
        </w:rPr>
        <w:t>Transcurrido este plazo sin que se haya manifestado ningún daño o perjuicio, quedará totalmente extinguida la responsabilidad del contratista.</w:t>
      </w:r>
      <w:bookmarkStart w:id="126" w:name="_Toc192398191"/>
      <w:bookmarkStart w:id="127" w:name="_Toc194115923"/>
    </w:p>
    <w:bookmarkEnd w:id="126"/>
    <w:bookmarkEnd w:id="127"/>
    <w:p w14:paraId="7DF9DA09" w14:textId="77777777" w:rsidR="009561B5" w:rsidRPr="009E5EC5" w:rsidRDefault="009561B5" w:rsidP="006B1115">
      <w:pPr>
        <w:spacing w:line="288" w:lineRule="auto"/>
        <w:jc w:val="both"/>
        <w:rPr>
          <w:rFonts w:ascii="Arial" w:hAnsi="Arial" w:cs="Arial"/>
        </w:rPr>
      </w:pPr>
    </w:p>
    <w:p w14:paraId="752E895F" w14:textId="77777777" w:rsidR="009561B5" w:rsidRPr="009E5EC5" w:rsidRDefault="009561B5" w:rsidP="00FD0969">
      <w:pPr>
        <w:pStyle w:val="Ttulo1"/>
        <w:rPr>
          <w:color w:val="auto"/>
        </w:rPr>
      </w:pPr>
      <w:bookmarkStart w:id="128" w:name="_Toc172718006"/>
      <w:r w:rsidRPr="009E5EC5">
        <w:rPr>
          <w:color w:val="auto"/>
        </w:rPr>
        <w:t>TITULO IV. PRERROGATIVAS Y FACULTADES DE LA ADMINISTRACIÓN Y RECURSOS EN EL ACUERDO MARCO Y EN LOS CONTRATOS BASADOS.</w:t>
      </w:r>
      <w:bookmarkEnd w:id="128"/>
      <w:r w:rsidRPr="009E5EC5">
        <w:rPr>
          <w:color w:val="auto"/>
        </w:rPr>
        <w:t xml:space="preserve"> </w:t>
      </w:r>
    </w:p>
    <w:p w14:paraId="1558F654" w14:textId="77777777" w:rsidR="009561B5" w:rsidRPr="009E5EC5" w:rsidRDefault="009561B5" w:rsidP="006B1115">
      <w:pPr>
        <w:spacing w:line="288" w:lineRule="auto"/>
        <w:rPr>
          <w:rFonts w:ascii="Arial" w:hAnsi="Arial" w:cs="Arial"/>
          <w:b/>
        </w:rPr>
      </w:pPr>
    </w:p>
    <w:p w14:paraId="10EEAEE3" w14:textId="77777777" w:rsidR="009561B5" w:rsidRPr="009E5EC5" w:rsidRDefault="00982724" w:rsidP="00B74B5C">
      <w:pPr>
        <w:pStyle w:val="Ttulo3"/>
        <w:rPr>
          <w:rFonts w:cs="Arial"/>
          <w:color w:val="auto"/>
        </w:rPr>
      </w:pPr>
      <w:bookmarkStart w:id="129" w:name="_Toc172718007"/>
      <w:r w:rsidRPr="009E5EC5">
        <w:rPr>
          <w:rFonts w:cs="Arial"/>
          <w:color w:val="auto"/>
        </w:rPr>
        <w:t>Cláusula 71</w:t>
      </w:r>
      <w:r w:rsidR="009561B5" w:rsidRPr="009E5EC5">
        <w:rPr>
          <w:rFonts w:cs="Arial"/>
          <w:color w:val="auto"/>
        </w:rPr>
        <w:t>. Prerrogativas y facultades de la Administración.</w:t>
      </w:r>
      <w:bookmarkEnd w:id="129"/>
    </w:p>
    <w:p w14:paraId="2FB8010C" w14:textId="77777777" w:rsidR="009561B5" w:rsidRPr="009E5EC5" w:rsidRDefault="009561B5" w:rsidP="006B1115">
      <w:pPr>
        <w:spacing w:line="288" w:lineRule="auto"/>
        <w:rPr>
          <w:rFonts w:ascii="Arial" w:hAnsi="Arial" w:cs="Arial"/>
        </w:rPr>
      </w:pPr>
    </w:p>
    <w:p w14:paraId="410D073F" w14:textId="77777777" w:rsidR="009561B5" w:rsidRPr="009E5EC5" w:rsidRDefault="009561B5" w:rsidP="006B1115">
      <w:pPr>
        <w:pStyle w:val="Textoindependiente"/>
        <w:rPr>
          <w:rFonts w:ascii="Arial" w:hAnsi="Arial" w:cs="Arial"/>
        </w:rPr>
      </w:pPr>
      <w:r w:rsidRPr="009E5EC5">
        <w:rPr>
          <w:rFonts w:ascii="Arial" w:hAnsi="Arial" w:cs="Arial"/>
        </w:rPr>
        <w:t xml:space="preserve">Dentro de los límites y con sujeción a los requisitos y efectos señalados en la LCSP, el órgano de contratación ostenta en relación con el acuerdo marco y los contratos basados la prerrogativa de interpretar, resolver las dudas que ofrezca su cumplimiento, modificarlos por razones de interés público, declarar la responsabilidad imputable al contratista a raíz de la ejecución, suspender la ejecución </w:t>
      </w:r>
      <w:proofErr w:type="gramStart"/>
      <w:r w:rsidRPr="009E5EC5">
        <w:rPr>
          <w:rFonts w:ascii="Arial" w:hAnsi="Arial" w:cs="Arial"/>
        </w:rPr>
        <w:t>del mismo</w:t>
      </w:r>
      <w:proofErr w:type="gramEnd"/>
      <w:r w:rsidRPr="009E5EC5">
        <w:rPr>
          <w:rFonts w:ascii="Arial" w:hAnsi="Arial" w:cs="Arial"/>
        </w:rPr>
        <w:t xml:space="preserve"> acordar su resolución y determinar los efectos de esta. </w:t>
      </w:r>
    </w:p>
    <w:p w14:paraId="2BDBC638" w14:textId="77777777" w:rsidR="009561B5" w:rsidRPr="009E5EC5" w:rsidRDefault="009561B5" w:rsidP="006B1115">
      <w:pPr>
        <w:pStyle w:val="Textoindependiente"/>
        <w:rPr>
          <w:rFonts w:ascii="Arial" w:hAnsi="Arial" w:cs="Arial"/>
        </w:rPr>
      </w:pPr>
    </w:p>
    <w:p w14:paraId="29500D04" w14:textId="77777777" w:rsidR="009561B5" w:rsidRPr="009E5EC5" w:rsidRDefault="009561B5" w:rsidP="006B1115">
      <w:pPr>
        <w:spacing w:line="288" w:lineRule="auto"/>
        <w:jc w:val="both"/>
        <w:rPr>
          <w:rFonts w:ascii="Arial" w:hAnsi="Arial" w:cs="Arial"/>
        </w:rPr>
      </w:pPr>
      <w:r w:rsidRPr="009E5EC5">
        <w:rPr>
          <w:rFonts w:ascii="Arial" w:hAnsi="Arial" w:cs="Arial"/>
        </w:rPr>
        <w:t>Igualmente, el órgano de contratación ostenta las facultades de inspección de las actividades desarrolladas por los participantes en el acuerdo marco y por el contratista durante la ejecución del contrato basado,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7F100E8B" w14:textId="77777777" w:rsidR="009561B5" w:rsidRPr="009E5EC5" w:rsidRDefault="009561B5" w:rsidP="006B1115">
      <w:pPr>
        <w:spacing w:line="288" w:lineRule="auto"/>
        <w:jc w:val="both"/>
        <w:rPr>
          <w:rFonts w:ascii="Arial" w:hAnsi="Arial" w:cs="Arial"/>
        </w:rPr>
      </w:pPr>
    </w:p>
    <w:p w14:paraId="260ADE43"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procedimientos para la adopción de acuerdos relativos a las prerrogativas establecidas </w:t>
      </w:r>
      <w:proofErr w:type="gramStart"/>
      <w:r w:rsidRPr="009E5EC5">
        <w:rPr>
          <w:rFonts w:ascii="Arial" w:hAnsi="Arial" w:cs="Arial"/>
        </w:rPr>
        <w:t>anteriormente,</w:t>
      </w:r>
      <w:proofErr w:type="gramEnd"/>
      <w:r w:rsidRPr="009E5EC5">
        <w:rPr>
          <w:rFonts w:ascii="Arial" w:hAnsi="Arial" w:cs="Arial"/>
        </w:rPr>
        <w:t xml:space="preserve"> se instruirán de conformidad con lo dispuesto en el artículo 191 LCSP. </w:t>
      </w:r>
    </w:p>
    <w:p w14:paraId="09FD7C3F" w14:textId="77777777" w:rsidR="009561B5" w:rsidRPr="009E5EC5" w:rsidRDefault="009561B5" w:rsidP="006B1115">
      <w:pPr>
        <w:spacing w:line="288" w:lineRule="auto"/>
        <w:jc w:val="both"/>
        <w:rPr>
          <w:rFonts w:ascii="Arial" w:hAnsi="Arial" w:cs="Arial"/>
        </w:rPr>
      </w:pPr>
    </w:p>
    <w:p w14:paraId="5C943070"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acuerdos que adopte el órgano de contratación pondrán fin a la vía administrativa y serán inmediatamente ejecutivos. </w:t>
      </w:r>
    </w:p>
    <w:p w14:paraId="3C131154" w14:textId="77777777" w:rsidR="009561B5" w:rsidRPr="009E5EC5" w:rsidRDefault="009561B5" w:rsidP="006B1115">
      <w:pPr>
        <w:spacing w:line="288" w:lineRule="auto"/>
        <w:rPr>
          <w:rFonts w:ascii="Arial" w:hAnsi="Arial" w:cs="Arial"/>
        </w:rPr>
      </w:pPr>
    </w:p>
    <w:p w14:paraId="428C98C9" w14:textId="77777777" w:rsidR="009561B5" w:rsidRPr="009E5EC5" w:rsidRDefault="009561B5" w:rsidP="00B74B5C">
      <w:pPr>
        <w:pStyle w:val="Ttulo3"/>
        <w:rPr>
          <w:rFonts w:cs="Arial"/>
          <w:color w:val="auto"/>
        </w:rPr>
      </w:pPr>
      <w:bookmarkStart w:id="130" w:name="_Toc172718008"/>
      <w:r w:rsidRPr="009E5EC5">
        <w:rPr>
          <w:rFonts w:cs="Arial"/>
          <w:color w:val="auto"/>
        </w:rPr>
        <w:t>Cláusula 7</w:t>
      </w:r>
      <w:r w:rsidR="00982724" w:rsidRPr="009E5EC5">
        <w:rPr>
          <w:rFonts w:cs="Arial"/>
          <w:color w:val="auto"/>
        </w:rPr>
        <w:t>2</w:t>
      </w:r>
      <w:r w:rsidRPr="009E5EC5">
        <w:rPr>
          <w:rFonts w:cs="Arial"/>
          <w:color w:val="auto"/>
        </w:rPr>
        <w:t>. Recursos.</w:t>
      </w:r>
      <w:bookmarkEnd w:id="130"/>
      <w:r w:rsidRPr="009E5EC5">
        <w:rPr>
          <w:rFonts w:cs="Arial"/>
          <w:color w:val="auto"/>
        </w:rPr>
        <w:t xml:space="preserve"> </w:t>
      </w:r>
    </w:p>
    <w:p w14:paraId="26CE259F" w14:textId="77777777" w:rsidR="009561B5" w:rsidRPr="009E5EC5" w:rsidRDefault="009561B5" w:rsidP="006B1115">
      <w:pPr>
        <w:spacing w:line="288" w:lineRule="auto"/>
        <w:jc w:val="both"/>
        <w:rPr>
          <w:rFonts w:ascii="Arial" w:hAnsi="Arial" w:cs="Arial"/>
        </w:rPr>
      </w:pPr>
    </w:p>
    <w:p w14:paraId="4D860CFE" w14:textId="77777777" w:rsidR="009561B5" w:rsidRPr="009E5EC5" w:rsidRDefault="009561B5" w:rsidP="006B1115">
      <w:pPr>
        <w:spacing w:line="288" w:lineRule="auto"/>
        <w:jc w:val="both"/>
        <w:rPr>
          <w:rFonts w:ascii="Arial" w:hAnsi="Arial" w:cs="Arial"/>
        </w:rPr>
      </w:pPr>
      <w:r w:rsidRPr="009E5EC5">
        <w:rPr>
          <w:rFonts w:ascii="Arial" w:hAnsi="Arial" w:cs="Arial"/>
        </w:rPr>
        <w:t xml:space="preserve">Los acuerdos </w:t>
      </w:r>
      <w:proofErr w:type="gramStart"/>
      <w:r w:rsidRPr="009E5EC5">
        <w:rPr>
          <w:rFonts w:ascii="Arial" w:hAnsi="Arial" w:cs="Arial"/>
        </w:rPr>
        <w:t>marco</w:t>
      </w:r>
      <w:proofErr w:type="gramEnd"/>
      <w:r w:rsidRPr="009E5EC5">
        <w:rPr>
          <w:rFonts w:ascii="Arial" w:hAnsi="Arial" w:cs="Arial"/>
        </w:rPr>
        <w:t xml:space="preserve"> así como los contratos basados, 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2AAD4A03" w14:textId="77777777" w:rsidR="009561B5" w:rsidRPr="009E5EC5" w:rsidRDefault="009561B5" w:rsidP="006B1115">
      <w:pPr>
        <w:spacing w:line="288" w:lineRule="auto"/>
        <w:jc w:val="both"/>
        <w:rPr>
          <w:rFonts w:ascii="Arial" w:hAnsi="Arial" w:cs="Arial"/>
        </w:rPr>
      </w:pPr>
    </w:p>
    <w:p w14:paraId="54FD117B" w14:textId="77777777" w:rsidR="009561B5" w:rsidRPr="009E5EC5" w:rsidRDefault="009561B5" w:rsidP="006B1115">
      <w:pPr>
        <w:spacing w:line="288" w:lineRule="auto"/>
        <w:jc w:val="both"/>
        <w:rPr>
          <w:rFonts w:ascii="Arial" w:hAnsi="Arial" w:cs="Arial"/>
        </w:rPr>
      </w:pPr>
      <w:r w:rsidRPr="009E5EC5">
        <w:rPr>
          <w:rFonts w:ascii="Arial" w:hAnsi="Arial" w:cs="Arial"/>
        </w:rPr>
        <w:t>Contra las actuaciones susceptibles de ser impugnadas mediante recurso especial, no procederá la interposición de recursos administrativos ordinarios.</w:t>
      </w:r>
    </w:p>
    <w:p w14:paraId="0B9484F6" w14:textId="77777777" w:rsidR="009561B5" w:rsidRPr="009E5EC5" w:rsidRDefault="009561B5" w:rsidP="006B1115">
      <w:pPr>
        <w:spacing w:line="288" w:lineRule="auto"/>
        <w:jc w:val="both"/>
        <w:rPr>
          <w:rFonts w:ascii="Arial" w:hAnsi="Arial" w:cs="Arial"/>
        </w:rPr>
      </w:pPr>
    </w:p>
    <w:p w14:paraId="5BBD8CB6" w14:textId="77777777" w:rsidR="009561B5" w:rsidRPr="009E5EC5" w:rsidRDefault="009561B5" w:rsidP="006B1115">
      <w:pPr>
        <w:spacing w:line="288" w:lineRule="auto"/>
        <w:jc w:val="both"/>
        <w:rPr>
          <w:rFonts w:ascii="Arial" w:hAnsi="Arial" w:cs="Arial"/>
        </w:rPr>
      </w:pPr>
      <w:r w:rsidRPr="009E5EC5">
        <w:rPr>
          <w:rFonts w:ascii="Arial" w:hAnsi="Arial" w:cs="Arial"/>
        </w:rPr>
        <w:t>Cuando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11CBF691" w14:textId="77777777" w:rsidR="009561B5" w:rsidRPr="009E5EC5" w:rsidRDefault="009561B5" w:rsidP="006B1115">
      <w:pPr>
        <w:spacing w:line="288" w:lineRule="auto"/>
        <w:jc w:val="both"/>
        <w:rPr>
          <w:rFonts w:ascii="Arial" w:hAnsi="Arial" w:cs="Arial"/>
        </w:rPr>
      </w:pPr>
    </w:p>
    <w:p w14:paraId="58BEC0FC" w14:textId="77777777" w:rsidR="009561B5" w:rsidRPr="009E5EC5" w:rsidRDefault="009561B5" w:rsidP="006B1115">
      <w:pPr>
        <w:spacing w:line="288" w:lineRule="auto"/>
        <w:jc w:val="both"/>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t xml:space="preserve">POR LA </w:t>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t>ADMINISTRACIÓN,</w:t>
      </w:r>
    </w:p>
    <w:p w14:paraId="28FE791C" w14:textId="77777777" w:rsidR="009561B5" w:rsidRPr="009E5EC5" w:rsidRDefault="009561B5" w:rsidP="006B1115">
      <w:pPr>
        <w:spacing w:line="288" w:lineRule="auto"/>
        <w:jc w:val="both"/>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t>FECHA Y FIRMA</w:t>
      </w:r>
    </w:p>
    <w:p w14:paraId="457900C9" w14:textId="77777777" w:rsidR="009561B5" w:rsidRPr="009E5EC5" w:rsidRDefault="009561B5" w:rsidP="006B1115">
      <w:pPr>
        <w:spacing w:line="288" w:lineRule="auto"/>
        <w:jc w:val="both"/>
        <w:rPr>
          <w:rFonts w:ascii="Arial" w:hAnsi="Arial" w:cs="Arial"/>
        </w:rPr>
      </w:pPr>
      <w:r w:rsidRPr="009E5EC5">
        <w:rPr>
          <w:rFonts w:ascii="Arial" w:hAnsi="Arial" w:cs="Arial"/>
        </w:rPr>
        <w:t>CONFORME:</w:t>
      </w:r>
    </w:p>
    <w:p w14:paraId="4E200226" w14:textId="77777777" w:rsidR="009561B5" w:rsidRPr="009E5EC5" w:rsidRDefault="009561B5" w:rsidP="006B1115">
      <w:pPr>
        <w:spacing w:line="288" w:lineRule="auto"/>
        <w:jc w:val="both"/>
        <w:rPr>
          <w:rFonts w:ascii="Arial" w:hAnsi="Arial" w:cs="Arial"/>
        </w:rPr>
      </w:pPr>
      <w:r w:rsidRPr="009E5EC5">
        <w:rPr>
          <w:rFonts w:ascii="Arial" w:hAnsi="Arial" w:cs="Arial"/>
        </w:rPr>
        <w:t>EL ADJUDICATARIO</w:t>
      </w:r>
    </w:p>
    <w:p w14:paraId="3CFF518F" w14:textId="77777777" w:rsidR="009561B5" w:rsidRPr="009E5EC5" w:rsidRDefault="009561B5" w:rsidP="006B1115">
      <w:pPr>
        <w:spacing w:line="288" w:lineRule="auto"/>
        <w:rPr>
          <w:rFonts w:ascii="Arial" w:hAnsi="Arial" w:cs="Arial"/>
        </w:rPr>
      </w:pPr>
      <w:r w:rsidRPr="009E5EC5">
        <w:rPr>
          <w:rFonts w:ascii="Arial" w:hAnsi="Arial" w:cs="Arial"/>
        </w:rPr>
        <w:t>FECHA Y FIRMA</w:t>
      </w:r>
    </w:p>
    <w:p w14:paraId="29E8A80D" w14:textId="77777777" w:rsidR="009561B5" w:rsidRPr="009E5EC5" w:rsidRDefault="00AB1CFD" w:rsidP="00F97A41">
      <w:pPr>
        <w:spacing w:line="288" w:lineRule="auto"/>
        <w:rPr>
          <w:rFonts w:ascii="Arial" w:hAnsi="Arial" w:cs="Arial"/>
        </w:rPr>
      </w:pPr>
      <w:r w:rsidRPr="009E5EC5">
        <w:rPr>
          <w:rFonts w:ascii="Arial" w:hAnsi="Arial" w:cs="Arial"/>
        </w:rPr>
        <w:br w:type="page"/>
      </w:r>
    </w:p>
    <w:p w14:paraId="5D83D10A" w14:textId="77777777" w:rsidR="009561B5" w:rsidRPr="009E5EC5" w:rsidRDefault="009561B5" w:rsidP="00210AFA">
      <w:pPr>
        <w:keepNext/>
        <w:suppressAutoHyphens/>
        <w:spacing w:line="288" w:lineRule="auto"/>
        <w:jc w:val="center"/>
        <w:outlineLvl w:val="4"/>
        <w:rPr>
          <w:rFonts w:ascii="Arial" w:hAnsi="Arial" w:cs="Arial"/>
          <w:b/>
          <w:bCs/>
        </w:rPr>
      </w:pPr>
      <w:r w:rsidRPr="009E5EC5">
        <w:rPr>
          <w:rFonts w:ascii="Arial" w:hAnsi="Arial" w:cs="Arial"/>
          <w:b/>
          <w:bCs/>
        </w:rPr>
        <w:lastRenderedPageBreak/>
        <w:t>ANEXO I</w:t>
      </w:r>
    </w:p>
    <w:p w14:paraId="24F75011" w14:textId="77777777" w:rsidR="009561B5" w:rsidRPr="009E5EC5" w:rsidRDefault="009561B5" w:rsidP="00694831">
      <w:pPr>
        <w:pStyle w:val="Ttulo4"/>
      </w:pPr>
      <w:bookmarkStart w:id="131" w:name="_Toc172718009"/>
      <w:r w:rsidRPr="009E5EC5">
        <w:t>CARACTERÍSTICAS DEL EXPEDIENTE</w:t>
      </w:r>
      <w:bookmarkEnd w:id="131"/>
    </w:p>
    <w:p w14:paraId="3EC75113" w14:textId="77777777" w:rsidR="009561B5" w:rsidRPr="009E5EC5" w:rsidRDefault="009561B5" w:rsidP="00210AFA">
      <w:pPr>
        <w:rPr>
          <w:rFonts w:ascii="Arial" w:hAnsi="Arial" w:cs="Arial"/>
        </w:rPr>
      </w:pPr>
    </w:p>
    <w:p w14:paraId="7F7E28E1" w14:textId="77777777" w:rsidR="009561B5" w:rsidRPr="009E5EC5" w:rsidRDefault="009561B5" w:rsidP="00B74B5C">
      <w:pPr>
        <w:pStyle w:val="Ttulo3"/>
        <w:rPr>
          <w:rFonts w:cs="Arial"/>
          <w:color w:val="auto"/>
        </w:rPr>
      </w:pPr>
      <w:bookmarkStart w:id="132" w:name="_Toc46044189"/>
      <w:bookmarkStart w:id="133" w:name="_Toc46044536"/>
      <w:bookmarkStart w:id="134" w:name="_Toc46045756"/>
      <w:bookmarkStart w:id="135" w:name="_Toc48463848"/>
      <w:bookmarkStart w:id="136" w:name="_Toc507075588"/>
      <w:bookmarkStart w:id="137" w:name="_Toc172718010"/>
      <w:r w:rsidRPr="009E5EC5">
        <w:rPr>
          <w:rFonts w:cs="Arial"/>
          <w:color w:val="auto"/>
        </w:rPr>
        <w:t>- CARACTERÍSTICAS</w:t>
      </w:r>
      <w:bookmarkStart w:id="138" w:name="_Toc507574922"/>
      <w:r w:rsidRPr="009E5EC5">
        <w:rPr>
          <w:rFonts w:cs="Arial"/>
          <w:color w:val="auto"/>
        </w:rPr>
        <w:t xml:space="preserve"> GENERALES DEL ACUERDO MARCO </w:t>
      </w:r>
      <w:bookmarkEnd w:id="138"/>
      <w:r w:rsidRPr="009E5EC5">
        <w:rPr>
          <w:rFonts w:cs="Arial"/>
          <w:color w:val="auto"/>
        </w:rPr>
        <w:t>COMUNES A TODOS LOS LOTES.</w:t>
      </w:r>
      <w:bookmarkEnd w:id="137"/>
    </w:p>
    <w:bookmarkEnd w:id="132"/>
    <w:bookmarkEnd w:id="133"/>
    <w:bookmarkEnd w:id="134"/>
    <w:bookmarkEnd w:id="135"/>
    <w:bookmarkEnd w:id="136"/>
    <w:p w14:paraId="25F33DEB" w14:textId="77777777" w:rsidR="009561B5" w:rsidRPr="009E5EC5" w:rsidRDefault="009561B5" w:rsidP="00210AFA">
      <w:pPr>
        <w:widowControl w:val="0"/>
        <w:suppressAutoHyphens/>
        <w:autoSpaceDE w:val="0"/>
        <w:autoSpaceDN w:val="0"/>
        <w:adjustRightInd w:val="0"/>
        <w:spacing w:line="288" w:lineRule="auto"/>
        <w:jc w:val="both"/>
        <w:rPr>
          <w:rFonts w:ascii="Arial" w:hAnsi="Arial" w:cs="Arial"/>
          <w:spacing w:val="-3"/>
        </w:rPr>
      </w:pPr>
    </w:p>
    <w:p w14:paraId="7F9B35B6" w14:textId="77777777" w:rsidR="009561B5" w:rsidRPr="009E5EC5" w:rsidRDefault="009561B5" w:rsidP="00210AFA">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TÍTULO:</w:t>
      </w:r>
    </w:p>
    <w:p w14:paraId="0068830E" w14:textId="77777777" w:rsidR="009561B5" w:rsidRPr="009E5EC5" w:rsidRDefault="009561B5" w:rsidP="00210AFA">
      <w:pPr>
        <w:widowControl w:val="0"/>
        <w:suppressAutoHyphens/>
        <w:autoSpaceDE w:val="0"/>
        <w:autoSpaceDN w:val="0"/>
        <w:adjustRightInd w:val="0"/>
        <w:spacing w:line="288" w:lineRule="auto"/>
        <w:jc w:val="both"/>
        <w:rPr>
          <w:rFonts w:ascii="Arial" w:hAnsi="Arial" w:cs="Arial"/>
          <w:spacing w:val="-3"/>
        </w:rPr>
      </w:pPr>
    </w:p>
    <w:p w14:paraId="44784DFB" w14:textId="77777777" w:rsidR="00DB0ED3" w:rsidRPr="009E5EC5" w:rsidRDefault="009561B5" w:rsidP="00DB0ED3">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 xml:space="preserve">A) </w:t>
      </w:r>
      <w:r w:rsidR="00DB0ED3" w:rsidRPr="009E5EC5">
        <w:rPr>
          <w:rFonts w:ascii="Arial" w:hAnsi="Arial" w:cs="Arial"/>
          <w:b/>
          <w:bCs/>
          <w:spacing w:val="-3"/>
        </w:rPr>
        <w:t>Configuración general del acuerdo marco. (Cláusula 5)</w:t>
      </w:r>
    </w:p>
    <w:p w14:paraId="5654823B" w14:textId="77777777" w:rsidR="00DB0ED3" w:rsidRPr="009E5EC5" w:rsidRDefault="00DB0ED3" w:rsidP="00DB0ED3">
      <w:pPr>
        <w:widowControl w:val="0"/>
        <w:tabs>
          <w:tab w:val="left" w:pos="2352"/>
        </w:tabs>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ab/>
      </w:r>
    </w:p>
    <w:p w14:paraId="0314F6D1" w14:textId="77777777" w:rsidR="009561B5" w:rsidRPr="009E5EC5" w:rsidRDefault="00DB0ED3" w:rsidP="00210AFA">
      <w:pPr>
        <w:widowControl w:val="0"/>
        <w:suppressAutoHyphens/>
        <w:autoSpaceDE w:val="0"/>
        <w:autoSpaceDN w:val="0"/>
        <w:adjustRightInd w:val="0"/>
        <w:spacing w:line="288" w:lineRule="auto"/>
        <w:jc w:val="both"/>
        <w:rPr>
          <w:rFonts w:ascii="Arial" w:hAnsi="Arial" w:cs="Arial"/>
          <w:bCs/>
          <w:spacing w:val="-3"/>
        </w:rPr>
      </w:pPr>
      <w:r w:rsidRPr="009E5EC5">
        <w:rPr>
          <w:rFonts w:ascii="Arial" w:hAnsi="Arial" w:cs="Arial"/>
          <w:bCs/>
          <w:spacing w:val="-3"/>
        </w:rPr>
        <w:t xml:space="preserve">A.1. </w:t>
      </w:r>
      <w:r w:rsidR="009561B5" w:rsidRPr="009E5EC5">
        <w:rPr>
          <w:rFonts w:ascii="Arial" w:hAnsi="Arial" w:cs="Arial"/>
          <w:bCs/>
          <w:spacing w:val="-3"/>
        </w:rPr>
        <w:t>Definició</w:t>
      </w:r>
      <w:r w:rsidRPr="009E5EC5">
        <w:rPr>
          <w:rFonts w:ascii="Arial" w:hAnsi="Arial" w:cs="Arial"/>
          <w:bCs/>
          <w:spacing w:val="-3"/>
        </w:rPr>
        <w:t>n del objeto del acuerdo marco.</w:t>
      </w:r>
    </w:p>
    <w:p w14:paraId="564D5A2F"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ab/>
      </w:r>
    </w:p>
    <w:p w14:paraId="7089A7FF" w14:textId="77777777" w:rsidR="009561B5" w:rsidRPr="009E5EC5" w:rsidRDefault="00DB0ED3"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 xml:space="preserve">A.2. </w:t>
      </w:r>
      <w:r w:rsidR="009561B5" w:rsidRPr="009E5EC5">
        <w:rPr>
          <w:rFonts w:ascii="Arial" w:hAnsi="Arial" w:cs="Arial"/>
        </w:rPr>
        <w:t>Código/s CPV:</w:t>
      </w:r>
    </w:p>
    <w:p w14:paraId="6BFEDA32" w14:textId="77777777" w:rsidR="00DB0ED3" w:rsidRPr="009E5EC5" w:rsidRDefault="00DB0ED3"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B05940C" w14:textId="77777777" w:rsidR="00DB0ED3" w:rsidRPr="009E5EC5" w:rsidRDefault="00DB0ED3" w:rsidP="00DB0ED3">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spacing w:val="-3"/>
        </w:rPr>
        <w:t xml:space="preserve">A.3. </w:t>
      </w:r>
      <w:proofErr w:type="gramStart"/>
      <w:r w:rsidRPr="009E5EC5">
        <w:rPr>
          <w:rFonts w:ascii="Arial" w:hAnsi="Arial" w:cs="Arial"/>
          <w:spacing w:val="-3"/>
        </w:rPr>
        <w:t>Necesidades administrativas a satisfacer</w:t>
      </w:r>
      <w:proofErr w:type="gramEnd"/>
      <w:r w:rsidRPr="009E5EC5">
        <w:rPr>
          <w:rFonts w:ascii="Arial" w:hAnsi="Arial" w:cs="Arial"/>
          <w:spacing w:val="-3"/>
        </w:rPr>
        <w:t xml:space="preserve"> mediante el acuerdo marco </w:t>
      </w:r>
      <w:r w:rsidRPr="009E5EC5">
        <w:rPr>
          <w:rStyle w:val="Refdenotaalpie"/>
          <w:rFonts w:ascii="Arial" w:hAnsi="Arial" w:cs="Arial"/>
          <w:spacing w:val="-3"/>
        </w:rPr>
        <w:footnoteReference w:id="32"/>
      </w:r>
      <w:r w:rsidRPr="009E5EC5">
        <w:rPr>
          <w:rFonts w:ascii="Arial" w:hAnsi="Arial" w:cs="Arial"/>
          <w:spacing w:val="-3"/>
        </w:rPr>
        <w:t xml:space="preserve"> </w:t>
      </w:r>
      <w:r w:rsidRPr="009E5EC5">
        <w:rPr>
          <w:rStyle w:val="Refdenotaalpie"/>
          <w:rFonts w:ascii="Arial" w:hAnsi="Arial" w:cs="Arial"/>
          <w:spacing w:val="-3"/>
        </w:rPr>
        <w:footnoteReference w:id="33"/>
      </w:r>
      <w:r w:rsidRPr="009E5EC5">
        <w:rPr>
          <w:rFonts w:ascii="Arial" w:hAnsi="Arial" w:cs="Arial"/>
          <w:spacing w:val="-3"/>
        </w:rPr>
        <w:t>:</w:t>
      </w:r>
    </w:p>
    <w:p w14:paraId="100D48C9"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8ADF1E0" w14:textId="77777777" w:rsidR="009561B5" w:rsidRPr="009E5EC5" w:rsidRDefault="00DB0ED3"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 xml:space="preserve">A.4. </w:t>
      </w:r>
      <w:r w:rsidR="009561B5" w:rsidRPr="009E5EC5">
        <w:rPr>
          <w:rFonts w:ascii="Arial" w:hAnsi="Arial" w:cs="Arial"/>
        </w:rPr>
        <w:t>División en lotes: SI</w:t>
      </w:r>
    </w:p>
    <w:p w14:paraId="74251AAE"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E7D6C29"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 xml:space="preserve">Número y denominación de los lotes: </w:t>
      </w:r>
    </w:p>
    <w:p w14:paraId="3CAB50EA"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134BE9B1"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9E5EC5">
        <w:rPr>
          <w:rFonts w:ascii="Arial" w:hAnsi="Arial" w:cs="Arial"/>
          <w:u w:val="single"/>
        </w:rPr>
        <w:t>Lote nº.</w:t>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u w:val="single"/>
        </w:rPr>
        <w:t>Denominación.</w:t>
      </w:r>
    </w:p>
    <w:p w14:paraId="6250E61E" w14:textId="77777777" w:rsidR="00DB0ED3" w:rsidRPr="009E5EC5" w:rsidRDefault="00DB0ED3"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5498FD4A" w14:textId="77777777" w:rsidR="00DB0ED3" w:rsidRPr="009E5EC5" w:rsidRDefault="00DB0ED3" w:rsidP="00DB0ED3">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9E5EC5">
        <w:rPr>
          <w:rFonts w:ascii="Arial" w:hAnsi="Arial" w:cs="Arial"/>
        </w:rPr>
        <w:t xml:space="preserve">[Número máximo de lotes a que los licitadores podrán presentar ofertas: [a todos los lotes] [&lt;número&gt;] </w:t>
      </w:r>
      <w:r w:rsidRPr="009E5EC5">
        <w:rPr>
          <w:rStyle w:val="Refdenotaalpie"/>
          <w:rFonts w:ascii="Arial" w:hAnsi="Arial" w:cs="Arial"/>
        </w:rPr>
        <w:footnoteReference w:id="34"/>
      </w:r>
    </w:p>
    <w:p w14:paraId="0C39EB69" w14:textId="77777777" w:rsidR="00DB0ED3" w:rsidRPr="009E5EC5" w:rsidRDefault="00DB0ED3" w:rsidP="00DB0ED3">
      <w:pPr>
        <w:tabs>
          <w:tab w:val="left" w:pos="-1014"/>
          <w:tab w:val="left" w:pos="-720"/>
        </w:tabs>
        <w:autoSpaceDE w:val="0"/>
        <w:autoSpaceDN w:val="0"/>
        <w:adjustRightInd w:val="0"/>
        <w:spacing w:line="240" w:lineRule="atLeast"/>
        <w:jc w:val="both"/>
        <w:rPr>
          <w:rFonts w:ascii="Arial" w:hAnsi="Arial" w:cs="Arial"/>
        </w:rPr>
      </w:pPr>
      <w:r w:rsidRPr="009E5EC5">
        <w:rPr>
          <w:rFonts w:ascii="Arial" w:hAnsi="Arial" w:cs="Arial"/>
        </w:rPr>
        <w:t xml:space="preserve">      </w:t>
      </w:r>
    </w:p>
    <w:p w14:paraId="2508C15C" w14:textId="77777777" w:rsidR="00DB0ED3" w:rsidRPr="009E5EC5" w:rsidRDefault="00DB0ED3" w:rsidP="00DB0ED3">
      <w:pPr>
        <w:tabs>
          <w:tab w:val="left" w:pos="-1014"/>
          <w:tab w:val="left" w:pos="-720"/>
        </w:tabs>
        <w:autoSpaceDE w:val="0"/>
        <w:autoSpaceDN w:val="0"/>
        <w:adjustRightInd w:val="0"/>
        <w:spacing w:line="240" w:lineRule="atLeast"/>
        <w:jc w:val="both"/>
        <w:rPr>
          <w:rFonts w:ascii="Arial" w:hAnsi="Arial" w:cs="Arial"/>
        </w:rPr>
      </w:pPr>
      <w:r w:rsidRPr="009E5EC5">
        <w:rPr>
          <w:rFonts w:ascii="Arial" w:hAnsi="Arial" w:cs="Arial"/>
          <w:b/>
        </w:rPr>
        <w:t>[</w:t>
      </w:r>
      <w:r w:rsidRPr="009E5EC5">
        <w:rPr>
          <w:rFonts w:ascii="Arial" w:hAnsi="Arial" w:cs="Arial"/>
        </w:rPr>
        <w:t>Limitación del número de lotes a adjudicar: [SÍ] [NO]</w:t>
      </w:r>
    </w:p>
    <w:p w14:paraId="5BEEB253" w14:textId="77777777" w:rsidR="00DB0ED3" w:rsidRPr="009E5EC5" w:rsidRDefault="00DB0ED3" w:rsidP="00DB0ED3">
      <w:pPr>
        <w:tabs>
          <w:tab w:val="left" w:pos="-1014"/>
          <w:tab w:val="left" w:pos="-720"/>
        </w:tabs>
        <w:autoSpaceDE w:val="0"/>
        <w:autoSpaceDN w:val="0"/>
        <w:adjustRightInd w:val="0"/>
        <w:spacing w:line="240" w:lineRule="atLeast"/>
        <w:jc w:val="both"/>
        <w:rPr>
          <w:rFonts w:ascii="Arial" w:hAnsi="Arial" w:cs="Arial"/>
        </w:rPr>
      </w:pPr>
    </w:p>
    <w:p w14:paraId="6F3BF410" w14:textId="77777777" w:rsidR="00DB0ED3" w:rsidRPr="009E5EC5" w:rsidRDefault="00DB0ED3" w:rsidP="00DB0ED3">
      <w:pPr>
        <w:tabs>
          <w:tab w:val="left" w:pos="-1014"/>
          <w:tab w:val="left" w:pos="-720"/>
        </w:tabs>
        <w:autoSpaceDE w:val="0"/>
        <w:autoSpaceDN w:val="0"/>
        <w:adjustRightInd w:val="0"/>
        <w:spacing w:line="240" w:lineRule="atLeast"/>
        <w:jc w:val="both"/>
        <w:rPr>
          <w:rFonts w:ascii="Arial" w:hAnsi="Arial" w:cs="Arial"/>
        </w:rPr>
      </w:pPr>
      <w:r w:rsidRPr="009E5EC5">
        <w:rPr>
          <w:rFonts w:ascii="Arial" w:hAnsi="Arial" w:cs="Arial"/>
        </w:rPr>
        <w:t>[Número de lotes que como máximo se pueden adjudicar a un solo licitador</w:t>
      </w:r>
      <w:r w:rsidRPr="009E5EC5">
        <w:rPr>
          <w:rStyle w:val="Refdenotaalpie"/>
          <w:rFonts w:ascii="Arial" w:hAnsi="Arial" w:cs="Arial"/>
        </w:rPr>
        <w:footnoteReference w:id="35"/>
      </w:r>
      <w:r w:rsidRPr="009E5EC5">
        <w:rPr>
          <w:rFonts w:ascii="Arial" w:hAnsi="Arial" w:cs="Arial"/>
        </w:rPr>
        <w:t xml:space="preserve">:  </w:t>
      </w:r>
    </w:p>
    <w:p w14:paraId="6A0F08D0" w14:textId="77777777" w:rsidR="00DB0ED3" w:rsidRPr="009E5EC5"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DD20F45" w14:textId="77777777" w:rsidR="00DB0ED3" w:rsidRPr="009E5EC5"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roofErr w:type="gramStart"/>
      <w:r w:rsidRPr="009E5EC5">
        <w:rPr>
          <w:rFonts w:ascii="Arial" w:hAnsi="Arial" w:cs="Arial"/>
        </w:rPr>
        <w:lastRenderedPageBreak/>
        <w:t>Criterios objetivos a aplicar</w:t>
      </w:r>
      <w:proofErr w:type="gramEnd"/>
      <w:r w:rsidRPr="009E5EC5">
        <w:rPr>
          <w:rFonts w:ascii="Arial" w:hAnsi="Arial" w:cs="Arial"/>
        </w:rPr>
        <w:t xml:space="preserve"> para determinar los lotes que serán adjudicados</w:t>
      </w:r>
      <w:r w:rsidRPr="009E5EC5">
        <w:rPr>
          <w:rStyle w:val="Refdenotaalpie"/>
          <w:rFonts w:ascii="Arial" w:hAnsi="Arial" w:cs="Arial"/>
        </w:rPr>
        <w:footnoteReference w:id="36"/>
      </w:r>
      <w:r w:rsidRPr="009E5EC5">
        <w:rPr>
          <w:rFonts w:ascii="Arial" w:hAnsi="Arial" w:cs="Arial"/>
        </w:rPr>
        <w:t xml:space="preserve">:] </w:t>
      </w:r>
    </w:p>
    <w:p w14:paraId="5EA09FA2" w14:textId="77777777" w:rsidR="00DB0ED3" w:rsidRPr="009E5EC5" w:rsidRDefault="00DB0ED3" w:rsidP="00DB0ED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318F453" w14:textId="77777777" w:rsidR="00DB0ED3" w:rsidRPr="009E5EC5" w:rsidRDefault="00DB0ED3" w:rsidP="00DB0ED3">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[Oferta integradora] [SÍ] [NO]</w:t>
      </w:r>
      <w:r w:rsidRPr="009E5EC5">
        <w:rPr>
          <w:rStyle w:val="Refdenotaalpie"/>
          <w:rFonts w:ascii="Arial" w:hAnsi="Arial" w:cs="Arial"/>
        </w:rPr>
        <w:footnoteReference w:id="37"/>
      </w:r>
    </w:p>
    <w:p w14:paraId="7F61F242" w14:textId="77777777" w:rsidR="00DB0ED3" w:rsidRPr="009E5EC5" w:rsidRDefault="00DB0ED3" w:rsidP="00DB0ED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6B97D392" w14:textId="77777777" w:rsidR="00DB0ED3" w:rsidRPr="009E5EC5" w:rsidRDefault="00DB0ED3" w:rsidP="00DB0ED3">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9E5EC5">
        <w:rPr>
          <w:rFonts w:ascii="Arial" w:hAnsi="Arial" w:cs="Arial"/>
        </w:rPr>
        <w:t>(</w:t>
      </w:r>
      <w:r w:rsidRPr="009E5EC5">
        <w:rPr>
          <w:rFonts w:ascii="Arial" w:hAnsi="Arial" w:cs="Arial"/>
          <w:i/>
          <w:iCs/>
        </w:rPr>
        <w:t>En caso afirmativo</w:t>
      </w:r>
      <w:r w:rsidRPr="009E5EC5">
        <w:rPr>
          <w:rFonts w:ascii="Arial" w:hAnsi="Arial" w:cs="Arial"/>
        </w:rPr>
        <w:t xml:space="preserve">) </w:t>
      </w:r>
    </w:p>
    <w:p w14:paraId="3A9C8326" w14:textId="77777777" w:rsidR="00DB0ED3" w:rsidRPr="009E5EC5" w:rsidRDefault="00DB0ED3" w:rsidP="00DB0ED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1600D11" w14:textId="77777777" w:rsidR="00DB0ED3" w:rsidRPr="009E5EC5" w:rsidRDefault="00DB0ED3" w:rsidP="00DB0ED3">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Combinación o combinaciones que se admiten:</w:t>
      </w:r>
    </w:p>
    <w:p w14:paraId="7CE20ADB" w14:textId="77777777" w:rsidR="00DB0ED3" w:rsidRPr="009E5EC5" w:rsidRDefault="00DB0ED3" w:rsidP="00DB0ED3">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06C770EB" w14:textId="77777777" w:rsidR="00DB0ED3" w:rsidRPr="009E5EC5" w:rsidRDefault="00DB0ED3" w:rsidP="00DB0ED3">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Clasificación o solvencia exigida para cada combinación:</w:t>
      </w:r>
    </w:p>
    <w:p w14:paraId="2C439681"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7F19001" w14:textId="77777777" w:rsidR="009561B5" w:rsidRPr="009E5EC5" w:rsidRDefault="00DB0ED3" w:rsidP="00210AFA">
      <w:pPr>
        <w:tabs>
          <w:tab w:val="left" w:pos="0"/>
        </w:tabs>
        <w:spacing w:line="288" w:lineRule="auto"/>
        <w:jc w:val="both"/>
        <w:rPr>
          <w:rFonts w:ascii="Arial" w:hAnsi="Arial" w:cs="Arial"/>
          <w:lang w:val="es-ES_tradnl"/>
        </w:rPr>
      </w:pPr>
      <w:r w:rsidRPr="009E5EC5">
        <w:rPr>
          <w:rFonts w:ascii="Arial" w:hAnsi="Arial" w:cs="Arial"/>
          <w:lang w:val="es-ES_tradnl"/>
        </w:rPr>
        <w:t xml:space="preserve">A.5. </w:t>
      </w:r>
      <w:r w:rsidR="009561B5" w:rsidRPr="009E5EC5">
        <w:rPr>
          <w:rFonts w:ascii="Arial" w:hAnsi="Arial" w:cs="Arial"/>
          <w:lang w:val="es-ES_tradnl"/>
        </w:rPr>
        <w:t>Lotes reservados de conformidad con la D.A. 4ª LCSP</w:t>
      </w:r>
      <w:r w:rsidR="0014078A" w:rsidRPr="009E5EC5">
        <w:rPr>
          <w:rFonts w:ascii="Arial" w:hAnsi="Arial" w:cs="Arial"/>
          <w:lang w:val="es-ES_tradnl"/>
        </w:rPr>
        <w:t>:</w:t>
      </w:r>
    </w:p>
    <w:p w14:paraId="492E5898" w14:textId="77777777" w:rsidR="009561B5" w:rsidRPr="009E5EC5" w:rsidRDefault="009561B5" w:rsidP="00210AFA">
      <w:pPr>
        <w:tabs>
          <w:tab w:val="left" w:pos="0"/>
        </w:tabs>
        <w:spacing w:line="288" w:lineRule="auto"/>
        <w:jc w:val="both"/>
        <w:rPr>
          <w:rFonts w:ascii="Arial" w:hAnsi="Arial" w:cs="Arial"/>
          <w:lang w:val="es-ES_tradnl"/>
        </w:rPr>
      </w:pPr>
    </w:p>
    <w:p w14:paraId="12099E15" w14:textId="77777777" w:rsidR="009561B5" w:rsidRPr="009E5EC5" w:rsidRDefault="009561B5" w:rsidP="00210AFA">
      <w:pPr>
        <w:tabs>
          <w:tab w:val="left" w:pos="0"/>
        </w:tabs>
        <w:spacing w:line="288" w:lineRule="auto"/>
        <w:jc w:val="both"/>
        <w:rPr>
          <w:rFonts w:ascii="Arial" w:hAnsi="Arial" w:cs="Arial"/>
        </w:rPr>
      </w:pPr>
      <w:r w:rsidRPr="009E5EC5">
        <w:rPr>
          <w:rFonts w:ascii="Arial" w:hAnsi="Arial" w:cs="Arial"/>
        </w:rPr>
        <w:t>[SÍ]/[NO]</w:t>
      </w:r>
    </w:p>
    <w:p w14:paraId="16023D76" w14:textId="77777777" w:rsidR="009561B5" w:rsidRPr="009E5EC5" w:rsidRDefault="009561B5" w:rsidP="00210AFA">
      <w:pPr>
        <w:tabs>
          <w:tab w:val="left" w:pos="0"/>
        </w:tabs>
        <w:spacing w:line="288" w:lineRule="auto"/>
        <w:jc w:val="both"/>
        <w:rPr>
          <w:rFonts w:ascii="Arial" w:hAnsi="Arial" w:cs="Arial"/>
        </w:rPr>
      </w:pPr>
    </w:p>
    <w:p w14:paraId="6EFC8353" w14:textId="77777777" w:rsidR="0014078A" w:rsidRPr="009E5EC5" w:rsidRDefault="0014078A" w:rsidP="0014078A">
      <w:pPr>
        <w:tabs>
          <w:tab w:val="left" w:pos="0"/>
        </w:tabs>
        <w:spacing w:line="288" w:lineRule="auto"/>
        <w:jc w:val="both"/>
        <w:rPr>
          <w:rFonts w:ascii="Arial" w:hAnsi="Arial" w:cs="Arial"/>
          <w:i/>
          <w:lang w:val="es-ES_tradnl"/>
        </w:rPr>
      </w:pPr>
      <w:r w:rsidRPr="009E5EC5">
        <w:rPr>
          <w:rFonts w:ascii="Arial" w:hAnsi="Arial" w:cs="Arial"/>
          <w:i/>
          <w:iCs/>
        </w:rPr>
        <w:t>(En caso afirmativo indicar:</w:t>
      </w:r>
    </w:p>
    <w:p w14:paraId="6846EE7A" w14:textId="77777777" w:rsidR="0014078A" w:rsidRPr="009E5EC5" w:rsidRDefault="0014078A" w:rsidP="0014078A">
      <w:pPr>
        <w:tabs>
          <w:tab w:val="left" w:pos="0"/>
        </w:tabs>
        <w:spacing w:line="288" w:lineRule="auto"/>
        <w:jc w:val="both"/>
        <w:rPr>
          <w:rFonts w:ascii="Arial" w:hAnsi="Arial" w:cs="Arial"/>
          <w:i/>
          <w:lang w:val="es-ES_tradnl"/>
        </w:rPr>
      </w:pPr>
    </w:p>
    <w:p w14:paraId="0437AABF" w14:textId="77777777" w:rsidR="0014078A" w:rsidRPr="009E5EC5" w:rsidRDefault="0014078A" w:rsidP="0014078A">
      <w:pPr>
        <w:tabs>
          <w:tab w:val="left" w:pos="0"/>
        </w:tabs>
        <w:jc w:val="both"/>
        <w:rPr>
          <w:rFonts w:ascii="Arial" w:hAnsi="Arial" w:cs="Arial"/>
          <w:lang w:val="es-ES_tradnl"/>
        </w:rPr>
      </w:pPr>
      <w:r w:rsidRPr="009E5EC5">
        <w:rPr>
          <w:rFonts w:ascii="Arial" w:hAnsi="Arial" w:cs="Arial"/>
          <w:u w:val="single"/>
        </w:rPr>
        <w:t>Nº lote</w:t>
      </w:r>
      <w:r w:rsidRPr="009E5EC5">
        <w:rPr>
          <w:rFonts w:ascii="Arial" w:hAnsi="Arial" w:cs="Arial"/>
        </w:rPr>
        <w:tab/>
      </w:r>
      <w:r w:rsidRPr="009E5EC5">
        <w:rPr>
          <w:rFonts w:ascii="Arial" w:hAnsi="Arial" w:cs="Arial"/>
        </w:rPr>
        <w:tab/>
      </w:r>
      <w:r w:rsidRPr="009E5EC5">
        <w:rPr>
          <w:rFonts w:ascii="Arial" w:hAnsi="Arial" w:cs="Arial"/>
          <w:u w:val="single"/>
        </w:rPr>
        <w:t>Tipo de reserva</w:t>
      </w:r>
    </w:p>
    <w:p w14:paraId="669E0E7E" w14:textId="77777777" w:rsidR="0014078A" w:rsidRPr="009E5EC5" w:rsidRDefault="0014078A" w:rsidP="0014078A">
      <w:pPr>
        <w:tabs>
          <w:tab w:val="left" w:pos="0"/>
        </w:tabs>
        <w:jc w:val="both"/>
        <w:rPr>
          <w:rFonts w:ascii="Arial" w:hAnsi="Arial" w:cs="Arial"/>
          <w:lang w:val="es-ES_tradnl"/>
        </w:rPr>
      </w:pPr>
    </w:p>
    <w:p w14:paraId="589EDEF3" w14:textId="77777777" w:rsidR="0014078A" w:rsidRPr="009E5EC5" w:rsidRDefault="0014078A" w:rsidP="0014078A">
      <w:pPr>
        <w:tabs>
          <w:tab w:val="left" w:pos="0"/>
        </w:tabs>
        <w:spacing w:line="288" w:lineRule="auto"/>
        <w:jc w:val="both"/>
        <w:rPr>
          <w:rFonts w:ascii="Arial" w:hAnsi="Arial" w:cs="Arial"/>
          <w:lang w:val="es-ES_tradnl"/>
        </w:rPr>
      </w:pPr>
      <w:r w:rsidRPr="009E5EC5">
        <w:rPr>
          <w:rFonts w:ascii="Arial" w:hAnsi="Arial" w:cs="Arial"/>
          <w:lang w:val="es-ES_tradnl"/>
        </w:rPr>
        <w:tab/>
      </w:r>
      <w:r w:rsidRPr="009E5EC5">
        <w:rPr>
          <w:rFonts w:ascii="Arial" w:hAnsi="Arial" w:cs="Arial"/>
          <w:lang w:val="es-ES_tradnl"/>
        </w:rPr>
        <w:tab/>
      </w:r>
      <w:r w:rsidRPr="009E5EC5">
        <w:rPr>
          <w:rFonts w:ascii="Arial" w:hAnsi="Arial" w:cs="Arial"/>
          <w:lang w:val="es-ES_tradnl"/>
        </w:rPr>
        <w:tab/>
        <w:t>[a Centros Especiales de Empleo de iniciativa social]</w:t>
      </w:r>
    </w:p>
    <w:p w14:paraId="61DBEEAF" w14:textId="77777777" w:rsidR="0014078A" w:rsidRPr="009E5EC5" w:rsidRDefault="0014078A" w:rsidP="0014078A">
      <w:pPr>
        <w:tabs>
          <w:tab w:val="left" w:pos="0"/>
        </w:tabs>
        <w:spacing w:line="288" w:lineRule="auto"/>
        <w:jc w:val="both"/>
        <w:rPr>
          <w:rFonts w:ascii="Arial" w:hAnsi="Arial" w:cs="Arial"/>
          <w:lang w:val="es-ES_tradnl"/>
        </w:rPr>
      </w:pPr>
      <w:r w:rsidRPr="009E5EC5">
        <w:rPr>
          <w:rFonts w:ascii="Arial" w:hAnsi="Arial" w:cs="Arial"/>
          <w:lang w:val="es-ES_tradnl"/>
        </w:rPr>
        <w:tab/>
      </w:r>
      <w:r w:rsidRPr="009E5EC5">
        <w:rPr>
          <w:rFonts w:ascii="Arial" w:hAnsi="Arial" w:cs="Arial"/>
          <w:lang w:val="es-ES_tradnl"/>
        </w:rPr>
        <w:tab/>
      </w:r>
      <w:r w:rsidRPr="009E5EC5">
        <w:rPr>
          <w:rFonts w:ascii="Arial" w:hAnsi="Arial" w:cs="Arial"/>
          <w:lang w:val="es-ES_tradnl"/>
        </w:rPr>
        <w:tab/>
        <w:t>[a Empresas de inserción]</w:t>
      </w:r>
    </w:p>
    <w:p w14:paraId="4D60AAAE" w14:textId="77777777" w:rsidR="0014078A" w:rsidRPr="009E5EC5" w:rsidRDefault="0014078A" w:rsidP="0014078A">
      <w:pPr>
        <w:tabs>
          <w:tab w:val="left" w:pos="284"/>
        </w:tabs>
        <w:spacing w:line="288" w:lineRule="auto"/>
        <w:ind w:left="2127" w:hanging="2127"/>
        <w:jc w:val="both"/>
        <w:rPr>
          <w:rFonts w:ascii="Arial" w:hAnsi="Arial" w:cs="Arial"/>
          <w:lang w:val="es-ES_tradnl"/>
        </w:rPr>
      </w:pPr>
      <w:r w:rsidRPr="009E5EC5">
        <w:rPr>
          <w:rFonts w:ascii="Arial" w:hAnsi="Arial" w:cs="Arial"/>
          <w:lang w:val="es-ES_tradnl"/>
        </w:rPr>
        <w:tab/>
      </w:r>
      <w:r w:rsidRPr="009E5EC5">
        <w:rPr>
          <w:rFonts w:ascii="Arial" w:hAnsi="Arial" w:cs="Arial"/>
          <w:lang w:val="es-ES_tradnl"/>
        </w:rPr>
        <w:tab/>
        <w:t>[indistintamente a Centros Especiales de Empleo de iniciativa social y a empresas de inserción]</w:t>
      </w:r>
      <w:r w:rsidR="00A362E9" w:rsidRPr="009E5EC5">
        <w:rPr>
          <w:rFonts w:ascii="Arial" w:hAnsi="Arial" w:cs="Arial"/>
          <w:lang w:val="es-ES_tradnl"/>
        </w:rPr>
        <w:t>)</w:t>
      </w:r>
    </w:p>
    <w:p w14:paraId="1080BFC3" w14:textId="77777777" w:rsidR="009561B5" w:rsidRPr="009E5EC5" w:rsidRDefault="009561B5" w:rsidP="00210AFA">
      <w:pPr>
        <w:widowControl w:val="0"/>
        <w:suppressAutoHyphens/>
        <w:autoSpaceDE w:val="0"/>
        <w:autoSpaceDN w:val="0"/>
        <w:adjustRightInd w:val="0"/>
        <w:spacing w:line="288" w:lineRule="auto"/>
        <w:jc w:val="both"/>
        <w:rPr>
          <w:rFonts w:ascii="Arial" w:hAnsi="Arial" w:cs="Arial"/>
          <w:b/>
          <w:bCs/>
          <w:spacing w:val="-3"/>
          <w:lang w:val="es-ES_tradnl"/>
        </w:rPr>
      </w:pPr>
    </w:p>
    <w:p w14:paraId="36495A8E" w14:textId="77777777" w:rsidR="009561B5" w:rsidRPr="009E5EC5" w:rsidRDefault="009561B5" w:rsidP="00210AF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9E5EC5">
        <w:rPr>
          <w:rFonts w:ascii="Arial" w:hAnsi="Arial" w:cs="Arial"/>
          <w:b/>
          <w:bCs/>
        </w:rPr>
        <w:t>B)   Órganos administrativos. (Clá</w:t>
      </w:r>
      <w:r w:rsidR="004D6E4A" w:rsidRPr="009E5EC5">
        <w:rPr>
          <w:rFonts w:ascii="Arial" w:hAnsi="Arial" w:cs="Arial"/>
          <w:b/>
          <w:bCs/>
        </w:rPr>
        <w:t>usulas 2, 24 y 47</w:t>
      </w:r>
      <w:r w:rsidRPr="009E5EC5">
        <w:rPr>
          <w:rFonts w:ascii="Arial" w:hAnsi="Arial" w:cs="Arial"/>
          <w:b/>
          <w:bCs/>
        </w:rPr>
        <w:t>)</w:t>
      </w:r>
    </w:p>
    <w:p w14:paraId="3723D4B3" w14:textId="77777777" w:rsidR="009561B5" w:rsidRPr="009E5EC5" w:rsidRDefault="009561B5" w:rsidP="00210AFA">
      <w:pPr>
        <w:tabs>
          <w:tab w:val="left" w:pos="-1014"/>
          <w:tab w:val="left" w:pos="-720"/>
        </w:tabs>
        <w:autoSpaceDE w:val="0"/>
        <w:autoSpaceDN w:val="0"/>
        <w:adjustRightInd w:val="0"/>
        <w:spacing w:line="288" w:lineRule="auto"/>
        <w:jc w:val="both"/>
        <w:rPr>
          <w:rFonts w:ascii="Arial" w:hAnsi="Arial" w:cs="Arial"/>
          <w:b/>
          <w:bCs/>
        </w:rPr>
      </w:pPr>
    </w:p>
    <w:p w14:paraId="74A3AC11" w14:textId="77777777" w:rsidR="009561B5" w:rsidRPr="009E5EC5" w:rsidRDefault="009561B5" w:rsidP="00210AFA">
      <w:pPr>
        <w:spacing w:line="288" w:lineRule="auto"/>
        <w:ind w:firstLine="708"/>
        <w:jc w:val="both"/>
        <w:rPr>
          <w:rFonts w:ascii="Arial" w:hAnsi="Arial" w:cs="Arial"/>
          <w:spacing w:val="-3"/>
          <w:lang w:val="es-ES_tradnl"/>
        </w:rPr>
      </w:pPr>
      <w:r w:rsidRPr="009E5EC5">
        <w:rPr>
          <w:rFonts w:ascii="Arial" w:hAnsi="Arial" w:cs="Arial"/>
          <w:b/>
          <w:bCs/>
          <w:spacing w:val="-3"/>
          <w:lang w:val="es-ES_tradnl"/>
        </w:rPr>
        <w:t xml:space="preserve">Órgano de contratación: </w:t>
      </w:r>
    </w:p>
    <w:p w14:paraId="460D0E99" w14:textId="77777777" w:rsidR="009561B5" w:rsidRPr="009E5EC5" w:rsidRDefault="009561B5" w:rsidP="00210AFA">
      <w:pPr>
        <w:spacing w:line="288" w:lineRule="auto"/>
        <w:ind w:firstLine="708"/>
        <w:jc w:val="both"/>
        <w:rPr>
          <w:rFonts w:ascii="Arial" w:hAnsi="Arial" w:cs="Arial"/>
        </w:rPr>
      </w:pPr>
      <w:r w:rsidRPr="009E5EC5">
        <w:rPr>
          <w:rFonts w:ascii="Arial" w:hAnsi="Arial" w:cs="Arial"/>
        </w:rPr>
        <w:t>Denominación: </w:t>
      </w:r>
      <w:r w:rsidRPr="009E5EC5">
        <w:rPr>
          <w:rFonts w:ascii="Arial" w:hAnsi="Arial" w:cs="Arial"/>
          <w:spacing w:val="-3"/>
          <w:lang w:val="es-ES_tradnl"/>
        </w:rPr>
        <w:t>&lt;Órgano de contratación&gt;</w:t>
      </w:r>
    </w:p>
    <w:p w14:paraId="7DF5D853" w14:textId="77777777" w:rsidR="009561B5" w:rsidRPr="009E5EC5" w:rsidRDefault="009561B5" w:rsidP="00210AFA">
      <w:pPr>
        <w:spacing w:line="288" w:lineRule="auto"/>
        <w:ind w:firstLine="708"/>
        <w:jc w:val="both"/>
        <w:rPr>
          <w:rFonts w:ascii="Arial" w:hAnsi="Arial" w:cs="Arial"/>
          <w:b/>
          <w:bCs/>
          <w:spacing w:val="-3"/>
          <w:lang w:val="es-ES_tradnl"/>
        </w:rPr>
      </w:pPr>
      <w:r w:rsidRPr="009E5EC5">
        <w:rPr>
          <w:rFonts w:ascii="Arial" w:hAnsi="Arial" w:cs="Arial"/>
        </w:rPr>
        <w:t xml:space="preserve">Dirección postal: </w:t>
      </w:r>
    </w:p>
    <w:p w14:paraId="5B78D2B3" w14:textId="77777777" w:rsidR="009561B5" w:rsidRPr="009E5EC5"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t>DIR3:</w:t>
      </w:r>
    </w:p>
    <w:p w14:paraId="45380241" w14:textId="77777777" w:rsidR="009561B5" w:rsidRPr="009E5EC5" w:rsidRDefault="009561B5" w:rsidP="00210AFA">
      <w:pPr>
        <w:spacing w:line="288" w:lineRule="auto"/>
        <w:ind w:firstLine="708"/>
        <w:jc w:val="both"/>
        <w:rPr>
          <w:rFonts w:ascii="Arial" w:hAnsi="Arial" w:cs="Arial"/>
          <w:b/>
          <w:bCs/>
          <w:spacing w:val="-3"/>
          <w:lang w:val="es-ES_tradnl"/>
        </w:rPr>
      </w:pPr>
    </w:p>
    <w:p w14:paraId="10BB60AA" w14:textId="77777777" w:rsidR="009561B5" w:rsidRPr="009E5EC5" w:rsidRDefault="009561B5" w:rsidP="00210AFA">
      <w:pPr>
        <w:spacing w:line="288" w:lineRule="auto"/>
        <w:ind w:firstLine="708"/>
        <w:jc w:val="both"/>
        <w:rPr>
          <w:rFonts w:ascii="Arial" w:hAnsi="Arial" w:cs="Arial"/>
        </w:rPr>
      </w:pPr>
      <w:r w:rsidRPr="009E5EC5">
        <w:rPr>
          <w:rFonts w:ascii="Arial" w:hAnsi="Arial" w:cs="Arial"/>
          <w:b/>
          <w:bCs/>
          <w:spacing w:val="-3"/>
          <w:lang w:val="es-ES_tradnl"/>
        </w:rPr>
        <w:t>Unidad tramitadora: </w:t>
      </w:r>
      <w:r w:rsidRPr="009E5EC5">
        <w:rPr>
          <w:rFonts w:ascii="Arial" w:hAnsi="Arial" w:cs="Arial"/>
          <w:spacing w:val="-3"/>
          <w:lang w:val="es-ES_tradnl"/>
        </w:rPr>
        <w:t>&lt;Centro directivo promotor del contrato&gt;</w:t>
      </w:r>
    </w:p>
    <w:p w14:paraId="7F78268E" w14:textId="77777777" w:rsidR="009561B5" w:rsidRPr="009E5EC5"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t>DIR3:</w:t>
      </w:r>
    </w:p>
    <w:p w14:paraId="3F6C1CC2" w14:textId="77777777" w:rsidR="009561B5" w:rsidRPr="009E5EC5" w:rsidRDefault="009561B5" w:rsidP="00210AFA">
      <w:pPr>
        <w:spacing w:line="288" w:lineRule="auto"/>
        <w:ind w:firstLine="708"/>
        <w:jc w:val="both"/>
        <w:rPr>
          <w:rFonts w:ascii="Arial" w:hAnsi="Arial" w:cs="Arial"/>
          <w:b/>
          <w:bCs/>
          <w:spacing w:val="-3"/>
          <w:lang w:val="es-ES_tradnl"/>
        </w:rPr>
      </w:pPr>
    </w:p>
    <w:p w14:paraId="31980C07" w14:textId="77777777" w:rsidR="009561B5" w:rsidRPr="009E5EC5" w:rsidRDefault="009561B5" w:rsidP="00210AFA">
      <w:pPr>
        <w:spacing w:line="288" w:lineRule="auto"/>
        <w:ind w:firstLine="708"/>
        <w:jc w:val="both"/>
        <w:rPr>
          <w:rFonts w:ascii="Arial" w:hAnsi="Arial" w:cs="Arial"/>
          <w:b/>
          <w:bCs/>
          <w:spacing w:val="-3"/>
          <w:lang w:val="es-ES_tradnl"/>
        </w:rPr>
      </w:pPr>
      <w:r w:rsidRPr="009E5EC5">
        <w:rPr>
          <w:rFonts w:ascii="Arial" w:hAnsi="Arial" w:cs="Arial"/>
          <w:b/>
          <w:bCs/>
          <w:spacing w:val="-3"/>
          <w:lang w:val="es-ES_tradnl"/>
        </w:rPr>
        <w:lastRenderedPageBreak/>
        <w:t xml:space="preserve">Oficina contable: </w:t>
      </w:r>
      <w:r w:rsidRPr="009E5EC5">
        <w:rPr>
          <w:rFonts w:ascii="Arial" w:hAnsi="Arial" w:cs="Arial"/>
          <w:spacing w:val="-3"/>
          <w:lang w:val="es-ES_tradnl"/>
        </w:rPr>
        <w:t> </w:t>
      </w:r>
    </w:p>
    <w:p w14:paraId="3112424F" w14:textId="77777777" w:rsidR="009561B5" w:rsidRPr="009E5EC5" w:rsidRDefault="009561B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t>DIR3:</w:t>
      </w:r>
    </w:p>
    <w:p w14:paraId="24869B68" w14:textId="77777777" w:rsidR="009561B5" w:rsidRPr="009E5EC5" w:rsidRDefault="009561B5" w:rsidP="00210AFA">
      <w:pPr>
        <w:spacing w:line="288" w:lineRule="auto"/>
        <w:ind w:firstLine="708"/>
        <w:jc w:val="both"/>
        <w:rPr>
          <w:rFonts w:ascii="Arial" w:hAnsi="Arial" w:cs="Arial"/>
          <w:b/>
          <w:bCs/>
        </w:rPr>
      </w:pPr>
    </w:p>
    <w:p w14:paraId="5B049BED" w14:textId="77777777" w:rsidR="009561B5" w:rsidRPr="009E5EC5" w:rsidRDefault="009561B5" w:rsidP="00210AFA">
      <w:pPr>
        <w:spacing w:line="288" w:lineRule="auto"/>
        <w:ind w:firstLine="708"/>
        <w:jc w:val="both"/>
        <w:rPr>
          <w:rFonts w:ascii="Arial" w:hAnsi="Arial" w:cs="Arial"/>
        </w:rPr>
      </w:pPr>
      <w:r w:rsidRPr="009E5EC5">
        <w:rPr>
          <w:rFonts w:ascii="Arial" w:hAnsi="Arial" w:cs="Arial"/>
          <w:b/>
          <w:bCs/>
        </w:rPr>
        <w:t>Órgano destinatario del objeto del acuerdo marco</w:t>
      </w:r>
    </w:p>
    <w:p w14:paraId="5ADEC74F" w14:textId="77777777" w:rsidR="009561B5" w:rsidRPr="009E5EC5" w:rsidRDefault="009561B5" w:rsidP="00210AFA">
      <w:pPr>
        <w:spacing w:line="288" w:lineRule="auto"/>
        <w:ind w:firstLine="708"/>
        <w:jc w:val="both"/>
        <w:rPr>
          <w:rFonts w:ascii="Arial" w:hAnsi="Arial" w:cs="Arial"/>
          <w:b/>
          <w:bCs/>
          <w:spacing w:val="-3"/>
          <w:lang w:val="es-ES_tradnl"/>
        </w:rPr>
      </w:pPr>
      <w:r w:rsidRPr="009E5EC5">
        <w:rPr>
          <w:rFonts w:ascii="Arial" w:hAnsi="Arial" w:cs="Arial"/>
        </w:rPr>
        <w:t>Denominación:</w:t>
      </w:r>
    </w:p>
    <w:p w14:paraId="2F911757" w14:textId="77777777" w:rsidR="009561B5" w:rsidRPr="009E5EC5" w:rsidRDefault="009561B5" w:rsidP="00210AFA">
      <w:pPr>
        <w:spacing w:line="288" w:lineRule="auto"/>
        <w:ind w:firstLine="708"/>
        <w:jc w:val="both"/>
        <w:rPr>
          <w:rFonts w:ascii="Arial" w:hAnsi="Arial" w:cs="Arial"/>
        </w:rPr>
      </w:pPr>
      <w:r w:rsidRPr="009E5EC5">
        <w:rPr>
          <w:rFonts w:ascii="Arial" w:hAnsi="Arial" w:cs="Arial"/>
        </w:rPr>
        <w:t xml:space="preserve">Dirección postal: </w:t>
      </w:r>
    </w:p>
    <w:p w14:paraId="6C391ED3" w14:textId="77777777" w:rsidR="009561B5" w:rsidRPr="009E5EC5" w:rsidRDefault="009561B5" w:rsidP="00210AFA">
      <w:pPr>
        <w:spacing w:line="288" w:lineRule="auto"/>
        <w:ind w:firstLine="708"/>
        <w:jc w:val="both"/>
        <w:rPr>
          <w:rFonts w:ascii="Arial" w:hAnsi="Arial" w:cs="Arial"/>
          <w:b/>
          <w:bCs/>
          <w:spacing w:val="-3"/>
          <w:lang w:val="es-ES_tradnl"/>
        </w:rPr>
      </w:pPr>
    </w:p>
    <w:p w14:paraId="666063A9" w14:textId="77777777" w:rsidR="009561B5" w:rsidRPr="009E5EC5" w:rsidRDefault="009561B5" w:rsidP="00210AFA">
      <w:pPr>
        <w:widowControl w:val="0"/>
        <w:autoSpaceDE w:val="0"/>
        <w:autoSpaceDN w:val="0"/>
        <w:adjustRightInd w:val="0"/>
        <w:spacing w:line="288" w:lineRule="auto"/>
        <w:jc w:val="both"/>
        <w:rPr>
          <w:rFonts w:ascii="Arial" w:hAnsi="Arial" w:cs="Arial"/>
          <w:b/>
          <w:iCs/>
        </w:rPr>
      </w:pPr>
      <w:r w:rsidRPr="009E5EC5">
        <w:rPr>
          <w:rFonts w:ascii="Arial" w:hAnsi="Arial" w:cs="Arial"/>
          <w:b/>
          <w:spacing w:val="-3"/>
        </w:rPr>
        <w:t>C</w:t>
      </w:r>
      <w:r w:rsidRPr="009E5EC5">
        <w:rPr>
          <w:rFonts w:ascii="Arial" w:hAnsi="Arial" w:cs="Arial"/>
          <w:b/>
          <w:iCs/>
        </w:rPr>
        <w:t>) Unidad encargada del seguimiento y ejecución del acuerdo marco. (Cláusula 4)</w:t>
      </w:r>
    </w:p>
    <w:p w14:paraId="1ADC3086" w14:textId="77777777" w:rsidR="009561B5" w:rsidRPr="009E5EC5" w:rsidRDefault="009561B5" w:rsidP="00210AFA">
      <w:pPr>
        <w:widowControl w:val="0"/>
        <w:autoSpaceDE w:val="0"/>
        <w:autoSpaceDN w:val="0"/>
        <w:adjustRightInd w:val="0"/>
        <w:spacing w:line="288" w:lineRule="auto"/>
        <w:jc w:val="both"/>
        <w:rPr>
          <w:rFonts w:ascii="Arial" w:hAnsi="Arial" w:cs="Arial"/>
          <w:b/>
          <w:iCs/>
        </w:rPr>
      </w:pPr>
    </w:p>
    <w:p w14:paraId="0C3E4E43" w14:textId="77777777" w:rsidR="009561B5" w:rsidRPr="009E5EC5" w:rsidRDefault="009561B5" w:rsidP="00210AFA">
      <w:pPr>
        <w:widowControl w:val="0"/>
        <w:autoSpaceDE w:val="0"/>
        <w:autoSpaceDN w:val="0"/>
        <w:adjustRightInd w:val="0"/>
        <w:spacing w:line="288" w:lineRule="auto"/>
        <w:jc w:val="both"/>
        <w:rPr>
          <w:rFonts w:ascii="Arial" w:hAnsi="Arial" w:cs="Arial"/>
          <w:i/>
          <w:iCs/>
        </w:rPr>
      </w:pPr>
      <w:r w:rsidRPr="009E5EC5">
        <w:rPr>
          <w:rFonts w:ascii="Arial" w:hAnsi="Arial" w:cs="Arial"/>
          <w:b/>
          <w:iCs/>
        </w:rPr>
        <w:tab/>
      </w:r>
      <w:r w:rsidRPr="009E5EC5">
        <w:rPr>
          <w:rFonts w:ascii="Arial" w:hAnsi="Arial" w:cs="Arial"/>
          <w:i/>
          <w:iCs/>
        </w:rPr>
        <w:t>(Indicar la unidad encargada del seguimiento y ejecución ordinaria del acuerdo marco)</w:t>
      </w:r>
    </w:p>
    <w:p w14:paraId="4D4D220D" w14:textId="77777777" w:rsidR="009561B5" w:rsidRPr="009E5EC5" w:rsidRDefault="009561B5" w:rsidP="00210AFA">
      <w:pPr>
        <w:widowControl w:val="0"/>
        <w:autoSpaceDE w:val="0"/>
        <w:autoSpaceDN w:val="0"/>
        <w:adjustRightInd w:val="0"/>
        <w:spacing w:line="288" w:lineRule="auto"/>
        <w:jc w:val="both"/>
        <w:rPr>
          <w:rFonts w:ascii="Arial" w:hAnsi="Arial" w:cs="Arial"/>
          <w:i/>
          <w:iCs/>
        </w:rPr>
      </w:pPr>
    </w:p>
    <w:p w14:paraId="23203207" w14:textId="77777777" w:rsidR="009561B5" w:rsidRPr="009E5EC5" w:rsidRDefault="009561B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b/>
          <w:bCs/>
        </w:rPr>
        <w:t>D) Importe máximo de los contratos basados (Cláusula 4</w:t>
      </w:r>
      <w:r w:rsidR="004D6E4A" w:rsidRPr="009E5EC5">
        <w:rPr>
          <w:rFonts w:ascii="Arial" w:hAnsi="Arial" w:cs="Arial"/>
          <w:b/>
          <w:bCs/>
        </w:rPr>
        <w:t>3</w:t>
      </w:r>
      <w:r w:rsidRPr="009E5EC5">
        <w:rPr>
          <w:rFonts w:ascii="Arial" w:hAnsi="Arial" w:cs="Arial"/>
          <w:b/>
          <w:bCs/>
        </w:rPr>
        <w:t>)</w:t>
      </w:r>
    </w:p>
    <w:p w14:paraId="252C0033" w14:textId="77777777" w:rsidR="009561B5" w:rsidRPr="009E5EC5" w:rsidRDefault="009561B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106D36" w14:textId="77777777" w:rsidR="009561B5" w:rsidRPr="009E5EC5" w:rsidRDefault="003479B9"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9E5EC5">
        <w:rPr>
          <w:rFonts w:ascii="Arial" w:hAnsi="Arial" w:cs="Arial"/>
          <w:bCs/>
        </w:rPr>
        <w:t>[</w:t>
      </w:r>
      <w:r w:rsidR="009561B5" w:rsidRPr="009E5EC5">
        <w:rPr>
          <w:rFonts w:ascii="Arial" w:hAnsi="Arial" w:cs="Arial"/>
          <w:bCs/>
        </w:rPr>
        <w:t>En el presente acuerdo marco no hay límite cuantitativo para los contratos basados</w:t>
      </w:r>
      <w:proofErr w:type="gramStart"/>
      <w:r w:rsidR="009561B5" w:rsidRPr="009E5EC5">
        <w:rPr>
          <w:rFonts w:ascii="Arial" w:hAnsi="Arial" w:cs="Arial"/>
          <w:bCs/>
        </w:rPr>
        <w:t>]  [</w:t>
      </w:r>
      <w:proofErr w:type="gramEnd"/>
      <w:r w:rsidR="009561B5" w:rsidRPr="009E5EC5">
        <w:rPr>
          <w:rFonts w:ascii="Arial" w:hAnsi="Arial" w:cs="Arial"/>
          <w:bCs/>
        </w:rPr>
        <w:t>El importe máximo del presupuesto de ejecución material (IVA no incluido) de la obra no podrá ser superior a ...... euros]</w:t>
      </w:r>
    </w:p>
    <w:p w14:paraId="253A6B70" w14:textId="77777777" w:rsidR="009561B5" w:rsidRPr="009E5EC5" w:rsidRDefault="009561B5" w:rsidP="00210AFA">
      <w:pPr>
        <w:widowControl w:val="0"/>
        <w:suppressAutoHyphens/>
        <w:autoSpaceDE w:val="0"/>
        <w:autoSpaceDN w:val="0"/>
        <w:adjustRightInd w:val="0"/>
        <w:spacing w:line="288" w:lineRule="auto"/>
        <w:ind w:left="709" w:hanging="709"/>
        <w:jc w:val="both"/>
        <w:rPr>
          <w:rFonts w:ascii="Arial" w:hAnsi="Arial" w:cs="Arial"/>
          <w:spacing w:val="-3"/>
        </w:rPr>
      </w:pPr>
    </w:p>
    <w:p w14:paraId="4D3871B7"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9E5EC5">
        <w:rPr>
          <w:rFonts w:ascii="Arial" w:hAnsi="Arial" w:cs="Arial"/>
          <w:b/>
          <w:bCs/>
        </w:rPr>
        <w:t>E) Valor Estimado del acuerdo marco. (Cláusulas 6 y 15)</w:t>
      </w:r>
    </w:p>
    <w:p w14:paraId="096F6502" w14:textId="77777777" w:rsidR="009561B5" w:rsidRPr="009E5EC5" w:rsidRDefault="009561B5" w:rsidP="00210AF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182A3F1"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9E5EC5">
        <w:rPr>
          <w:rFonts w:ascii="Arial" w:hAnsi="Arial" w:cs="Arial"/>
        </w:rPr>
        <w:t>Valor estimado</w:t>
      </w:r>
      <w:r w:rsidRPr="009E5EC5">
        <w:rPr>
          <w:rFonts w:ascii="Arial" w:hAnsi="Arial" w:cs="Arial"/>
          <w:vertAlign w:val="superscript"/>
        </w:rPr>
        <w:footnoteReference w:id="38"/>
      </w:r>
      <w:r w:rsidRPr="009E5EC5">
        <w:rPr>
          <w:rFonts w:ascii="Arial" w:hAnsi="Arial" w:cs="Arial"/>
        </w:rPr>
        <w:t>:</w:t>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proofErr w:type="gramStart"/>
      <w:r w:rsidRPr="009E5EC5">
        <w:rPr>
          <w:rFonts w:ascii="Arial" w:hAnsi="Arial" w:cs="Arial"/>
        </w:rPr>
        <w:tab/>
        <w:t>,IVA</w:t>
      </w:r>
      <w:proofErr w:type="gramEnd"/>
      <w:r w:rsidRPr="009E5EC5">
        <w:rPr>
          <w:rFonts w:ascii="Arial" w:hAnsi="Arial" w:cs="Arial"/>
        </w:rPr>
        <w:t xml:space="preserve"> excluido</w:t>
      </w:r>
    </w:p>
    <w:p w14:paraId="5BD82074"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0D61DC0F"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9E5EC5">
        <w:rPr>
          <w:rFonts w:ascii="Arial" w:hAnsi="Arial" w:cs="Arial"/>
        </w:rPr>
        <w:t>Método de cálculo aplicado para calcular el valor estimado:</w:t>
      </w:r>
    </w:p>
    <w:p w14:paraId="7E43DDB9" w14:textId="77777777" w:rsidR="009561B5" w:rsidRPr="009E5EC5" w:rsidRDefault="009561B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C9DFDD8" w14:textId="77777777" w:rsidR="009561B5" w:rsidRPr="009E5EC5" w:rsidRDefault="009561B5" w:rsidP="00484C52">
      <w:pPr>
        <w:spacing w:line="288" w:lineRule="auto"/>
        <w:jc w:val="both"/>
        <w:rPr>
          <w:rFonts w:ascii="Arial" w:hAnsi="Arial" w:cs="Arial"/>
        </w:rPr>
      </w:pPr>
      <w:r w:rsidRPr="009E5EC5">
        <w:rPr>
          <w:rFonts w:ascii="Arial" w:hAnsi="Arial" w:cs="Arial"/>
        </w:rPr>
        <w:t>Sujeto a regulación armonizada: [SI</w:t>
      </w:r>
      <w:proofErr w:type="gramStart"/>
      <w:r w:rsidRPr="009E5EC5">
        <w:rPr>
          <w:rFonts w:ascii="Arial" w:hAnsi="Arial" w:cs="Arial"/>
        </w:rPr>
        <w:t>]  [</w:t>
      </w:r>
      <w:proofErr w:type="gramEnd"/>
      <w:r w:rsidRPr="009E5EC5">
        <w:rPr>
          <w:rFonts w:ascii="Arial" w:hAnsi="Arial" w:cs="Arial"/>
        </w:rPr>
        <w:t xml:space="preserve">NO]  </w:t>
      </w:r>
    </w:p>
    <w:p w14:paraId="241FEFDB" w14:textId="77777777" w:rsidR="009561B5" w:rsidRPr="009E5EC5" w:rsidRDefault="009561B5" w:rsidP="00210AFA">
      <w:pPr>
        <w:widowControl w:val="0"/>
        <w:suppressAutoHyphens/>
        <w:autoSpaceDE w:val="0"/>
        <w:autoSpaceDN w:val="0"/>
        <w:adjustRightInd w:val="0"/>
        <w:spacing w:line="288" w:lineRule="auto"/>
        <w:jc w:val="both"/>
        <w:rPr>
          <w:rFonts w:ascii="Arial" w:hAnsi="Arial" w:cs="Arial"/>
          <w:spacing w:val="-3"/>
        </w:rPr>
      </w:pPr>
    </w:p>
    <w:p w14:paraId="78417AB9" w14:textId="77777777" w:rsidR="009561B5" w:rsidRPr="009E5EC5" w:rsidRDefault="009561B5" w:rsidP="00210AFA">
      <w:pPr>
        <w:widowControl w:val="0"/>
        <w:suppressAutoHyphens/>
        <w:autoSpaceDE w:val="0"/>
        <w:autoSpaceDN w:val="0"/>
        <w:adjustRightInd w:val="0"/>
        <w:spacing w:line="288" w:lineRule="auto"/>
        <w:ind w:left="544" w:hanging="544"/>
        <w:jc w:val="both"/>
        <w:rPr>
          <w:rFonts w:ascii="Arial" w:hAnsi="Arial" w:cs="Arial"/>
          <w:b/>
          <w:bCs/>
          <w:spacing w:val="-3"/>
        </w:rPr>
      </w:pPr>
      <w:r w:rsidRPr="009E5EC5">
        <w:rPr>
          <w:rFonts w:ascii="Arial" w:hAnsi="Arial" w:cs="Arial"/>
          <w:b/>
          <w:bCs/>
          <w:spacing w:val="-3"/>
        </w:rPr>
        <w:t>F) Procedimiento</w:t>
      </w:r>
      <w:r w:rsidRPr="009E5EC5">
        <w:rPr>
          <w:rFonts w:ascii="Arial" w:hAnsi="Arial" w:cs="Arial"/>
          <w:b/>
          <w:bCs/>
        </w:rPr>
        <w:t>. (Cláusula</w:t>
      </w:r>
      <w:r w:rsidR="00E54332" w:rsidRPr="009E5EC5">
        <w:rPr>
          <w:rFonts w:ascii="Arial" w:hAnsi="Arial" w:cs="Arial"/>
          <w:b/>
          <w:bCs/>
        </w:rPr>
        <w:t>s</w:t>
      </w:r>
      <w:r w:rsidRPr="009E5EC5">
        <w:rPr>
          <w:rFonts w:ascii="Arial" w:hAnsi="Arial" w:cs="Arial"/>
          <w:b/>
          <w:bCs/>
        </w:rPr>
        <w:t xml:space="preserve"> 14</w:t>
      </w:r>
      <w:r w:rsidR="007A7EE0" w:rsidRPr="009E5EC5">
        <w:rPr>
          <w:rFonts w:ascii="Arial" w:hAnsi="Arial" w:cs="Arial"/>
          <w:b/>
          <w:bCs/>
        </w:rPr>
        <w:t xml:space="preserve"> y</w:t>
      </w:r>
      <w:r w:rsidR="00E54332" w:rsidRPr="009E5EC5">
        <w:rPr>
          <w:rFonts w:ascii="Arial" w:hAnsi="Arial" w:cs="Arial"/>
          <w:b/>
          <w:bCs/>
        </w:rPr>
        <w:t xml:space="preserve"> 20</w:t>
      </w:r>
      <w:r w:rsidRPr="009E5EC5">
        <w:rPr>
          <w:rFonts w:ascii="Arial" w:hAnsi="Arial" w:cs="Arial"/>
          <w:b/>
          <w:bCs/>
        </w:rPr>
        <w:t>)</w:t>
      </w:r>
    </w:p>
    <w:p w14:paraId="030E0711" w14:textId="77777777" w:rsidR="009561B5" w:rsidRPr="009E5EC5" w:rsidRDefault="009561B5" w:rsidP="00210AFA">
      <w:pPr>
        <w:widowControl w:val="0"/>
        <w:suppressAutoHyphens/>
        <w:autoSpaceDE w:val="0"/>
        <w:autoSpaceDN w:val="0"/>
        <w:adjustRightInd w:val="0"/>
        <w:spacing w:line="288" w:lineRule="auto"/>
        <w:jc w:val="both"/>
        <w:rPr>
          <w:rFonts w:ascii="Arial" w:hAnsi="Arial" w:cs="Arial"/>
          <w:b/>
          <w:bCs/>
          <w:spacing w:val="-3"/>
        </w:rPr>
      </w:pPr>
    </w:p>
    <w:p w14:paraId="4C31D464" w14:textId="77777777" w:rsidR="009561B5" w:rsidRPr="009E5EC5"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9E5EC5">
        <w:rPr>
          <w:rFonts w:ascii="Arial" w:hAnsi="Arial" w:cs="Arial"/>
          <w:b/>
          <w:bCs/>
          <w:spacing w:val="-3"/>
        </w:rPr>
        <w:tab/>
      </w:r>
      <w:r w:rsidRPr="009E5EC5">
        <w:rPr>
          <w:rFonts w:ascii="Arial" w:hAnsi="Arial" w:cs="Arial"/>
          <w:spacing w:val="-3"/>
        </w:rPr>
        <w:t>Tramitación anticipada: [SÍ] [NO]</w:t>
      </w:r>
    </w:p>
    <w:p w14:paraId="2EADE988" w14:textId="77777777" w:rsidR="009561B5" w:rsidRPr="009E5EC5"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ab/>
        <w:t xml:space="preserve">Tramitación:  </w:t>
      </w:r>
    </w:p>
    <w:p w14:paraId="60E4D1C8" w14:textId="77777777" w:rsidR="00B03911" w:rsidRPr="009E5EC5"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ab/>
        <w:t>Procedimiento: abierto.</w:t>
      </w:r>
    </w:p>
    <w:p w14:paraId="4550DB85" w14:textId="77777777" w:rsidR="00B03911" w:rsidRPr="009E5EC5" w:rsidRDefault="00B03911"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ab/>
        <w:t>Admisibilidad de variantes: No procede.</w:t>
      </w:r>
    </w:p>
    <w:p w14:paraId="4A024C71" w14:textId="77777777" w:rsidR="009561B5" w:rsidRPr="009E5EC5" w:rsidRDefault="009561B5" w:rsidP="00210AFA">
      <w:pPr>
        <w:widowControl w:val="0"/>
        <w:tabs>
          <w:tab w:val="left" w:pos="567"/>
        </w:tabs>
        <w:suppressAutoHyphens/>
        <w:autoSpaceDE w:val="0"/>
        <w:autoSpaceDN w:val="0"/>
        <w:adjustRightInd w:val="0"/>
        <w:spacing w:line="288" w:lineRule="auto"/>
        <w:jc w:val="both"/>
        <w:rPr>
          <w:rFonts w:ascii="Arial" w:hAnsi="Arial" w:cs="Arial"/>
          <w:spacing w:val="-3"/>
        </w:rPr>
      </w:pPr>
    </w:p>
    <w:p w14:paraId="553B5DB2"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9E5EC5">
        <w:rPr>
          <w:rFonts w:ascii="Arial" w:hAnsi="Arial" w:cs="Arial"/>
          <w:b/>
          <w:bCs/>
        </w:rPr>
        <w:t>G) Suspensión del acuerdo marco. (Cláusula 33)</w:t>
      </w:r>
    </w:p>
    <w:p w14:paraId="61865CEA"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AA76262"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9E5EC5">
        <w:rPr>
          <w:rFonts w:ascii="Arial" w:hAnsi="Arial" w:cs="Arial"/>
          <w:bCs/>
        </w:rPr>
        <w:t xml:space="preserve">Abono al contratista de los daños y perjuicios por suspensión del acuerdo marco: </w:t>
      </w:r>
      <w:r w:rsidRPr="009E5EC5">
        <w:rPr>
          <w:rFonts w:ascii="Arial" w:hAnsi="Arial" w:cs="Arial"/>
        </w:rPr>
        <w:t>[</w:t>
      </w:r>
      <w:r w:rsidRPr="009E5EC5">
        <w:rPr>
          <w:rFonts w:ascii="Arial" w:hAnsi="Arial" w:cs="Arial"/>
          <w:bCs/>
        </w:rPr>
        <w:t>de conformidad con lo dispuesto en el artículo 208 LCSP</w:t>
      </w:r>
      <w:r w:rsidRPr="009E5EC5">
        <w:rPr>
          <w:rFonts w:ascii="Arial" w:hAnsi="Arial" w:cs="Arial"/>
        </w:rPr>
        <w:t>]</w:t>
      </w:r>
      <w:r w:rsidRPr="009E5EC5">
        <w:rPr>
          <w:rFonts w:ascii="Arial" w:hAnsi="Arial" w:cs="Arial"/>
          <w:bCs/>
        </w:rPr>
        <w:t>.</w:t>
      </w:r>
    </w:p>
    <w:p w14:paraId="02764097"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98A56B"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9E5EC5">
        <w:rPr>
          <w:rFonts w:ascii="Arial" w:hAnsi="Arial" w:cs="Arial"/>
          <w:bCs/>
          <w:i/>
        </w:rPr>
        <w:t>(En caso</w:t>
      </w:r>
      <w:r w:rsidRPr="009E5EC5">
        <w:rPr>
          <w:rFonts w:ascii="Arial" w:hAnsi="Arial" w:cs="Arial"/>
          <w:b/>
          <w:bCs/>
        </w:rPr>
        <w:t xml:space="preserve"> </w:t>
      </w:r>
      <w:r w:rsidRPr="009E5EC5">
        <w:rPr>
          <w:rFonts w:ascii="Arial" w:hAnsi="Arial" w:cs="Arial"/>
          <w:bCs/>
          <w:i/>
        </w:rPr>
        <w:t>contrario indicar otras reglas)</w:t>
      </w:r>
    </w:p>
    <w:p w14:paraId="340EB511" w14:textId="77777777" w:rsidR="009561B5" w:rsidRPr="009E5EC5" w:rsidRDefault="009561B5" w:rsidP="000F0FF5">
      <w:pPr>
        <w:widowControl w:val="0"/>
        <w:suppressAutoHyphens/>
        <w:autoSpaceDE w:val="0"/>
        <w:autoSpaceDN w:val="0"/>
        <w:adjustRightInd w:val="0"/>
        <w:spacing w:line="288" w:lineRule="auto"/>
        <w:jc w:val="both"/>
        <w:rPr>
          <w:rFonts w:ascii="Arial" w:hAnsi="Arial" w:cs="Arial"/>
          <w:spacing w:val="-3"/>
        </w:rPr>
      </w:pPr>
    </w:p>
    <w:p w14:paraId="33452AB0" w14:textId="77777777" w:rsidR="009561B5" w:rsidRPr="009E5EC5" w:rsidRDefault="009561B5" w:rsidP="000F0FF5">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H) Penalidad</w:t>
      </w:r>
      <w:r w:rsidR="00AD3E88" w:rsidRPr="009E5EC5">
        <w:rPr>
          <w:rFonts w:ascii="Arial" w:hAnsi="Arial" w:cs="Arial"/>
          <w:b/>
          <w:bCs/>
          <w:spacing w:val="-3"/>
        </w:rPr>
        <w:t xml:space="preserve">es del acuerdo marco. </w:t>
      </w:r>
      <w:r w:rsidR="007A7EE0" w:rsidRPr="009E5EC5">
        <w:rPr>
          <w:rFonts w:ascii="Arial" w:hAnsi="Arial" w:cs="Arial"/>
          <w:b/>
          <w:bCs/>
          <w:spacing w:val="-3"/>
        </w:rPr>
        <w:t>(Cláusula 43</w:t>
      </w:r>
      <w:r w:rsidRPr="009E5EC5">
        <w:rPr>
          <w:rFonts w:ascii="Arial" w:hAnsi="Arial" w:cs="Arial"/>
          <w:b/>
          <w:bCs/>
          <w:spacing w:val="-3"/>
        </w:rPr>
        <w:t>)</w:t>
      </w:r>
    </w:p>
    <w:p w14:paraId="7F836FC9" w14:textId="77777777" w:rsidR="009561B5" w:rsidRPr="009E5EC5" w:rsidRDefault="009561B5" w:rsidP="000F0FF5">
      <w:pPr>
        <w:widowControl w:val="0"/>
        <w:suppressAutoHyphens/>
        <w:autoSpaceDE w:val="0"/>
        <w:autoSpaceDN w:val="0"/>
        <w:adjustRightInd w:val="0"/>
        <w:spacing w:line="288" w:lineRule="auto"/>
        <w:jc w:val="both"/>
        <w:rPr>
          <w:rFonts w:ascii="Arial" w:hAnsi="Arial" w:cs="Arial"/>
          <w:b/>
          <w:bCs/>
          <w:spacing w:val="-3"/>
        </w:rPr>
      </w:pPr>
    </w:p>
    <w:p w14:paraId="706467A8"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9E5EC5">
        <w:rPr>
          <w:rFonts w:ascii="Arial" w:hAnsi="Arial" w:cs="Arial"/>
        </w:rPr>
        <w:t xml:space="preserve">Por incumplimiento parcial o cumplimiento </w:t>
      </w:r>
      <w:r w:rsidR="007A7EE0" w:rsidRPr="009E5EC5">
        <w:rPr>
          <w:rFonts w:ascii="Arial" w:hAnsi="Arial" w:cs="Arial"/>
        </w:rPr>
        <w:t>defectuoso</w:t>
      </w:r>
      <w:r w:rsidRPr="009E5EC5">
        <w:rPr>
          <w:rStyle w:val="Refdenotaalpie"/>
          <w:rFonts w:ascii="Arial" w:hAnsi="Arial" w:cs="Arial"/>
          <w:b/>
          <w:bCs/>
        </w:rPr>
        <w:footnoteReference w:id="39"/>
      </w:r>
      <w:r w:rsidRPr="009E5EC5">
        <w:rPr>
          <w:rFonts w:ascii="Arial" w:hAnsi="Arial" w:cs="Arial"/>
        </w:rPr>
        <w:t>:</w:t>
      </w:r>
    </w:p>
    <w:p w14:paraId="56E978C3" w14:textId="77777777" w:rsidR="009561B5" w:rsidRPr="009E5EC5" w:rsidRDefault="009561B5" w:rsidP="000F0F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5CABDDC" w14:textId="77777777" w:rsidR="009561B5" w:rsidRPr="009E5EC5" w:rsidRDefault="009561B5" w:rsidP="000F0FF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9E5EC5">
        <w:rPr>
          <w:rFonts w:ascii="Arial" w:hAnsi="Arial" w:cs="Arial"/>
          <w:bCs/>
          <w:iCs/>
          <w:strike/>
        </w:rPr>
        <w:t xml:space="preserve"> </w:t>
      </w:r>
      <w:r w:rsidRPr="009E5EC5">
        <w:rPr>
          <w:rFonts w:ascii="Arial" w:hAnsi="Arial" w:cs="Arial"/>
          <w:bCs/>
          <w:iCs/>
        </w:rPr>
        <w:t xml:space="preserve">Procede: SI </w:t>
      </w:r>
    </w:p>
    <w:p w14:paraId="5DE285C6" w14:textId="77777777" w:rsidR="009561B5" w:rsidRPr="009E5EC5" w:rsidRDefault="009561B5" w:rsidP="000F0FF5">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5632E980" w14:textId="77777777" w:rsidR="009561B5" w:rsidRPr="009E5EC5" w:rsidRDefault="009561B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9E5EC5">
        <w:rPr>
          <w:rFonts w:ascii="Arial" w:hAnsi="Arial" w:cs="Arial"/>
        </w:rPr>
        <w:t xml:space="preserve">- La falta de </w:t>
      </w:r>
      <w:r w:rsidR="00E25FFF" w:rsidRPr="009E5EC5">
        <w:rPr>
          <w:rFonts w:ascii="Arial" w:hAnsi="Arial" w:cs="Arial"/>
        </w:rPr>
        <w:t>conformidad de la entidad adjudicataria al documento propuesta de adjudicación del contrato basado</w:t>
      </w:r>
      <w:r w:rsidRPr="009E5EC5">
        <w:rPr>
          <w:rStyle w:val="Refdenotaalpie"/>
          <w:rFonts w:ascii="Arial" w:hAnsi="Arial" w:cs="Arial"/>
        </w:rPr>
        <w:footnoteReference w:id="40"/>
      </w:r>
      <w:r w:rsidRPr="009E5EC5">
        <w:rPr>
          <w:rFonts w:ascii="Arial" w:hAnsi="Arial" w:cs="Arial"/>
        </w:rPr>
        <w:t xml:space="preserve">. </w:t>
      </w:r>
    </w:p>
    <w:p w14:paraId="7A34B4E7" w14:textId="77777777" w:rsidR="009561B5" w:rsidRPr="009E5EC5" w:rsidRDefault="009561B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530D0737"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9E5EC5">
        <w:rPr>
          <w:rFonts w:ascii="Arial" w:hAnsi="Arial" w:cs="Arial"/>
        </w:rPr>
        <w:tab/>
      </w:r>
      <w:r w:rsidRPr="009E5EC5">
        <w:rPr>
          <w:rFonts w:ascii="Arial" w:hAnsi="Arial" w:cs="Arial"/>
        </w:rPr>
        <w:tab/>
        <w:t>(C</w:t>
      </w:r>
      <w:r w:rsidRPr="009E5EC5">
        <w:rPr>
          <w:rFonts w:ascii="Arial" w:hAnsi="Arial" w:cs="Arial"/>
          <w:i/>
          <w:iCs/>
        </w:rPr>
        <w:t>oncretar las penalidades)</w:t>
      </w:r>
    </w:p>
    <w:p w14:paraId="35DAA837" w14:textId="77777777" w:rsidR="009561B5" w:rsidRPr="009E5EC5" w:rsidRDefault="009561B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9E5EC5">
        <w:rPr>
          <w:rFonts w:ascii="Arial" w:hAnsi="Arial" w:cs="Arial"/>
          <w:vertAlign w:val="superscript"/>
        </w:rPr>
        <w:t xml:space="preserve"> </w:t>
      </w:r>
    </w:p>
    <w:p w14:paraId="20741AA7" w14:textId="77777777" w:rsidR="00AB1CFD" w:rsidRPr="009E5EC5" w:rsidRDefault="00AB1CFD"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p>
    <w:p w14:paraId="212F35E3" w14:textId="77777777" w:rsidR="00AB1CFD" w:rsidRPr="009E5EC5" w:rsidRDefault="00AB1CFD" w:rsidP="00AB1CFD">
      <w:pPr>
        <w:widowControl w:val="0"/>
        <w:suppressAutoHyphens/>
        <w:autoSpaceDE w:val="0"/>
        <w:autoSpaceDN w:val="0"/>
        <w:adjustRightInd w:val="0"/>
        <w:spacing w:line="288" w:lineRule="auto"/>
        <w:jc w:val="both"/>
        <w:rPr>
          <w:rFonts w:ascii="Arial" w:hAnsi="Arial" w:cs="Arial"/>
          <w:i/>
          <w:iCs/>
        </w:rPr>
      </w:pPr>
      <w:bookmarkStart w:id="139" w:name="_Hlk87522457"/>
      <w:r w:rsidRPr="009E5EC5">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187203" w:rsidRPr="009E5EC5">
        <w:rPr>
          <w:rFonts w:ascii="Arial" w:hAnsi="Arial" w:cs="Arial"/>
        </w:rPr>
        <w:t xml:space="preserve"> la </w:t>
      </w:r>
      <w:r w:rsidR="00BF1422" w:rsidRPr="009E5EC5">
        <w:rPr>
          <w:rFonts w:ascii="Arial" w:hAnsi="Arial" w:cs="Arial"/>
        </w:rPr>
        <w:t>entidad adjudicataria</w:t>
      </w:r>
      <w:r w:rsidR="00187203" w:rsidRPr="009E5EC5">
        <w:rPr>
          <w:rFonts w:ascii="Arial" w:hAnsi="Arial" w:cs="Arial"/>
        </w:rPr>
        <w:t xml:space="preserve">. </w:t>
      </w:r>
      <w:r w:rsidRPr="009E5EC5">
        <w:rPr>
          <w:rFonts w:ascii="Arial" w:hAnsi="Arial" w:cs="Arial"/>
        </w:rPr>
        <w:t xml:space="preserve">El acuerdo de imposición de penalidades será inmediatamente ejecutivo. </w:t>
      </w:r>
      <w:r w:rsidRPr="009E5EC5">
        <w:rPr>
          <w:rFonts w:ascii="Arial" w:hAnsi="Arial" w:cs="Arial"/>
          <w:i/>
          <w:iCs/>
        </w:rPr>
        <w:t xml:space="preserve">(Indicar, en su caso otros aspectos </w:t>
      </w:r>
      <w:proofErr w:type="gramStart"/>
      <w:r w:rsidRPr="009E5EC5">
        <w:rPr>
          <w:rFonts w:ascii="Arial" w:hAnsi="Arial" w:cs="Arial"/>
          <w:i/>
          <w:iCs/>
        </w:rPr>
        <w:t>a</w:t>
      </w:r>
      <w:proofErr w:type="gramEnd"/>
      <w:r w:rsidRPr="009E5EC5">
        <w:rPr>
          <w:rFonts w:ascii="Arial" w:hAnsi="Arial" w:cs="Arial"/>
          <w:i/>
          <w:iCs/>
        </w:rPr>
        <w:t xml:space="preserve"> tener en cuenta en el procedimiento para la imposición de penalidades).</w:t>
      </w:r>
    </w:p>
    <w:bookmarkEnd w:id="139"/>
    <w:p w14:paraId="2B33084D" w14:textId="77777777" w:rsidR="00AB1CFD" w:rsidRPr="009E5EC5" w:rsidRDefault="00AB1CFD" w:rsidP="00B019E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p>
    <w:p w14:paraId="5FD24CB6" w14:textId="77777777" w:rsidR="009561B5" w:rsidRPr="009E5EC5" w:rsidRDefault="009561B5" w:rsidP="000F0FF5">
      <w:pPr>
        <w:widowControl w:val="0"/>
        <w:suppressAutoHyphens/>
        <w:autoSpaceDE w:val="0"/>
        <w:autoSpaceDN w:val="0"/>
        <w:adjustRightInd w:val="0"/>
        <w:spacing w:line="288" w:lineRule="auto"/>
        <w:jc w:val="both"/>
        <w:rPr>
          <w:rFonts w:ascii="Arial" w:hAnsi="Arial" w:cs="Arial"/>
          <w:b/>
          <w:bCs/>
        </w:rPr>
      </w:pPr>
      <w:r w:rsidRPr="009E5EC5">
        <w:rPr>
          <w:rFonts w:ascii="Arial" w:hAnsi="Arial" w:cs="Arial"/>
          <w:b/>
          <w:bCs/>
        </w:rPr>
        <w:t>I) Causas de resolución del acuerdo marco. (Cláusula</w:t>
      </w:r>
      <w:r w:rsidR="009470DE" w:rsidRPr="009E5EC5">
        <w:rPr>
          <w:rFonts w:ascii="Arial" w:hAnsi="Arial" w:cs="Arial"/>
          <w:b/>
          <w:bCs/>
        </w:rPr>
        <w:t>s 29 y</w:t>
      </w:r>
      <w:r w:rsidRPr="009E5EC5">
        <w:rPr>
          <w:rFonts w:ascii="Arial" w:hAnsi="Arial" w:cs="Arial"/>
          <w:b/>
          <w:bCs/>
        </w:rPr>
        <w:t xml:space="preserve"> 35)</w:t>
      </w:r>
    </w:p>
    <w:p w14:paraId="21D5BAAF" w14:textId="77777777" w:rsidR="009561B5" w:rsidRPr="009E5EC5" w:rsidRDefault="009561B5" w:rsidP="000F0FF5">
      <w:pPr>
        <w:widowControl w:val="0"/>
        <w:suppressAutoHyphens/>
        <w:autoSpaceDE w:val="0"/>
        <w:autoSpaceDN w:val="0"/>
        <w:adjustRightInd w:val="0"/>
        <w:spacing w:line="288" w:lineRule="auto"/>
        <w:jc w:val="both"/>
        <w:rPr>
          <w:rFonts w:ascii="Arial" w:hAnsi="Arial" w:cs="Arial"/>
          <w:b/>
          <w:bCs/>
        </w:rPr>
      </w:pPr>
    </w:p>
    <w:p w14:paraId="1F6799E0" w14:textId="77777777" w:rsidR="009561B5" w:rsidRPr="009E5EC5"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9E5EC5">
        <w:rPr>
          <w:rFonts w:ascii="Arial" w:hAnsi="Arial" w:cs="Arial"/>
          <w:bCs/>
        </w:rPr>
        <w:t>La resolución de [2] contratos basados por causa imputable al contratista, con independencia de que éstos hayan sido objeto de cesión.</w:t>
      </w:r>
    </w:p>
    <w:p w14:paraId="6486F918" w14:textId="77777777" w:rsidR="009561B5" w:rsidRPr="009E5EC5" w:rsidRDefault="009561B5" w:rsidP="000F0FF5">
      <w:pPr>
        <w:widowControl w:val="0"/>
        <w:suppressAutoHyphens/>
        <w:autoSpaceDE w:val="0"/>
        <w:autoSpaceDN w:val="0"/>
        <w:adjustRightInd w:val="0"/>
        <w:spacing w:line="288" w:lineRule="auto"/>
        <w:jc w:val="both"/>
        <w:rPr>
          <w:rFonts w:ascii="Arial" w:hAnsi="Arial" w:cs="Arial"/>
          <w:bCs/>
        </w:rPr>
      </w:pPr>
    </w:p>
    <w:p w14:paraId="290EFBF1" w14:textId="77777777" w:rsidR="00DB0ED3" w:rsidRPr="009E5EC5" w:rsidRDefault="00DB0ED3" w:rsidP="00DB0ED3">
      <w:pPr>
        <w:widowControl w:val="0"/>
        <w:suppressAutoHyphens/>
        <w:autoSpaceDE w:val="0"/>
        <w:autoSpaceDN w:val="0"/>
        <w:adjustRightInd w:val="0"/>
        <w:spacing w:line="288" w:lineRule="auto"/>
        <w:jc w:val="both"/>
        <w:rPr>
          <w:rFonts w:ascii="Arial" w:hAnsi="Arial" w:cs="Arial"/>
          <w:bCs/>
        </w:rPr>
      </w:pPr>
      <w:r w:rsidRPr="009E5EC5">
        <w:rPr>
          <w:rStyle w:val="Refdenotaalpie"/>
          <w:rFonts w:ascii="Arial" w:hAnsi="Arial" w:cs="Arial"/>
          <w:bCs/>
        </w:rPr>
        <w:footnoteReference w:id="41"/>
      </w:r>
      <w:r w:rsidRPr="009E5EC5">
        <w:rPr>
          <w:rFonts w:ascii="Arial" w:hAnsi="Arial" w:cs="Arial"/>
          <w:bCs/>
        </w:rPr>
        <w:t xml:space="preserve">[- La resolución de [2] contratos basados por incumplimiento de las obligaciones calificadas como esenciales recogidas en las letras a) a e) del artículo 122.2 LCSP, con independencia de que estos hayan sido objeto de </w:t>
      </w:r>
      <w:r w:rsidRPr="009E5EC5">
        <w:rPr>
          <w:rFonts w:ascii="Arial" w:hAnsi="Arial" w:cs="Arial"/>
          <w:bCs/>
        </w:rPr>
        <w:lastRenderedPageBreak/>
        <w:t>cesión.]</w:t>
      </w:r>
    </w:p>
    <w:p w14:paraId="3EE40772" w14:textId="77777777" w:rsidR="00DB0ED3" w:rsidRPr="009E5EC5" w:rsidRDefault="00DB0ED3" w:rsidP="00DB0ED3">
      <w:pPr>
        <w:pStyle w:val="Prrafodelista"/>
        <w:ind w:left="0"/>
        <w:rPr>
          <w:rFonts w:ascii="Arial" w:hAnsi="Arial" w:cs="Arial"/>
          <w:bCs/>
        </w:rPr>
      </w:pPr>
    </w:p>
    <w:p w14:paraId="4CFE7169" w14:textId="77777777" w:rsidR="00DB0ED3" w:rsidRPr="009E5EC5" w:rsidRDefault="00DB0ED3" w:rsidP="00DB0ED3">
      <w:pPr>
        <w:widowControl w:val="0"/>
        <w:suppressAutoHyphens/>
        <w:autoSpaceDE w:val="0"/>
        <w:autoSpaceDN w:val="0"/>
        <w:adjustRightInd w:val="0"/>
        <w:spacing w:line="288" w:lineRule="auto"/>
        <w:jc w:val="both"/>
        <w:rPr>
          <w:rFonts w:ascii="Arial" w:hAnsi="Arial" w:cs="Arial"/>
          <w:bCs/>
        </w:rPr>
      </w:pPr>
      <w:r w:rsidRPr="009E5EC5">
        <w:rPr>
          <w:rStyle w:val="Refdenotaalpie"/>
          <w:rFonts w:ascii="Arial" w:hAnsi="Arial" w:cs="Arial"/>
          <w:bCs/>
        </w:rPr>
        <w:footnoteReference w:id="42"/>
      </w:r>
      <w:r w:rsidRPr="009E5EC5">
        <w:rPr>
          <w:rFonts w:ascii="Arial" w:hAnsi="Arial" w:cs="Arial"/>
          <w:bCs/>
        </w:rPr>
        <w:t>[- La resolución de [2] contratos basados por incumplimiento de la condición especial de ejecución del artículo 202.1 LCSP, con independencia de que estos hayan sido objeto de cesión.]</w:t>
      </w:r>
    </w:p>
    <w:p w14:paraId="5851B08B" w14:textId="77777777" w:rsidR="00DB0ED3" w:rsidRPr="009E5EC5" w:rsidRDefault="00DB0ED3" w:rsidP="000F0FF5">
      <w:pPr>
        <w:widowControl w:val="0"/>
        <w:suppressAutoHyphens/>
        <w:autoSpaceDE w:val="0"/>
        <w:autoSpaceDN w:val="0"/>
        <w:adjustRightInd w:val="0"/>
        <w:spacing w:line="288" w:lineRule="auto"/>
        <w:jc w:val="both"/>
        <w:rPr>
          <w:rFonts w:ascii="Arial" w:hAnsi="Arial" w:cs="Arial"/>
          <w:bCs/>
        </w:rPr>
      </w:pPr>
    </w:p>
    <w:p w14:paraId="50EEB7CF" w14:textId="77777777" w:rsidR="009561B5" w:rsidRPr="009E5EC5"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9E5EC5">
        <w:rPr>
          <w:rFonts w:ascii="Arial" w:hAnsi="Arial" w:cs="Arial"/>
          <w:bCs/>
        </w:rPr>
        <w:t>La falta de presentación de la documentación necesaria para la adjudicación del contrato basado que impida la adjudicación de al menos [2] contratos basados.</w:t>
      </w:r>
    </w:p>
    <w:p w14:paraId="710E6EF1" w14:textId="77777777" w:rsidR="009561B5" w:rsidRPr="009E5EC5" w:rsidRDefault="009561B5" w:rsidP="000F0FF5">
      <w:pPr>
        <w:widowControl w:val="0"/>
        <w:suppressAutoHyphens/>
        <w:autoSpaceDE w:val="0"/>
        <w:autoSpaceDN w:val="0"/>
        <w:adjustRightInd w:val="0"/>
        <w:spacing w:line="288" w:lineRule="auto"/>
        <w:jc w:val="both"/>
        <w:rPr>
          <w:rFonts w:ascii="Arial" w:hAnsi="Arial" w:cs="Arial"/>
          <w:bCs/>
        </w:rPr>
      </w:pPr>
    </w:p>
    <w:p w14:paraId="51C2FF39" w14:textId="77777777" w:rsidR="009561B5" w:rsidRPr="009E5EC5" w:rsidRDefault="009561B5" w:rsidP="008B1549">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9E5EC5">
        <w:rPr>
          <w:rFonts w:ascii="Arial" w:hAnsi="Arial" w:cs="Arial"/>
        </w:rPr>
        <w:t xml:space="preserve">La falta de </w:t>
      </w:r>
      <w:r w:rsidR="002D5B4F" w:rsidRPr="009E5EC5">
        <w:rPr>
          <w:rFonts w:ascii="Arial" w:hAnsi="Arial" w:cs="Arial"/>
        </w:rPr>
        <w:t xml:space="preserve">conformidad de la entidad adjudicataria al documento propuesta de adjudicación del contrato basado, </w:t>
      </w:r>
      <w:r w:rsidRPr="009E5EC5">
        <w:rPr>
          <w:rFonts w:ascii="Arial" w:hAnsi="Arial" w:cs="Arial"/>
        </w:rPr>
        <w:t>de al menos [3] contratos basados.</w:t>
      </w:r>
    </w:p>
    <w:p w14:paraId="40C6084C" w14:textId="77777777" w:rsidR="009561B5" w:rsidRPr="009E5EC5" w:rsidRDefault="009561B5" w:rsidP="00210AF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0839163E" w14:textId="77777777" w:rsidR="009561B5" w:rsidRPr="009E5EC5" w:rsidRDefault="009561B5" w:rsidP="00624A18">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rPr>
        <w:t>J) Deber</w:t>
      </w:r>
      <w:r w:rsidRPr="009E5EC5">
        <w:rPr>
          <w:rFonts w:ascii="Arial" w:hAnsi="Arial" w:cs="Arial"/>
          <w:b/>
          <w:bCs/>
        </w:rPr>
        <w:t xml:space="preserve"> de confidencialidad. </w:t>
      </w:r>
      <w:r w:rsidRPr="009E5EC5">
        <w:rPr>
          <w:rFonts w:ascii="Arial" w:hAnsi="Arial" w:cs="Arial"/>
          <w:b/>
          <w:bCs/>
          <w:spacing w:val="-3"/>
        </w:rPr>
        <w:t>(Cláusula 28)</w:t>
      </w:r>
    </w:p>
    <w:p w14:paraId="1116F8B5" w14:textId="77777777" w:rsidR="009561B5" w:rsidRPr="009E5EC5" w:rsidRDefault="009561B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94FE35D" w14:textId="77777777" w:rsidR="009561B5" w:rsidRPr="009E5EC5" w:rsidRDefault="009561B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9E5EC5">
        <w:rPr>
          <w:rFonts w:ascii="Arial" w:hAnsi="Arial" w:cs="Arial"/>
        </w:rPr>
        <w:t>Duración: [5 años desde el conocimiento de esa información.]</w:t>
      </w:r>
      <w:r w:rsidRPr="009E5EC5">
        <w:rPr>
          <w:rFonts w:ascii="Arial" w:hAnsi="Arial" w:cs="Arial"/>
          <w:vertAlign w:val="superscript"/>
        </w:rPr>
        <w:t xml:space="preserve"> </w:t>
      </w:r>
      <w:r w:rsidRPr="009E5EC5">
        <w:rPr>
          <w:rFonts w:ascii="Arial" w:hAnsi="Arial" w:cs="Arial"/>
          <w:vertAlign w:val="superscript"/>
        </w:rPr>
        <w:footnoteReference w:id="43"/>
      </w:r>
    </w:p>
    <w:p w14:paraId="48D235AF" w14:textId="77777777" w:rsidR="009561B5" w:rsidRPr="009E5EC5" w:rsidRDefault="009561B5" w:rsidP="00210AFA">
      <w:pPr>
        <w:spacing w:line="288" w:lineRule="auto"/>
        <w:jc w:val="both"/>
        <w:rPr>
          <w:rFonts w:ascii="Arial" w:hAnsi="Arial" w:cs="Arial"/>
          <w:b/>
          <w:bCs/>
          <w:spacing w:val="-3"/>
        </w:rPr>
      </w:pPr>
    </w:p>
    <w:p w14:paraId="43625EAE" w14:textId="77777777" w:rsidR="009561B5" w:rsidRPr="009E5EC5"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rPr>
        <w:t>K) Plazo</w:t>
      </w:r>
      <w:r w:rsidRPr="009E5EC5">
        <w:rPr>
          <w:rFonts w:ascii="Arial" w:hAnsi="Arial" w:cs="Arial"/>
          <w:b/>
          <w:bCs/>
        </w:rPr>
        <w:t xml:space="preserve"> de solicitud de información adicional sobre los pliegos</w:t>
      </w:r>
      <w:r w:rsidRPr="009E5EC5">
        <w:rPr>
          <w:rFonts w:ascii="Arial" w:hAnsi="Arial" w:cs="Arial"/>
          <w:b/>
          <w:bCs/>
          <w:vertAlign w:val="superscript"/>
        </w:rPr>
        <w:footnoteReference w:id="44"/>
      </w:r>
      <w:r w:rsidRPr="009E5EC5">
        <w:rPr>
          <w:rFonts w:ascii="Arial" w:hAnsi="Arial" w:cs="Arial"/>
          <w:b/>
          <w:bCs/>
        </w:rPr>
        <w:t xml:space="preserve"> </w:t>
      </w:r>
      <w:r w:rsidRPr="009E5EC5">
        <w:rPr>
          <w:rFonts w:ascii="Arial" w:hAnsi="Arial" w:cs="Arial"/>
          <w:b/>
          <w:bCs/>
          <w:spacing w:val="-3"/>
        </w:rPr>
        <w:t>(Cláusula 15)</w:t>
      </w:r>
    </w:p>
    <w:p w14:paraId="2FD70677" w14:textId="77777777" w:rsidR="009561B5" w:rsidRPr="009E5EC5" w:rsidRDefault="009561B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71FC11F" w14:textId="77777777" w:rsidR="009561B5" w:rsidRPr="009E5EC5" w:rsidRDefault="009561B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9E5EC5">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48409D73" w14:textId="77777777" w:rsidR="009561B5" w:rsidRPr="009E5EC5" w:rsidRDefault="009561B5" w:rsidP="00F85C73">
      <w:pPr>
        <w:widowControl w:val="0"/>
        <w:tabs>
          <w:tab w:val="left" w:pos="543"/>
        </w:tabs>
        <w:suppressAutoHyphens/>
        <w:autoSpaceDE w:val="0"/>
        <w:autoSpaceDN w:val="0"/>
        <w:adjustRightInd w:val="0"/>
        <w:spacing w:line="288" w:lineRule="auto"/>
        <w:jc w:val="both"/>
        <w:rPr>
          <w:rFonts w:ascii="Arial" w:hAnsi="Arial" w:cs="Arial"/>
        </w:rPr>
      </w:pPr>
      <w:r w:rsidRPr="009E5EC5">
        <w:rPr>
          <w:rFonts w:ascii="Arial" w:hAnsi="Arial" w:cs="Arial"/>
        </w:rPr>
        <w:tab/>
        <w:t xml:space="preserve"> </w:t>
      </w:r>
    </w:p>
    <w:p w14:paraId="71E520C9" w14:textId="77777777" w:rsidR="009561B5" w:rsidRPr="009E5EC5"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rPr>
        <w:t xml:space="preserve">L) Perfil de contratante. </w:t>
      </w:r>
      <w:r w:rsidRPr="009E5EC5">
        <w:rPr>
          <w:rFonts w:ascii="Arial" w:hAnsi="Arial" w:cs="Arial"/>
          <w:b/>
          <w:bCs/>
          <w:spacing w:val="-3"/>
        </w:rPr>
        <w:t>(Cláusulas 15 y 22)</w:t>
      </w:r>
    </w:p>
    <w:p w14:paraId="7E27C151" w14:textId="77777777" w:rsidR="009561B5" w:rsidRPr="009E5EC5" w:rsidRDefault="009561B5" w:rsidP="00F85C73">
      <w:pPr>
        <w:widowControl w:val="0"/>
        <w:autoSpaceDE w:val="0"/>
        <w:autoSpaceDN w:val="0"/>
        <w:adjustRightInd w:val="0"/>
        <w:spacing w:line="288" w:lineRule="auto"/>
        <w:jc w:val="both"/>
        <w:rPr>
          <w:rFonts w:ascii="Arial" w:hAnsi="Arial" w:cs="Arial"/>
          <w:b/>
          <w:iCs/>
        </w:rPr>
      </w:pPr>
    </w:p>
    <w:p w14:paraId="56303BD5" w14:textId="77777777" w:rsidR="009561B5" w:rsidRPr="009E5EC5" w:rsidRDefault="009561B5" w:rsidP="002F78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rPr>
        <w:t>La dirección de acceso al perfil de contratante en el Ayuntamiento de Madrid es [https://contrataciondelestado.es/wps/portal/perfilContratante]</w:t>
      </w:r>
    </w:p>
    <w:p w14:paraId="13743A84" w14:textId="77777777" w:rsidR="009561B5" w:rsidRPr="009E5EC5"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6CF58F26" w14:textId="77777777" w:rsidR="00907AB1" w:rsidRPr="009E5EC5" w:rsidRDefault="00907AB1" w:rsidP="00907AB1">
      <w:pPr>
        <w:spacing w:line="288" w:lineRule="auto"/>
        <w:jc w:val="both"/>
        <w:rPr>
          <w:rFonts w:ascii="Arial" w:hAnsi="Arial" w:cs="Arial"/>
          <w:b/>
          <w:lang w:eastAsia="x-none"/>
        </w:rPr>
      </w:pPr>
      <w:r w:rsidRPr="009E5EC5">
        <w:rPr>
          <w:rFonts w:ascii="Arial" w:hAnsi="Arial" w:cs="Arial"/>
          <w:b/>
          <w:lang w:eastAsia="x-none"/>
        </w:rPr>
        <w:t>M) Registro del órgano de contratación.</w:t>
      </w:r>
      <w:r w:rsidRPr="009E5EC5">
        <w:rPr>
          <w:rFonts w:ascii="Arial" w:hAnsi="Arial" w:cs="Arial"/>
          <w:b/>
          <w:bCs/>
          <w:spacing w:val="-3"/>
        </w:rPr>
        <w:t xml:space="preserve"> (Cláusula 20)</w:t>
      </w:r>
    </w:p>
    <w:p w14:paraId="2381A3A9" w14:textId="77777777" w:rsidR="00907AB1" w:rsidRPr="009E5EC5" w:rsidRDefault="00907AB1" w:rsidP="00907AB1">
      <w:pPr>
        <w:spacing w:line="288" w:lineRule="auto"/>
        <w:jc w:val="both"/>
        <w:rPr>
          <w:rFonts w:ascii="Arial" w:hAnsi="Arial" w:cs="Arial"/>
          <w:b/>
          <w:lang w:eastAsia="x-none"/>
        </w:rPr>
      </w:pPr>
    </w:p>
    <w:p w14:paraId="3F7051CD" w14:textId="77777777" w:rsidR="00907AB1" w:rsidRPr="009E5EC5" w:rsidRDefault="00907AB1" w:rsidP="00907AB1">
      <w:pPr>
        <w:tabs>
          <w:tab w:val="left" w:pos="8504"/>
        </w:tabs>
        <w:spacing w:line="288" w:lineRule="auto"/>
        <w:jc w:val="both"/>
        <w:rPr>
          <w:rFonts w:ascii="Arial" w:hAnsi="Arial" w:cs="Arial"/>
          <w:i/>
        </w:rPr>
      </w:pPr>
      <w:r w:rsidRPr="009E5EC5">
        <w:rPr>
          <w:rFonts w:ascii="Arial" w:hAnsi="Arial" w:cs="Arial"/>
        </w:rPr>
        <w:t xml:space="preserve">Cuando el envío de la oferta se efectúe en dos fases, deberá enviarse el archivo electrónico que contenga la oferta, en los términos indicados en la </w:t>
      </w:r>
      <w:r w:rsidRPr="009E5EC5">
        <w:rPr>
          <w:rFonts w:ascii="Arial" w:hAnsi="Arial" w:cs="Arial"/>
          <w:b/>
        </w:rPr>
        <w:t>cláusula 20</w:t>
      </w:r>
      <w:r w:rsidRPr="009E5EC5">
        <w:rPr>
          <w:rFonts w:ascii="Arial" w:hAnsi="Arial" w:cs="Arial"/>
        </w:rPr>
        <w:t xml:space="preserve"> del presente pliego, al Registro de </w:t>
      </w:r>
      <w:r w:rsidRPr="009E5EC5">
        <w:rPr>
          <w:rFonts w:ascii="Arial" w:hAnsi="Arial" w:cs="Arial"/>
          <w:i/>
        </w:rPr>
        <w:t>[indicar el Registro del órgano de contratación].</w:t>
      </w:r>
    </w:p>
    <w:p w14:paraId="52FF0348" w14:textId="77777777" w:rsidR="009561B5" w:rsidRPr="009E5EC5" w:rsidRDefault="00AB1CFD"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r w:rsidRPr="009E5EC5">
        <w:rPr>
          <w:rFonts w:ascii="Arial" w:hAnsi="Arial" w:cs="Arial"/>
          <w:b/>
          <w:bCs/>
        </w:rPr>
        <w:br w:type="page"/>
      </w:r>
    </w:p>
    <w:p w14:paraId="1C2DCAE2" w14:textId="77777777" w:rsidR="00A16779" w:rsidRPr="009E5EC5" w:rsidRDefault="00A16779" w:rsidP="00AB1CF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rPr>
      </w:pPr>
    </w:p>
    <w:p w14:paraId="23CCFEE5" w14:textId="77777777" w:rsidR="00A16779" w:rsidRPr="009E5EC5" w:rsidRDefault="00A16779"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p>
    <w:p w14:paraId="0A5B52EA" w14:textId="77777777" w:rsidR="009561B5" w:rsidRPr="009E5EC5"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r w:rsidRPr="009E5EC5">
        <w:rPr>
          <w:rFonts w:ascii="Arial" w:hAnsi="Arial" w:cs="Arial"/>
          <w:b/>
        </w:rPr>
        <w:t>ANEXO I</w:t>
      </w:r>
    </w:p>
    <w:p w14:paraId="6C888591" w14:textId="77777777" w:rsidR="009561B5" w:rsidRPr="009E5EC5"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p>
    <w:p w14:paraId="4C78EC1C" w14:textId="77777777" w:rsidR="009561B5" w:rsidRPr="009E5EC5" w:rsidRDefault="009561B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r w:rsidRPr="009E5EC5">
        <w:rPr>
          <w:rFonts w:ascii="Arial" w:hAnsi="Arial" w:cs="Arial"/>
          <w:b/>
          <w:u w:val="single"/>
        </w:rPr>
        <w:t xml:space="preserve">LOTE Nº </w:t>
      </w:r>
    </w:p>
    <w:p w14:paraId="5606BF51" w14:textId="77777777" w:rsidR="009561B5" w:rsidRPr="009E5EC5" w:rsidRDefault="009561B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5BE67BC3" w14:textId="77777777" w:rsidR="009561B5" w:rsidRPr="009E5EC5" w:rsidRDefault="009561B5" w:rsidP="00B74B5C">
      <w:pPr>
        <w:pStyle w:val="Ttulo3"/>
        <w:rPr>
          <w:rFonts w:cs="Arial"/>
          <w:color w:val="auto"/>
        </w:rPr>
      </w:pPr>
      <w:bookmarkStart w:id="140" w:name="_Toc507574923"/>
      <w:bookmarkStart w:id="141" w:name="_Toc172718011"/>
      <w:r w:rsidRPr="009E5EC5">
        <w:rPr>
          <w:rFonts w:cs="Arial"/>
          <w:color w:val="auto"/>
        </w:rPr>
        <w:t xml:space="preserve">- CARACTERÍSTICAS ESPECÍFICAS DEL </w:t>
      </w:r>
      <w:r w:rsidRPr="009E5EC5">
        <w:rPr>
          <w:rFonts w:cs="Arial"/>
          <w:color w:val="auto"/>
          <w:spacing w:val="-3"/>
        </w:rPr>
        <w:t>ACUERDO MARCO PAR</w:t>
      </w:r>
      <w:bookmarkEnd w:id="140"/>
      <w:r w:rsidRPr="009E5EC5">
        <w:rPr>
          <w:rFonts w:cs="Arial"/>
          <w:color w:val="auto"/>
          <w:spacing w:val="-3"/>
        </w:rPr>
        <w:t>A EL LOTE.</w:t>
      </w:r>
      <w:bookmarkEnd w:id="141"/>
    </w:p>
    <w:p w14:paraId="3426D2EA" w14:textId="77777777" w:rsidR="009561B5" w:rsidRPr="009E5EC5" w:rsidRDefault="009561B5" w:rsidP="00F85C73">
      <w:pPr>
        <w:widowControl w:val="0"/>
        <w:suppressAutoHyphens/>
        <w:autoSpaceDE w:val="0"/>
        <w:autoSpaceDN w:val="0"/>
        <w:adjustRightInd w:val="0"/>
        <w:spacing w:line="288" w:lineRule="auto"/>
        <w:jc w:val="both"/>
        <w:rPr>
          <w:rFonts w:ascii="Arial" w:hAnsi="Arial" w:cs="Arial"/>
          <w:b/>
          <w:bCs/>
          <w:spacing w:val="-3"/>
        </w:rPr>
      </w:pPr>
    </w:p>
    <w:p w14:paraId="50762423" w14:textId="77777777" w:rsidR="00DB0ED3" w:rsidRPr="009E5EC5" w:rsidRDefault="009561B5" w:rsidP="00DB0ED3">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 xml:space="preserve">1.- </w:t>
      </w:r>
      <w:r w:rsidR="00DB0ED3" w:rsidRPr="009E5EC5">
        <w:rPr>
          <w:rFonts w:ascii="Arial" w:hAnsi="Arial" w:cs="Arial"/>
          <w:b/>
          <w:bCs/>
          <w:spacing w:val="-3"/>
        </w:rPr>
        <w:t>Configuración general del lote. (Cláusulas 5</w:t>
      </w:r>
      <w:r w:rsidR="00E85E41" w:rsidRPr="009E5EC5">
        <w:rPr>
          <w:rFonts w:ascii="Arial" w:hAnsi="Arial" w:cs="Arial"/>
          <w:b/>
          <w:bCs/>
          <w:spacing w:val="-3"/>
        </w:rPr>
        <w:t xml:space="preserve">, 8, </w:t>
      </w:r>
      <w:r w:rsidR="009E5292" w:rsidRPr="009E5EC5">
        <w:rPr>
          <w:rFonts w:ascii="Arial" w:hAnsi="Arial" w:cs="Arial"/>
          <w:b/>
          <w:bCs/>
          <w:spacing w:val="-3"/>
        </w:rPr>
        <w:t>25, 29</w:t>
      </w:r>
      <w:r w:rsidR="00FC328C" w:rsidRPr="009E5EC5">
        <w:rPr>
          <w:rFonts w:ascii="Arial" w:hAnsi="Arial" w:cs="Arial"/>
          <w:b/>
          <w:bCs/>
          <w:spacing w:val="-3"/>
        </w:rPr>
        <w:t xml:space="preserve"> </w:t>
      </w:r>
      <w:r w:rsidR="00DB0ED3" w:rsidRPr="009E5EC5">
        <w:rPr>
          <w:rFonts w:ascii="Arial" w:hAnsi="Arial" w:cs="Arial"/>
          <w:b/>
          <w:bCs/>
          <w:spacing w:val="-3"/>
        </w:rPr>
        <w:t>y 56)</w:t>
      </w:r>
    </w:p>
    <w:p w14:paraId="5F553758" w14:textId="77777777" w:rsidR="00DB0ED3" w:rsidRPr="009E5EC5" w:rsidRDefault="00DB0ED3" w:rsidP="001912EA">
      <w:pPr>
        <w:widowControl w:val="0"/>
        <w:suppressAutoHyphens/>
        <w:autoSpaceDE w:val="0"/>
        <w:autoSpaceDN w:val="0"/>
        <w:adjustRightInd w:val="0"/>
        <w:spacing w:line="288" w:lineRule="auto"/>
        <w:jc w:val="both"/>
        <w:rPr>
          <w:rFonts w:ascii="Arial" w:hAnsi="Arial" w:cs="Arial"/>
          <w:b/>
          <w:bCs/>
          <w:spacing w:val="-3"/>
        </w:rPr>
      </w:pPr>
    </w:p>
    <w:p w14:paraId="633902A2" w14:textId="77777777" w:rsidR="009561B5" w:rsidRPr="009E5EC5" w:rsidRDefault="00DB0ED3" w:rsidP="001912EA">
      <w:pPr>
        <w:widowControl w:val="0"/>
        <w:suppressAutoHyphens/>
        <w:autoSpaceDE w:val="0"/>
        <w:autoSpaceDN w:val="0"/>
        <w:adjustRightInd w:val="0"/>
        <w:spacing w:line="288" w:lineRule="auto"/>
        <w:jc w:val="both"/>
        <w:rPr>
          <w:rFonts w:ascii="Arial" w:hAnsi="Arial" w:cs="Arial"/>
          <w:bCs/>
          <w:spacing w:val="-3"/>
        </w:rPr>
      </w:pPr>
      <w:r w:rsidRPr="009E5EC5">
        <w:rPr>
          <w:rFonts w:ascii="Arial" w:hAnsi="Arial" w:cs="Arial"/>
          <w:bCs/>
          <w:spacing w:val="-3"/>
        </w:rPr>
        <w:t xml:space="preserve">1.1. </w:t>
      </w:r>
      <w:r w:rsidR="00AD3E88" w:rsidRPr="009E5EC5">
        <w:rPr>
          <w:rFonts w:ascii="Arial" w:hAnsi="Arial" w:cs="Arial"/>
          <w:bCs/>
          <w:spacing w:val="-3"/>
        </w:rPr>
        <w:t xml:space="preserve">Descripción del lote: </w:t>
      </w:r>
    </w:p>
    <w:p w14:paraId="1D26EEA0" w14:textId="77777777" w:rsidR="009561B5" w:rsidRPr="009E5EC5" w:rsidRDefault="009561B5" w:rsidP="00210AFA">
      <w:pPr>
        <w:spacing w:line="288" w:lineRule="auto"/>
        <w:jc w:val="both"/>
        <w:rPr>
          <w:rFonts w:ascii="Arial" w:hAnsi="Arial" w:cs="Arial"/>
          <w:b/>
          <w:bCs/>
          <w:spacing w:val="-3"/>
        </w:rPr>
      </w:pPr>
    </w:p>
    <w:p w14:paraId="799D2792" w14:textId="77777777" w:rsidR="009561B5" w:rsidRPr="009E5EC5" w:rsidRDefault="00DB0ED3" w:rsidP="00F85C7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 xml:space="preserve">1.2. </w:t>
      </w:r>
      <w:r w:rsidR="009561B5" w:rsidRPr="009E5EC5">
        <w:rPr>
          <w:rFonts w:ascii="Arial" w:hAnsi="Arial" w:cs="Arial"/>
        </w:rPr>
        <w:t>Código/s CPV:</w:t>
      </w:r>
    </w:p>
    <w:p w14:paraId="1D03F5C4" w14:textId="77777777" w:rsidR="009561B5" w:rsidRPr="009E5EC5" w:rsidRDefault="009561B5" w:rsidP="00F85C7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ab/>
      </w:r>
    </w:p>
    <w:p w14:paraId="3BF81F12" w14:textId="77777777" w:rsidR="009561B5" w:rsidRPr="009E5EC5" w:rsidRDefault="00DB0ED3" w:rsidP="00F85C73">
      <w:pPr>
        <w:tabs>
          <w:tab w:val="left" w:pos="0"/>
        </w:tabs>
        <w:spacing w:line="288" w:lineRule="auto"/>
        <w:jc w:val="both"/>
        <w:rPr>
          <w:rFonts w:ascii="Arial" w:hAnsi="Arial" w:cs="Arial"/>
          <w:lang w:val="es-ES_tradnl"/>
        </w:rPr>
      </w:pPr>
      <w:r w:rsidRPr="009E5EC5">
        <w:rPr>
          <w:rFonts w:ascii="Arial" w:hAnsi="Arial" w:cs="Arial"/>
          <w:lang w:val="es-ES_tradnl"/>
        </w:rPr>
        <w:t xml:space="preserve">1.3. </w:t>
      </w:r>
      <w:r w:rsidR="009561B5" w:rsidRPr="009E5EC5">
        <w:rPr>
          <w:rFonts w:ascii="Arial" w:hAnsi="Arial" w:cs="Arial"/>
          <w:lang w:val="es-ES_tradnl"/>
        </w:rPr>
        <w:t>Lote reservado de conformidad con la D.A. 4ª LCSP</w:t>
      </w:r>
      <w:r w:rsidR="0014078A" w:rsidRPr="009E5EC5">
        <w:rPr>
          <w:rFonts w:ascii="Arial" w:hAnsi="Arial" w:cs="Arial"/>
          <w:lang w:val="es-ES_tradnl"/>
        </w:rPr>
        <w:t>:</w:t>
      </w:r>
    </w:p>
    <w:p w14:paraId="38CCB83A" w14:textId="77777777" w:rsidR="009561B5" w:rsidRPr="009E5EC5" w:rsidRDefault="009561B5" w:rsidP="00F85C73">
      <w:pPr>
        <w:tabs>
          <w:tab w:val="left" w:pos="0"/>
        </w:tabs>
        <w:spacing w:line="288" w:lineRule="auto"/>
        <w:jc w:val="both"/>
        <w:rPr>
          <w:rFonts w:ascii="Arial" w:hAnsi="Arial" w:cs="Arial"/>
          <w:lang w:val="es-ES_tradnl"/>
        </w:rPr>
      </w:pPr>
    </w:p>
    <w:p w14:paraId="20C455E0" w14:textId="77777777" w:rsidR="009561B5" w:rsidRPr="009E5EC5" w:rsidRDefault="009561B5" w:rsidP="00F85C73">
      <w:pPr>
        <w:tabs>
          <w:tab w:val="left" w:pos="0"/>
        </w:tabs>
        <w:spacing w:line="288" w:lineRule="auto"/>
        <w:jc w:val="both"/>
        <w:rPr>
          <w:rFonts w:ascii="Arial" w:hAnsi="Arial" w:cs="Arial"/>
        </w:rPr>
      </w:pPr>
      <w:r w:rsidRPr="009E5EC5">
        <w:rPr>
          <w:rFonts w:ascii="Arial" w:hAnsi="Arial" w:cs="Arial"/>
        </w:rPr>
        <w:t>[SÍ]/[NO]</w:t>
      </w:r>
    </w:p>
    <w:p w14:paraId="271F2CD2" w14:textId="77777777" w:rsidR="009561B5" w:rsidRPr="009E5EC5" w:rsidRDefault="009561B5" w:rsidP="00F85C73">
      <w:pPr>
        <w:tabs>
          <w:tab w:val="left" w:pos="0"/>
        </w:tabs>
        <w:spacing w:line="288" w:lineRule="auto"/>
        <w:jc w:val="both"/>
        <w:rPr>
          <w:rFonts w:ascii="Arial" w:hAnsi="Arial" w:cs="Arial"/>
        </w:rPr>
      </w:pPr>
    </w:p>
    <w:p w14:paraId="720741D6" w14:textId="77777777" w:rsidR="009561B5" w:rsidRPr="009E5EC5" w:rsidRDefault="009561B5" w:rsidP="00F85C73">
      <w:pPr>
        <w:tabs>
          <w:tab w:val="left" w:pos="0"/>
        </w:tabs>
        <w:spacing w:line="288" w:lineRule="auto"/>
        <w:jc w:val="both"/>
        <w:rPr>
          <w:rFonts w:ascii="Arial" w:hAnsi="Arial" w:cs="Arial"/>
          <w:i/>
          <w:lang w:val="es-ES_tradnl"/>
        </w:rPr>
      </w:pPr>
      <w:r w:rsidRPr="009E5EC5">
        <w:rPr>
          <w:rFonts w:ascii="Arial" w:hAnsi="Arial" w:cs="Arial"/>
          <w:i/>
          <w:lang w:val="es-ES_tradnl"/>
        </w:rPr>
        <w:t>(En caso afirmativo indicar:</w:t>
      </w:r>
    </w:p>
    <w:p w14:paraId="1B75AEDF" w14:textId="77777777" w:rsidR="009561B5" w:rsidRPr="009E5EC5" w:rsidRDefault="009561B5" w:rsidP="00F85C73">
      <w:pPr>
        <w:tabs>
          <w:tab w:val="left" w:pos="0"/>
        </w:tabs>
        <w:spacing w:line="288" w:lineRule="auto"/>
        <w:jc w:val="both"/>
        <w:rPr>
          <w:rFonts w:ascii="Arial" w:hAnsi="Arial" w:cs="Arial"/>
          <w:lang w:val="es-ES_tradnl"/>
        </w:rPr>
      </w:pPr>
    </w:p>
    <w:p w14:paraId="0CC26BDE" w14:textId="77777777" w:rsidR="0014078A" w:rsidRPr="009E5EC5" w:rsidRDefault="0014078A" w:rsidP="0014078A">
      <w:pPr>
        <w:tabs>
          <w:tab w:val="left" w:pos="0"/>
        </w:tabs>
        <w:spacing w:line="288" w:lineRule="auto"/>
        <w:jc w:val="both"/>
        <w:rPr>
          <w:rFonts w:ascii="Arial" w:hAnsi="Arial" w:cs="Arial"/>
          <w:lang w:val="es-ES_tradnl"/>
        </w:rPr>
      </w:pPr>
      <w:r w:rsidRPr="009E5EC5">
        <w:rPr>
          <w:rFonts w:ascii="Arial" w:hAnsi="Arial" w:cs="Arial"/>
          <w:lang w:val="es-ES_tradnl"/>
        </w:rPr>
        <w:t>[a Centros Especiales de Empleo de iniciativa social]</w:t>
      </w:r>
    </w:p>
    <w:p w14:paraId="19B0E8BC" w14:textId="77777777" w:rsidR="0014078A" w:rsidRPr="009E5EC5" w:rsidRDefault="0014078A" w:rsidP="0014078A">
      <w:pPr>
        <w:tabs>
          <w:tab w:val="left" w:pos="0"/>
        </w:tabs>
        <w:spacing w:line="288" w:lineRule="auto"/>
        <w:jc w:val="both"/>
        <w:rPr>
          <w:rFonts w:ascii="Arial" w:hAnsi="Arial" w:cs="Arial"/>
          <w:lang w:val="es-ES_tradnl"/>
        </w:rPr>
      </w:pPr>
      <w:r w:rsidRPr="009E5EC5">
        <w:rPr>
          <w:rFonts w:ascii="Arial" w:hAnsi="Arial" w:cs="Arial"/>
          <w:lang w:val="es-ES_tradnl"/>
        </w:rPr>
        <w:t>[a Empresas de inserción]</w:t>
      </w:r>
    </w:p>
    <w:p w14:paraId="32DD39E8" w14:textId="77777777" w:rsidR="0014078A" w:rsidRPr="009E5EC5" w:rsidRDefault="0014078A" w:rsidP="0014078A">
      <w:pPr>
        <w:tabs>
          <w:tab w:val="left" w:pos="0"/>
        </w:tabs>
        <w:spacing w:line="288" w:lineRule="auto"/>
        <w:jc w:val="both"/>
        <w:rPr>
          <w:rFonts w:ascii="Arial" w:hAnsi="Arial" w:cs="Arial"/>
          <w:lang w:val="es-ES_tradnl"/>
        </w:rPr>
      </w:pPr>
      <w:r w:rsidRPr="009E5EC5">
        <w:rPr>
          <w:rFonts w:ascii="Arial" w:hAnsi="Arial" w:cs="Arial"/>
          <w:lang w:val="es-ES_tradnl"/>
        </w:rPr>
        <w:t>[indistintamente a Centros Especiales de Empleo de iniciativa social y a empresas de inserción]</w:t>
      </w:r>
      <w:r w:rsidR="00A362E9" w:rsidRPr="009E5EC5">
        <w:rPr>
          <w:rFonts w:ascii="Arial" w:hAnsi="Arial" w:cs="Arial"/>
          <w:lang w:val="es-ES_tradnl"/>
        </w:rPr>
        <w:t>)</w:t>
      </w:r>
    </w:p>
    <w:p w14:paraId="6C03494D" w14:textId="77777777" w:rsidR="007C05AA" w:rsidRPr="009E5EC5" w:rsidRDefault="007C05AA" w:rsidP="00F85C73">
      <w:pPr>
        <w:tabs>
          <w:tab w:val="left" w:pos="0"/>
        </w:tabs>
        <w:spacing w:line="288" w:lineRule="auto"/>
        <w:jc w:val="both"/>
        <w:rPr>
          <w:rFonts w:ascii="Arial" w:hAnsi="Arial" w:cs="Arial"/>
          <w:lang w:val="es-ES_tradnl"/>
        </w:rPr>
      </w:pPr>
    </w:p>
    <w:p w14:paraId="55200EE0" w14:textId="77777777" w:rsidR="00B238D3" w:rsidRPr="009E5EC5" w:rsidRDefault="00DB0ED3" w:rsidP="00B238D3">
      <w:pPr>
        <w:tabs>
          <w:tab w:val="left" w:pos="0"/>
        </w:tabs>
        <w:spacing w:line="288" w:lineRule="auto"/>
        <w:jc w:val="both"/>
        <w:rPr>
          <w:rFonts w:ascii="Arial" w:hAnsi="Arial" w:cs="Arial"/>
          <w:spacing w:val="-3"/>
        </w:rPr>
      </w:pPr>
      <w:r w:rsidRPr="009E5EC5">
        <w:rPr>
          <w:rFonts w:ascii="Arial" w:hAnsi="Arial" w:cs="Arial"/>
          <w:spacing w:val="-3"/>
        </w:rPr>
        <w:t xml:space="preserve">1.4. </w:t>
      </w:r>
      <w:r w:rsidR="007C05AA" w:rsidRPr="009E5EC5">
        <w:rPr>
          <w:rFonts w:ascii="Arial" w:hAnsi="Arial" w:cs="Arial"/>
          <w:spacing w:val="-3"/>
        </w:rPr>
        <w:t xml:space="preserve">Los licitadores deberán indicar en la oferta parte del contrato a subcontratar, su importe y el perfil empresarial de los subcontratistas: </w:t>
      </w:r>
      <w:r w:rsidR="00B238D3" w:rsidRPr="009E5EC5">
        <w:rPr>
          <w:rFonts w:ascii="Arial" w:hAnsi="Arial" w:cs="Arial"/>
          <w:spacing w:val="-3"/>
        </w:rPr>
        <w:t xml:space="preserve">[SI] [NO] </w:t>
      </w:r>
      <w:r w:rsidR="00B238D3" w:rsidRPr="009E5EC5">
        <w:rPr>
          <w:rFonts w:ascii="Arial" w:hAnsi="Arial" w:cs="Arial"/>
          <w:spacing w:val="-3"/>
          <w:vertAlign w:val="superscript"/>
        </w:rPr>
        <w:footnoteReference w:id="45"/>
      </w:r>
      <w:r w:rsidR="00B238D3" w:rsidRPr="009E5EC5">
        <w:rPr>
          <w:rFonts w:ascii="Arial" w:hAnsi="Arial" w:cs="Arial"/>
          <w:spacing w:val="-3"/>
        </w:rPr>
        <w:t xml:space="preserve"> </w:t>
      </w:r>
    </w:p>
    <w:p w14:paraId="49E7839D" w14:textId="77777777" w:rsidR="00B019E4" w:rsidRPr="009E5EC5" w:rsidRDefault="00B019E4" w:rsidP="00B238D3">
      <w:pPr>
        <w:tabs>
          <w:tab w:val="left" w:pos="0"/>
        </w:tabs>
        <w:spacing w:line="288" w:lineRule="auto"/>
        <w:jc w:val="both"/>
        <w:rPr>
          <w:rFonts w:ascii="Arial" w:hAnsi="Arial" w:cs="Arial"/>
          <w:spacing w:val="-3"/>
        </w:rPr>
      </w:pPr>
    </w:p>
    <w:p w14:paraId="51B0E883" w14:textId="77777777" w:rsidR="0038010C" w:rsidRPr="009E5EC5" w:rsidRDefault="0038010C" w:rsidP="0038010C">
      <w:pPr>
        <w:spacing w:line="288" w:lineRule="auto"/>
        <w:jc w:val="both"/>
        <w:rPr>
          <w:rFonts w:ascii="Arial" w:hAnsi="Arial" w:cs="Arial"/>
        </w:rPr>
      </w:pPr>
      <w:r w:rsidRPr="009E5EC5">
        <w:rPr>
          <w:rFonts w:ascii="Arial" w:hAnsi="Arial" w:cs="Arial"/>
          <w:spacing w:val="-3"/>
        </w:rPr>
        <w:t>[</w:t>
      </w:r>
      <w:r w:rsidRPr="009E5EC5">
        <w:rPr>
          <w:rFonts w:ascii="Arial" w:hAnsi="Arial" w:cs="Arial"/>
        </w:rPr>
        <w:t xml:space="preserve">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w:t>
      </w:r>
    </w:p>
    <w:p w14:paraId="0AD4D890" w14:textId="77777777" w:rsidR="0038010C" w:rsidRPr="009E5EC5" w:rsidRDefault="0038010C" w:rsidP="0038010C">
      <w:pPr>
        <w:spacing w:line="288" w:lineRule="auto"/>
        <w:jc w:val="both"/>
        <w:rPr>
          <w:rFonts w:ascii="Arial" w:hAnsi="Arial" w:cs="Arial"/>
        </w:rPr>
      </w:pPr>
    </w:p>
    <w:p w14:paraId="2284C02A" w14:textId="77777777" w:rsidR="0038010C" w:rsidRPr="009E5EC5" w:rsidRDefault="0038010C" w:rsidP="0038010C">
      <w:pPr>
        <w:spacing w:line="288" w:lineRule="auto"/>
        <w:jc w:val="both"/>
        <w:rPr>
          <w:rFonts w:ascii="Arial" w:hAnsi="Arial" w:cs="Arial"/>
        </w:rPr>
      </w:pPr>
      <w:r w:rsidRPr="009E5EC5">
        <w:rPr>
          <w:rFonts w:ascii="Arial" w:hAnsi="Arial" w:cs="Arial"/>
        </w:rPr>
        <w:t>Est</w:t>
      </w:r>
      <w:r w:rsidR="00161EB3" w:rsidRPr="009E5EC5">
        <w:rPr>
          <w:rFonts w:ascii="Arial" w:hAnsi="Arial" w:cs="Arial"/>
        </w:rPr>
        <w:t xml:space="preserve">a obligación es calificada como </w:t>
      </w:r>
      <w:r w:rsidRPr="009E5EC5">
        <w:rPr>
          <w:rFonts w:ascii="Arial" w:hAnsi="Arial" w:cs="Arial"/>
        </w:rPr>
        <w:t>esencial a los efectos de lo previsto en la letra f) del apartado 1 del artículo 211 LCSP.]</w:t>
      </w:r>
      <w:r w:rsidRPr="009E5EC5">
        <w:rPr>
          <w:rFonts w:ascii="Arial" w:hAnsi="Arial" w:cs="Arial"/>
          <w:b/>
          <w:vertAlign w:val="superscript"/>
        </w:rPr>
        <w:t xml:space="preserve"> </w:t>
      </w:r>
      <w:r w:rsidRPr="009E5EC5">
        <w:rPr>
          <w:rFonts w:ascii="Arial" w:hAnsi="Arial" w:cs="Arial"/>
          <w:b/>
          <w:vertAlign w:val="superscript"/>
        </w:rPr>
        <w:footnoteReference w:id="46"/>
      </w:r>
    </w:p>
    <w:p w14:paraId="59CCD968" w14:textId="77777777" w:rsidR="0038010C" w:rsidRPr="009E5EC5" w:rsidRDefault="0038010C" w:rsidP="00B238D3">
      <w:pPr>
        <w:tabs>
          <w:tab w:val="left" w:pos="0"/>
        </w:tabs>
        <w:spacing w:line="288" w:lineRule="auto"/>
        <w:jc w:val="both"/>
        <w:rPr>
          <w:rFonts w:ascii="Arial" w:hAnsi="Arial" w:cs="Arial"/>
          <w:spacing w:val="-3"/>
        </w:rPr>
      </w:pPr>
    </w:p>
    <w:p w14:paraId="22BD55EE" w14:textId="77777777" w:rsidR="00DB0ED3" w:rsidRPr="009E5EC5"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spacing w:val="-3"/>
        </w:rPr>
        <w:t xml:space="preserve">1.5. </w:t>
      </w:r>
      <w:r w:rsidRPr="009E5EC5">
        <w:rPr>
          <w:rFonts w:ascii="Arial" w:hAnsi="Arial" w:cs="Arial"/>
        </w:rPr>
        <w:t>Cesión y tratamiento de datos.</w:t>
      </w:r>
    </w:p>
    <w:p w14:paraId="54965B8F" w14:textId="77777777" w:rsidR="00DB0ED3" w:rsidRPr="009E5EC5"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27435D75" w14:textId="77777777" w:rsidR="00DB0ED3" w:rsidRPr="009E5EC5" w:rsidRDefault="00DB0ED3" w:rsidP="00DB0ED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 Acuerdo marco cuyos contratos basados en su ejecución implique la cesión de datos por parte de entidades del sector público al contratista: [SI] [NO]</w:t>
      </w:r>
    </w:p>
    <w:p w14:paraId="5E65298B" w14:textId="77777777" w:rsidR="00DB0ED3" w:rsidRPr="009E5EC5"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9F7A3BE" w14:textId="77777777" w:rsidR="00DB0ED3" w:rsidRPr="009E5EC5" w:rsidRDefault="00DB0ED3" w:rsidP="00DB0ED3">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 Acuerdo marco cuyos contratos basados en su ejecución requiera el tratamiento por el contratista de datos personales por cuenta del responsable del tratamiento: [SI] [NO]</w:t>
      </w:r>
    </w:p>
    <w:p w14:paraId="5C519F97" w14:textId="77777777" w:rsidR="00DB0ED3" w:rsidRPr="009E5EC5"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2644F74" w14:textId="77777777" w:rsidR="00DB0ED3" w:rsidRPr="009E5EC5" w:rsidRDefault="00DB0ED3" w:rsidP="00DB0ED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9E5EC5">
        <w:rPr>
          <w:rFonts w:ascii="Arial" w:hAnsi="Arial" w:cs="Arial"/>
          <w:b/>
        </w:rPr>
        <w:t>[</w:t>
      </w:r>
      <w:r w:rsidRPr="009E5EC5">
        <w:rPr>
          <w:rFonts w:ascii="Arial" w:hAnsi="Arial" w:cs="Arial"/>
          <w:i/>
        </w:rPr>
        <w:t>(En caso afirmativo respecto del tratamiento, indicar:</w:t>
      </w:r>
    </w:p>
    <w:p w14:paraId="1D48E8B0" w14:textId="77777777" w:rsidR="00DB0ED3" w:rsidRPr="009E5EC5" w:rsidRDefault="00DB0ED3" w:rsidP="00DB0E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1136FB9" w14:textId="77777777" w:rsidR="00DB0ED3" w:rsidRPr="009E5EC5" w:rsidRDefault="00DB0ED3" w:rsidP="00DB0ED3">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9E5EC5">
        <w:rPr>
          <w:rFonts w:ascii="Arial" w:hAnsi="Arial" w:cs="Arial"/>
        </w:rPr>
        <w:t>- De conformidad con lo dispuesto en el artículo 122.2 letra a) LCSP, se indica que la finalidad para la cual se cederán los datos personales es: (</w:t>
      </w:r>
      <w:r w:rsidRPr="009E5EC5">
        <w:rPr>
          <w:rFonts w:ascii="Arial" w:hAnsi="Arial" w:cs="Arial"/>
          <w:i/>
        </w:rPr>
        <w:t>Indicar)</w:t>
      </w:r>
    </w:p>
    <w:p w14:paraId="31B1C022" w14:textId="77777777" w:rsidR="00DB0ED3" w:rsidRPr="009E5EC5"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0B24AD79" w14:textId="77777777" w:rsidR="00DB0ED3" w:rsidRPr="009E5EC5" w:rsidRDefault="00DB0ED3" w:rsidP="00DB0ED3">
      <w:pPr>
        <w:numPr>
          <w:ilvl w:val="0"/>
          <w:numId w:val="2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9E5EC5">
        <w:rPr>
          <w:rFonts w:ascii="Arial" w:hAnsi="Arial" w:cs="Arial"/>
        </w:rPr>
        <w:t xml:space="preserve">  </w:t>
      </w:r>
      <w:proofErr w:type="gramStart"/>
      <w:r w:rsidRPr="009E5EC5">
        <w:rPr>
          <w:rFonts w:ascii="Arial" w:hAnsi="Arial" w:cs="Arial"/>
        </w:rPr>
        <w:t>Asimismo</w:t>
      </w:r>
      <w:proofErr w:type="gramEnd"/>
      <w:r w:rsidRPr="009E5EC5">
        <w:rPr>
          <w:rFonts w:ascii="Arial" w:hAnsi="Arial" w:cs="Arial"/>
        </w:rPr>
        <w:t xml:space="preserve"> se hace constar, a tenor de lo dispuesto en el artículo 122.2 letras b) y d) LCSP, las siguientes obligaciones:</w:t>
      </w:r>
    </w:p>
    <w:p w14:paraId="191FBB9F" w14:textId="77777777" w:rsidR="00DB0ED3" w:rsidRPr="009E5EC5"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16D933B" w14:textId="77777777" w:rsidR="00DB0ED3" w:rsidRPr="009E5EC5" w:rsidRDefault="00DB0ED3" w:rsidP="00DB0ED3">
      <w:pPr>
        <w:numPr>
          <w:ilvl w:val="0"/>
          <w:numId w:val="4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13B641C9" w14:textId="77777777" w:rsidR="00DB0ED3" w:rsidRPr="009E5EC5" w:rsidRDefault="00DB0ED3" w:rsidP="00DB0E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52067F87" w14:textId="77777777" w:rsidR="00DB0ED3" w:rsidRPr="009E5EC5" w:rsidRDefault="00DB0ED3" w:rsidP="00DB0ED3">
      <w:pPr>
        <w:numPr>
          <w:ilvl w:val="0"/>
          <w:numId w:val="4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5E575122" w14:textId="77777777" w:rsidR="00DB0ED3" w:rsidRPr="009E5EC5" w:rsidRDefault="00DB0ED3" w:rsidP="00DB0ED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56D05F31" w14:textId="77777777" w:rsidR="00DB0ED3" w:rsidRPr="009E5EC5" w:rsidRDefault="00DB0ED3" w:rsidP="00DB0ED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9E5EC5">
        <w:rPr>
          <w:rFonts w:ascii="Arial" w:hAnsi="Arial" w:cs="Arial"/>
        </w:rPr>
        <w:t>Estas obligaciones recogidas en las letras a), b) y d) del apartado 2 del artículo 122 LCSP, son calificadas como esenciales a los efectos de lo previsto en la letra f) del apartado 1 del artículo 211 LCSP.</w:t>
      </w:r>
      <w:r w:rsidRPr="009E5EC5">
        <w:rPr>
          <w:rFonts w:ascii="Arial" w:hAnsi="Arial" w:cs="Arial"/>
          <w:b/>
        </w:rPr>
        <w:t>]</w:t>
      </w:r>
    </w:p>
    <w:p w14:paraId="12E0AC7A" w14:textId="77777777" w:rsidR="009561B5" w:rsidRPr="009E5EC5" w:rsidRDefault="009561B5" w:rsidP="00210AFA">
      <w:pPr>
        <w:spacing w:line="288" w:lineRule="auto"/>
        <w:jc w:val="both"/>
        <w:rPr>
          <w:rFonts w:ascii="Arial" w:hAnsi="Arial" w:cs="Arial"/>
          <w:b/>
          <w:bCs/>
          <w:spacing w:val="-3"/>
        </w:rPr>
      </w:pPr>
    </w:p>
    <w:p w14:paraId="50457759" w14:textId="77777777" w:rsidR="009561B5" w:rsidRPr="009E5EC5" w:rsidRDefault="009561B5" w:rsidP="00F85C73">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rPr>
        <w:t xml:space="preserve">2.- Valor Estimado. </w:t>
      </w:r>
      <w:r w:rsidRPr="009E5EC5">
        <w:rPr>
          <w:rFonts w:ascii="Arial" w:hAnsi="Arial" w:cs="Arial"/>
          <w:b/>
          <w:bCs/>
          <w:spacing w:val="-3"/>
        </w:rPr>
        <w:t>(Cláusula 6)</w:t>
      </w:r>
    </w:p>
    <w:p w14:paraId="14005F8F" w14:textId="77777777" w:rsidR="009561B5" w:rsidRPr="009E5EC5" w:rsidRDefault="009561B5" w:rsidP="00F85C7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D5EBCB3" w14:textId="77777777" w:rsidR="009561B5" w:rsidRPr="009E5EC5" w:rsidRDefault="009561B5" w:rsidP="001912E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9E5EC5">
        <w:rPr>
          <w:rFonts w:ascii="Arial" w:hAnsi="Arial" w:cs="Arial"/>
        </w:rPr>
        <w:t>Valor estimado</w:t>
      </w:r>
      <w:r w:rsidRPr="009E5EC5">
        <w:rPr>
          <w:rFonts w:ascii="Arial" w:hAnsi="Arial" w:cs="Arial"/>
          <w:vertAlign w:val="superscript"/>
        </w:rPr>
        <w:footnoteReference w:id="47"/>
      </w:r>
      <w:r w:rsidRPr="009E5EC5">
        <w:rPr>
          <w:rFonts w:ascii="Arial" w:hAnsi="Arial" w:cs="Arial"/>
        </w:rPr>
        <w:t>:</w:t>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proofErr w:type="gramStart"/>
      <w:r w:rsidRPr="009E5EC5">
        <w:rPr>
          <w:rFonts w:ascii="Arial" w:hAnsi="Arial" w:cs="Arial"/>
        </w:rPr>
        <w:tab/>
        <w:t>,IVA</w:t>
      </w:r>
      <w:proofErr w:type="gramEnd"/>
      <w:r w:rsidRPr="009E5EC5">
        <w:rPr>
          <w:rFonts w:ascii="Arial" w:hAnsi="Arial" w:cs="Arial"/>
        </w:rPr>
        <w:t xml:space="preserve"> excluido</w:t>
      </w:r>
    </w:p>
    <w:p w14:paraId="667A115E" w14:textId="77777777" w:rsidR="009561B5" w:rsidRPr="009E5EC5" w:rsidRDefault="009561B5" w:rsidP="00210AFA">
      <w:pPr>
        <w:spacing w:line="288" w:lineRule="auto"/>
        <w:jc w:val="both"/>
        <w:rPr>
          <w:rFonts w:ascii="Arial" w:hAnsi="Arial" w:cs="Arial"/>
          <w:b/>
          <w:bCs/>
          <w:spacing w:val="-3"/>
        </w:rPr>
      </w:pPr>
    </w:p>
    <w:p w14:paraId="73F9242D" w14:textId="77777777" w:rsidR="009561B5" w:rsidRPr="009E5EC5" w:rsidRDefault="009561B5" w:rsidP="003C28EF">
      <w:pPr>
        <w:widowControl w:val="0"/>
        <w:suppressAutoHyphens/>
        <w:autoSpaceDE w:val="0"/>
        <w:autoSpaceDN w:val="0"/>
        <w:adjustRightInd w:val="0"/>
        <w:spacing w:line="288" w:lineRule="auto"/>
        <w:ind w:hanging="4"/>
        <w:jc w:val="both"/>
        <w:rPr>
          <w:rFonts w:ascii="Arial" w:hAnsi="Arial" w:cs="Arial"/>
          <w:b/>
          <w:bCs/>
          <w:vertAlign w:val="superscript"/>
        </w:rPr>
      </w:pPr>
      <w:r w:rsidRPr="009E5EC5">
        <w:rPr>
          <w:rFonts w:ascii="Arial" w:hAnsi="Arial" w:cs="Arial"/>
          <w:b/>
          <w:bCs/>
          <w:spacing w:val="-3"/>
        </w:rPr>
        <w:lastRenderedPageBreak/>
        <w:t>3.- Revisión de precios (Cláusula 9).</w:t>
      </w:r>
      <w:r w:rsidRPr="009E5EC5">
        <w:rPr>
          <w:rFonts w:ascii="Arial" w:hAnsi="Arial" w:cs="Arial"/>
          <w:b/>
          <w:bCs/>
          <w:vertAlign w:val="superscript"/>
        </w:rPr>
        <w:t xml:space="preserve"> </w:t>
      </w:r>
      <w:r w:rsidRPr="009E5EC5">
        <w:rPr>
          <w:rFonts w:ascii="Arial" w:hAnsi="Arial" w:cs="Arial"/>
          <w:b/>
          <w:bCs/>
          <w:vertAlign w:val="superscript"/>
        </w:rPr>
        <w:footnoteReference w:id="48"/>
      </w:r>
      <w:r w:rsidRPr="009E5EC5">
        <w:rPr>
          <w:rFonts w:ascii="Arial" w:hAnsi="Arial" w:cs="Arial"/>
          <w:b/>
          <w:bCs/>
          <w:vertAlign w:val="superscript"/>
        </w:rPr>
        <w:t xml:space="preserve"> </w:t>
      </w:r>
    </w:p>
    <w:p w14:paraId="37EDDB2B" w14:textId="77777777" w:rsidR="009561B5" w:rsidRPr="009E5EC5" w:rsidRDefault="009561B5" w:rsidP="003C28EF">
      <w:pPr>
        <w:widowControl w:val="0"/>
        <w:suppressAutoHyphens/>
        <w:autoSpaceDE w:val="0"/>
        <w:autoSpaceDN w:val="0"/>
        <w:adjustRightInd w:val="0"/>
        <w:spacing w:line="288" w:lineRule="auto"/>
        <w:ind w:left="544" w:hanging="544"/>
        <w:jc w:val="both"/>
        <w:rPr>
          <w:rFonts w:ascii="Arial" w:hAnsi="Arial" w:cs="Arial"/>
          <w:bCs/>
          <w:spacing w:val="-3"/>
        </w:rPr>
      </w:pPr>
    </w:p>
    <w:p w14:paraId="3AFDCE2C" w14:textId="77777777" w:rsidR="009561B5" w:rsidRPr="009E5EC5" w:rsidRDefault="009561B5" w:rsidP="003C28EF">
      <w:pPr>
        <w:widowControl w:val="0"/>
        <w:suppressAutoHyphens/>
        <w:autoSpaceDE w:val="0"/>
        <w:autoSpaceDN w:val="0"/>
        <w:adjustRightInd w:val="0"/>
        <w:spacing w:line="288" w:lineRule="auto"/>
        <w:ind w:left="544" w:hanging="24"/>
        <w:jc w:val="both"/>
        <w:rPr>
          <w:rFonts w:ascii="Arial" w:hAnsi="Arial" w:cs="Arial"/>
          <w:spacing w:val="-3"/>
        </w:rPr>
      </w:pPr>
      <w:r w:rsidRPr="009E5EC5">
        <w:rPr>
          <w:rFonts w:ascii="Arial" w:hAnsi="Arial" w:cs="Arial"/>
          <w:spacing w:val="-3"/>
        </w:rPr>
        <w:t>Procede:</w:t>
      </w:r>
      <w:r w:rsidRPr="009E5EC5">
        <w:rPr>
          <w:rFonts w:ascii="Arial" w:hAnsi="Arial" w:cs="Arial"/>
          <w:spacing w:val="-3"/>
        </w:rPr>
        <w:tab/>
        <w:t xml:space="preserve"> [SÍ] [NO] </w:t>
      </w:r>
    </w:p>
    <w:p w14:paraId="35DB47C0" w14:textId="77777777" w:rsidR="009561B5" w:rsidRPr="009E5EC5" w:rsidRDefault="009561B5" w:rsidP="003C28EF">
      <w:pPr>
        <w:widowControl w:val="0"/>
        <w:suppressAutoHyphens/>
        <w:autoSpaceDE w:val="0"/>
        <w:autoSpaceDN w:val="0"/>
        <w:adjustRightInd w:val="0"/>
        <w:spacing w:line="288" w:lineRule="auto"/>
        <w:ind w:left="544" w:hanging="24"/>
        <w:jc w:val="both"/>
        <w:rPr>
          <w:rFonts w:ascii="Arial" w:hAnsi="Arial" w:cs="Arial"/>
          <w:b/>
          <w:bCs/>
          <w:spacing w:val="-3"/>
        </w:rPr>
      </w:pPr>
    </w:p>
    <w:p w14:paraId="385C5B74" w14:textId="77777777" w:rsidR="009561B5" w:rsidRPr="009E5EC5" w:rsidRDefault="009561B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9E5EC5">
        <w:rPr>
          <w:rFonts w:ascii="Arial" w:hAnsi="Arial" w:cs="Arial"/>
          <w:spacing w:val="-3"/>
        </w:rPr>
        <w:tab/>
      </w:r>
      <w:r w:rsidRPr="009E5EC5">
        <w:rPr>
          <w:rFonts w:ascii="Arial" w:hAnsi="Arial" w:cs="Arial"/>
          <w:b/>
        </w:rPr>
        <w:t xml:space="preserve">[Fórmula/s: </w:t>
      </w:r>
      <w:r w:rsidRPr="009E5EC5">
        <w:rPr>
          <w:rFonts w:ascii="Arial" w:hAnsi="Arial" w:cs="Arial"/>
        </w:rPr>
        <w:t>&lt;NUMERO / DESCRIPCIÓN/FÓRMULA&gt;</w:t>
      </w:r>
      <w:r w:rsidRPr="009E5EC5">
        <w:rPr>
          <w:rFonts w:ascii="Arial" w:hAnsi="Arial" w:cs="Arial"/>
          <w:b/>
        </w:rPr>
        <w:t>]</w:t>
      </w:r>
      <w:r w:rsidRPr="009E5EC5">
        <w:rPr>
          <w:rFonts w:ascii="Arial" w:hAnsi="Arial" w:cs="Arial"/>
          <w:b/>
          <w:vertAlign w:val="superscript"/>
        </w:rPr>
        <w:footnoteReference w:id="49"/>
      </w:r>
      <w:r w:rsidRPr="009E5EC5">
        <w:rPr>
          <w:rFonts w:ascii="Arial" w:hAnsi="Arial" w:cs="Arial"/>
          <w:b/>
        </w:rPr>
        <w:t xml:space="preserve"> </w:t>
      </w:r>
    </w:p>
    <w:p w14:paraId="4A2D4EA7" w14:textId="77777777" w:rsidR="009561B5" w:rsidRPr="009E5EC5" w:rsidRDefault="009561B5" w:rsidP="003C28EF">
      <w:pPr>
        <w:widowControl w:val="0"/>
        <w:suppressAutoHyphens/>
        <w:autoSpaceDE w:val="0"/>
        <w:autoSpaceDN w:val="0"/>
        <w:adjustRightInd w:val="0"/>
        <w:spacing w:line="288" w:lineRule="auto"/>
        <w:jc w:val="both"/>
        <w:rPr>
          <w:rFonts w:ascii="Arial" w:hAnsi="Arial" w:cs="Arial"/>
          <w:b/>
          <w:bCs/>
          <w:spacing w:val="-3"/>
        </w:rPr>
      </w:pPr>
    </w:p>
    <w:p w14:paraId="472F2A85" w14:textId="77777777" w:rsidR="009561B5" w:rsidRPr="009E5EC5" w:rsidRDefault="009561B5" w:rsidP="003C28EF">
      <w:pPr>
        <w:widowControl w:val="0"/>
        <w:suppressAutoHyphens/>
        <w:autoSpaceDE w:val="0"/>
        <w:autoSpaceDN w:val="0"/>
        <w:adjustRightInd w:val="0"/>
        <w:spacing w:line="288" w:lineRule="auto"/>
        <w:ind w:hanging="4"/>
        <w:jc w:val="both"/>
        <w:rPr>
          <w:rFonts w:ascii="Arial" w:hAnsi="Arial" w:cs="Arial"/>
          <w:b/>
          <w:bCs/>
          <w:spacing w:val="-3"/>
        </w:rPr>
      </w:pPr>
      <w:r w:rsidRPr="009E5EC5">
        <w:rPr>
          <w:rFonts w:ascii="Arial" w:hAnsi="Arial" w:cs="Arial"/>
          <w:b/>
          <w:bCs/>
          <w:spacing w:val="-3"/>
        </w:rPr>
        <w:t>4.- Plazo de ejecución y lugar de ejecución. (Cláusula 7)</w:t>
      </w:r>
    </w:p>
    <w:p w14:paraId="777EFF96" w14:textId="77777777" w:rsidR="009561B5" w:rsidRPr="009E5EC5" w:rsidRDefault="009561B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5E202470" w14:textId="77777777" w:rsidR="009561B5" w:rsidRPr="009E5EC5" w:rsidRDefault="009561B5" w:rsidP="00F11361">
      <w:pPr>
        <w:widowControl w:val="0"/>
        <w:suppressAutoHyphens/>
        <w:autoSpaceDE w:val="0"/>
        <w:autoSpaceDN w:val="0"/>
        <w:adjustRightInd w:val="0"/>
        <w:spacing w:line="288" w:lineRule="auto"/>
        <w:ind w:firstLine="567"/>
        <w:jc w:val="both"/>
        <w:rPr>
          <w:rStyle w:val="FooterChar"/>
          <w:rFonts w:ascii="Arial" w:hAnsi="Arial" w:cs="Arial"/>
        </w:rPr>
      </w:pPr>
      <w:r w:rsidRPr="009E5EC5">
        <w:rPr>
          <w:rFonts w:ascii="Arial" w:hAnsi="Arial" w:cs="Arial"/>
        </w:rPr>
        <w:t>Plazo</w:t>
      </w:r>
      <w:r w:rsidRPr="009E5EC5">
        <w:rPr>
          <w:rFonts w:ascii="Arial" w:hAnsi="Arial" w:cs="Arial"/>
          <w:spacing w:val="-3"/>
        </w:rPr>
        <w:t xml:space="preserve"> Total</w:t>
      </w:r>
      <w:r w:rsidRPr="009E5EC5">
        <w:rPr>
          <w:rStyle w:val="Refdenotaalpie"/>
          <w:rFonts w:ascii="Arial" w:hAnsi="Arial" w:cs="Arial"/>
          <w:spacing w:val="-3"/>
        </w:rPr>
        <w:footnoteReference w:id="50"/>
      </w:r>
      <w:r w:rsidRPr="009E5EC5">
        <w:rPr>
          <w:rFonts w:ascii="Arial" w:hAnsi="Arial" w:cs="Arial"/>
          <w:spacing w:val="-3"/>
        </w:rPr>
        <w:t>:</w:t>
      </w:r>
      <w:r w:rsidRPr="009E5EC5">
        <w:rPr>
          <w:rStyle w:val="FooterChar"/>
          <w:rFonts w:ascii="Arial" w:hAnsi="Arial" w:cs="Arial"/>
        </w:rPr>
        <w:t xml:space="preserve"> </w:t>
      </w:r>
    </w:p>
    <w:p w14:paraId="1222BBC6" w14:textId="77777777" w:rsidR="009561B5" w:rsidRPr="009E5EC5" w:rsidRDefault="009561B5" w:rsidP="00F11361">
      <w:pPr>
        <w:widowControl w:val="0"/>
        <w:suppressAutoHyphens/>
        <w:autoSpaceDE w:val="0"/>
        <w:autoSpaceDN w:val="0"/>
        <w:adjustRightInd w:val="0"/>
        <w:spacing w:line="288" w:lineRule="auto"/>
        <w:jc w:val="both"/>
        <w:rPr>
          <w:rFonts w:ascii="Arial" w:hAnsi="Arial" w:cs="Arial"/>
          <w:spacing w:val="-3"/>
        </w:rPr>
      </w:pPr>
    </w:p>
    <w:p w14:paraId="598A61A9" w14:textId="77777777" w:rsidR="009561B5" w:rsidRPr="009E5EC5" w:rsidRDefault="009561B5" w:rsidP="003C28EF">
      <w:pPr>
        <w:widowControl w:val="0"/>
        <w:suppressAutoHyphens/>
        <w:autoSpaceDE w:val="0"/>
        <w:autoSpaceDN w:val="0"/>
        <w:adjustRightInd w:val="0"/>
        <w:spacing w:line="288" w:lineRule="auto"/>
        <w:ind w:left="540" w:hanging="4"/>
        <w:jc w:val="both"/>
        <w:rPr>
          <w:rFonts w:ascii="Arial" w:hAnsi="Arial" w:cs="Arial"/>
        </w:rPr>
      </w:pPr>
      <w:r w:rsidRPr="009E5EC5">
        <w:rPr>
          <w:rFonts w:ascii="Arial" w:hAnsi="Arial" w:cs="Arial"/>
          <w:spacing w:val="-3"/>
        </w:rPr>
        <w:tab/>
      </w:r>
      <w:r w:rsidRPr="009E5EC5">
        <w:rPr>
          <w:rFonts w:ascii="Arial" w:hAnsi="Arial" w:cs="Arial"/>
        </w:rPr>
        <w:t>Lugar de ejecución: Madrid. Se acompaña como Anexo al pliego de prescripciones técnicas particulares una relación orientativa de los inmuebles sobre los que se prevé ejecutar obras objeto del acuerdo marco en este lote.</w:t>
      </w:r>
    </w:p>
    <w:p w14:paraId="2CD17C38" w14:textId="77777777" w:rsidR="009561B5" w:rsidRPr="009E5EC5" w:rsidRDefault="009561B5" w:rsidP="003C28EF">
      <w:pPr>
        <w:widowControl w:val="0"/>
        <w:suppressAutoHyphens/>
        <w:autoSpaceDE w:val="0"/>
        <w:autoSpaceDN w:val="0"/>
        <w:adjustRightInd w:val="0"/>
        <w:spacing w:line="288" w:lineRule="auto"/>
        <w:ind w:left="540" w:hanging="4"/>
        <w:jc w:val="both"/>
        <w:rPr>
          <w:rFonts w:ascii="Arial" w:hAnsi="Arial" w:cs="Arial"/>
        </w:rPr>
      </w:pPr>
    </w:p>
    <w:p w14:paraId="7B97326D" w14:textId="77777777" w:rsidR="009561B5" w:rsidRPr="009E5EC5" w:rsidRDefault="009561B5" w:rsidP="00DA4392">
      <w:pPr>
        <w:spacing w:line="288" w:lineRule="auto"/>
        <w:jc w:val="both"/>
        <w:rPr>
          <w:rFonts w:ascii="Arial" w:hAnsi="Arial" w:cs="Arial"/>
          <w:bCs/>
        </w:rPr>
      </w:pPr>
      <w:r w:rsidRPr="009E5EC5">
        <w:rPr>
          <w:rFonts w:ascii="Arial" w:hAnsi="Arial" w:cs="Arial"/>
          <w:b/>
          <w:bCs/>
          <w:spacing w:val="-3"/>
        </w:rPr>
        <w:t xml:space="preserve">5.- Solvencia económica, financiera y técnica  </w:t>
      </w:r>
      <w:r w:rsidRPr="009E5EC5">
        <w:rPr>
          <w:rStyle w:val="Refdenotaalpie"/>
          <w:rFonts w:ascii="Arial" w:hAnsi="Arial" w:cs="Arial"/>
          <w:b/>
          <w:bCs/>
          <w:spacing w:val="-3"/>
        </w:rPr>
        <w:footnoteReference w:id="51"/>
      </w:r>
      <w:r w:rsidRPr="009E5EC5">
        <w:rPr>
          <w:rFonts w:ascii="Arial" w:hAnsi="Arial" w:cs="Arial"/>
          <w:b/>
          <w:bCs/>
          <w:spacing w:val="-3"/>
        </w:rPr>
        <w:t>.</w:t>
      </w:r>
      <w:r w:rsidRPr="009E5EC5">
        <w:rPr>
          <w:rStyle w:val="Refdenotaalpie"/>
          <w:rFonts w:ascii="Arial" w:hAnsi="Arial" w:cs="Arial"/>
          <w:b/>
          <w:bCs/>
          <w:spacing w:val="-3"/>
        </w:rPr>
        <w:footnoteReference w:id="52"/>
      </w:r>
      <w:r w:rsidRPr="009E5EC5">
        <w:rPr>
          <w:rFonts w:ascii="Arial" w:hAnsi="Arial" w:cs="Arial"/>
          <w:b/>
          <w:bCs/>
          <w:spacing w:val="-3"/>
        </w:rPr>
        <w:t xml:space="preserve"> (Cláusulas 10, 11, 12 y 24)</w:t>
      </w:r>
    </w:p>
    <w:p w14:paraId="727687BD" w14:textId="77777777" w:rsidR="009561B5" w:rsidRPr="009E5EC5" w:rsidRDefault="009561B5" w:rsidP="00DA4392">
      <w:pPr>
        <w:widowControl w:val="0"/>
        <w:suppressAutoHyphens/>
        <w:autoSpaceDE w:val="0"/>
        <w:autoSpaceDN w:val="0"/>
        <w:adjustRightInd w:val="0"/>
        <w:spacing w:line="288" w:lineRule="auto"/>
        <w:jc w:val="both"/>
        <w:rPr>
          <w:rFonts w:ascii="Arial" w:hAnsi="Arial" w:cs="Arial"/>
          <w:b/>
          <w:bCs/>
          <w:spacing w:val="-3"/>
        </w:rPr>
      </w:pPr>
    </w:p>
    <w:p w14:paraId="48425F83"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9E5EC5">
        <w:rPr>
          <w:rFonts w:ascii="Arial" w:hAnsi="Arial" w:cs="Arial"/>
          <w:i/>
        </w:rPr>
        <w:t>(Acuerdo marco de obras cuyo valor estimado del lote sea igual o superior a 500.000 euros)</w:t>
      </w:r>
    </w:p>
    <w:p w14:paraId="3556F630" w14:textId="77777777" w:rsidR="009561B5" w:rsidRPr="009E5EC5" w:rsidRDefault="009561B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642F61DB" w14:textId="77777777" w:rsidR="009561B5" w:rsidRPr="009E5EC5" w:rsidRDefault="009561B5" w:rsidP="00DA4392">
      <w:pPr>
        <w:widowControl w:val="0"/>
        <w:suppressAutoHyphens/>
        <w:autoSpaceDE w:val="0"/>
        <w:autoSpaceDN w:val="0"/>
        <w:adjustRightInd w:val="0"/>
        <w:spacing w:line="288" w:lineRule="auto"/>
        <w:ind w:left="544" w:hanging="544"/>
        <w:jc w:val="both"/>
        <w:rPr>
          <w:rFonts w:ascii="Arial" w:hAnsi="Arial" w:cs="Arial"/>
          <w:b/>
          <w:spacing w:val="-3"/>
        </w:rPr>
      </w:pPr>
      <w:r w:rsidRPr="009E5EC5">
        <w:rPr>
          <w:rFonts w:ascii="Arial" w:hAnsi="Arial" w:cs="Arial"/>
          <w:spacing w:val="-3"/>
        </w:rPr>
        <w:tab/>
      </w:r>
      <w:r w:rsidRPr="009E5EC5">
        <w:rPr>
          <w:rFonts w:ascii="Arial" w:hAnsi="Arial" w:cs="Arial"/>
          <w:b/>
          <w:spacing w:val="-3"/>
        </w:rPr>
        <w:t>[- Empresas españolas y extranjeras no comunitarias:</w:t>
      </w:r>
    </w:p>
    <w:p w14:paraId="08CA0746" w14:textId="77777777" w:rsidR="009561B5" w:rsidRPr="009E5EC5" w:rsidRDefault="009561B5" w:rsidP="00DA4392">
      <w:pPr>
        <w:widowControl w:val="0"/>
        <w:suppressAutoHyphens/>
        <w:autoSpaceDE w:val="0"/>
        <w:autoSpaceDN w:val="0"/>
        <w:adjustRightInd w:val="0"/>
        <w:spacing w:line="288" w:lineRule="auto"/>
        <w:ind w:left="544" w:hanging="544"/>
        <w:jc w:val="both"/>
        <w:rPr>
          <w:rFonts w:ascii="Arial" w:hAnsi="Arial" w:cs="Arial"/>
          <w:b/>
          <w:spacing w:val="-3"/>
        </w:rPr>
      </w:pPr>
    </w:p>
    <w:p w14:paraId="4985AD72"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ab/>
      </w:r>
      <w:r w:rsidRPr="009E5EC5">
        <w:rPr>
          <w:rFonts w:ascii="Arial" w:hAnsi="Arial" w:cs="Arial"/>
        </w:rPr>
        <w:tab/>
        <w:t xml:space="preserve">- </w:t>
      </w:r>
      <w:r w:rsidRPr="009E5EC5">
        <w:rPr>
          <w:rFonts w:ascii="Arial" w:hAnsi="Arial" w:cs="Arial"/>
          <w:b/>
          <w:spacing w:val="-3"/>
        </w:rPr>
        <w:t xml:space="preserve">Clasificación: </w:t>
      </w:r>
      <w:r w:rsidR="00F81913" w:rsidRPr="009E5EC5">
        <w:rPr>
          <w:rStyle w:val="Refdenotaalpie"/>
          <w:rFonts w:ascii="Arial" w:hAnsi="Arial" w:cs="Arial"/>
          <w:b/>
          <w:spacing w:val="-3"/>
        </w:rPr>
        <w:footnoteReference w:id="53"/>
      </w:r>
    </w:p>
    <w:p w14:paraId="285BBDEA"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2918921"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ab/>
      </w:r>
      <w:r w:rsidRPr="009E5EC5">
        <w:rPr>
          <w:rFonts w:ascii="Arial" w:hAnsi="Arial" w:cs="Arial"/>
        </w:rPr>
        <w:tab/>
        <w:t>Grupo/s:</w:t>
      </w:r>
      <w:r w:rsidRPr="009E5EC5">
        <w:rPr>
          <w:rFonts w:ascii="Arial" w:hAnsi="Arial" w:cs="Arial"/>
        </w:rPr>
        <w:tab/>
      </w:r>
      <w:r w:rsidRPr="009E5EC5">
        <w:rPr>
          <w:rFonts w:ascii="Arial" w:hAnsi="Arial" w:cs="Arial"/>
        </w:rPr>
        <w:tab/>
        <w:t>Subgrupo/s:</w:t>
      </w:r>
      <w:r w:rsidRPr="009E5EC5">
        <w:rPr>
          <w:rFonts w:ascii="Arial" w:hAnsi="Arial" w:cs="Arial"/>
        </w:rPr>
        <w:tab/>
      </w:r>
      <w:r w:rsidRPr="009E5EC5">
        <w:rPr>
          <w:rFonts w:ascii="Arial" w:hAnsi="Arial" w:cs="Arial"/>
        </w:rPr>
        <w:tab/>
        <w:t>Categoría/s:</w:t>
      </w:r>
    </w:p>
    <w:p w14:paraId="0446B000" w14:textId="77777777" w:rsidR="009561B5" w:rsidRPr="009E5EC5" w:rsidRDefault="009561B5" w:rsidP="00DA4392">
      <w:pPr>
        <w:widowControl w:val="0"/>
        <w:suppressAutoHyphens/>
        <w:autoSpaceDE w:val="0"/>
        <w:autoSpaceDN w:val="0"/>
        <w:adjustRightInd w:val="0"/>
        <w:spacing w:line="288" w:lineRule="auto"/>
        <w:ind w:firstLine="708"/>
        <w:jc w:val="both"/>
        <w:rPr>
          <w:rFonts w:ascii="Arial" w:hAnsi="Arial" w:cs="Arial"/>
        </w:rPr>
      </w:pPr>
    </w:p>
    <w:p w14:paraId="26DAB0E4" w14:textId="77777777" w:rsidR="009561B5" w:rsidRPr="009E5EC5" w:rsidRDefault="009561B5" w:rsidP="00DA4392">
      <w:pPr>
        <w:widowControl w:val="0"/>
        <w:suppressAutoHyphens/>
        <w:autoSpaceDE w:val="0"/>
        <w:autoSpaceDN w:val="0"/>
        <w:adjustRightInd w:val="0"/>
        <w:spacing w:line="288" w:lineRule="auto"/>
        <w:ind w:firstLine="708"/>
        <w:jc w:val="both"/>
        <w:rPr>
          <w:rFonts w:ascii="Arial" w:hAnsi="Arial" w:cs="Arial"/>
        </w:rPr>
      </w:pPr>
    </w:p>
    <w:p w14:paraId="2EC0D9D8" w14:textId="77777777" w:rsidR="009561B5" w:rsidRPr="009E5EC5" w:rsidRDefault="009561B5" w:rsidP="00DA4392">
      <w:pPr>
        <w:widowControl w:val="0"/>
        <w:suppressAutoHyphens/>
        <w:autoSpaceDE w:val="0"/>
        <w:autoSpaceDN w:val="0"/>
        <w:adjustRightInd w:val="0"/>
        <w:spacing w:line="288" w:lineRule="auto"/>
        <w:jc w:val="both"/>
        <w:rPr>
          <w:rFonts w:ascii="Arial" w:hAnsi="Arial" w:cs="Arial"/>
          <w:b/>
          <w:spacing w:val="-3"/>
        </w:rPr>
      </w:pPr>
      <w:r w:rsidRPr="009E5EC5">
        <w:rPr>
          <w:rFonts w:ascii="Arial" w:hAnsi="Arial" w:cs="Arial"/>
          <w:b/>
          <w:spacing w:val="-3"/>
        </w:rPr>
        <w:t>-Empresas no españolas de Estados miembros de la Unión Europea:</w:t>
      </w:r>
    </w:p>
    <w:p w14:paraId="37720418" w14:textId="77777777" w:rsidR="009561B5" w:rsidRPr="009E5EC5" w:rsidRDefault="009561B5" w:rsidP="00DA4392">
      <w:pPr>
        <w:widowControl w:val="0"/>
        <w:suppressAutoHyphens/>
        <w:autoSpaceDE w:val="0"/>
        <w:autoSpaceDN w:val="0"/>
        <w:adjustRightInd w:val="0"/>
        <w:spacing w:line="288" w:lineRule="auto"/>
        <w:jc w:val="both"/>
        <w:rPr>
          <w:rFonts w:ascii="Arial" w:hAnsi="Arial" w:cs="Arial"/>
          <w:spacing w:val="-3"/>
        </w:rPr>
      </w:pPr>
    </w:p>
    <w:p w14:paraId="2C13D148"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9E5EC5">
        <w:rPr>
          <w:rFonts w:ascii="Arial" w:hAnsi="Arial" w:cs="Arial"/>
          <w:spacing w:val="-3"/>
        </w:rPr>
        <w:tab/>
      </w:r>
      <w:r w:rsidRPr="009E5EC5">
        <w:rPr>
          <w:rFonts w:ascii="Arial" w:hAnsi="Arial" w:cs="Arial"/>
          <w:spacing w:val="-3"/>
        </w:rPr>
        <w:tab/>
      </w:r>
      <w:r w:rsidRPr="009E5EC5">
        <w:rPr>
          <w:rFonts w:ascii="Arial" w:hAnsi="Arial" w:cs="Arial"/>
          <w:b/>
          <w:bCs/>
        </w:rPr>
        <w:t xml:space="preserve">-Acreditación de la solvencia económica y financiera: </w:t>
      </w:r>
      <w:r w:rsidRPr="009E5EC5">
        <w:rPr>
          <w:rFonts w:ascii="Arial" w:hAnsi="Arial" w:cs="Arial"/>
          <w:b/>
          <w:bCs/>
          <w:vertAlign w:val="superscript"/>
        </w:rPr>
        <w:footnoteReference w:id="54"/>
      </w:r>
    </w:p>
    <w:p w14:paraId="0F50725A"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9E5EC5">
        <w:rPr>
          <w:rFonts w:ascii="Arial" w:hAnsi="Arial" w:cs="Arial"/>
        </w:rPr>
        <w:t>- Artículo 87</w:t>
      </w:r>
      <w:r w:rsidR="006A6006" w:rsidRPr="009E5EC5">
        <w:rPr>
          <w:rFonts w:ascii="Arial" w:hAnsi="Arial" w:cs="Arial"/>
        </w:rPr>
        <w:t>.1 letra</w:t>
      </w:r>
      <w:r w:rsidRPr="009E5EC5">
        <w:rPr>
          <w:rFonts w:ascii="Arial" w:hAnsi="Arial" w:cs="Arial"/>
        </w:rPr>
        <w:t>/s:</w:t>
      </w:r>
    </w:p>
    <w:p w14:paraId="1C3FAD35"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9E5EC5">
        <w:rPr>
          <w:rFonts w:ascii="Arial" w:hAnsi="Arial" w:cs="Arial"/>
        </w:rPr>
        <w:t>Requisitos mínimos de solvencia y acreditación documental:</w:t>
      </w:r>
    </w:p>
    <w:p w14:paraId="51E47ACF" w14:textId="77777777" w:rsidR="009561B5" w:rsidRPr="009E5EC5" w:rsidRDefault="009561B5" w:rsidP="00DA4392">
      <w:pPr>
        <w:widowControl w:val="0"/>
        <w:suppressAutoHyphens/>
        <w:autoSpaceDE w:val="0"/>
        <w:autoSpaceDN w:val="0"/>
        <w:adjustRightInd w:val="0"/>
        <w:spacing w:line="288" w:lineRule="auto"/>
        <w:ind w:left="2127"/>
        <w:jc w:val="both"/>
        <w:rPr>
          <w:rFonts w:ascii="Arial" w:hAnsi="Arial" w:cs="Arial"/>
          <w:spacing w:val="-3"/>
        </w:rPr>
      </w:pPr>
    </w:p>
    <w:p w14:paraId="454825A6" w14:textId="77777777" w:rsidR="009561B5" w:rsidRPr="009E5EC5" w:rsidRDefault="009561B5" w:rsidP="00DA4392">
      <w:pPr>
        <w:widowControl w:val="0"/>
        <w:suppressAutoHyphens/>
        <w:autoSpaceDE w:val="0"/>
        <w:autoSpaceDN w:val="0"/>
        <w:adjustRightInd w:val="0"/>
        <w:spacing w:line="288" w:lineRule="auto"/>
        <w:ind w:left="709" w:firstLine="707"/>
        <w:jc w:val="both"/>
        <w:rPr>
          <w:rFonts w:ascii="Arial" w:hAnsi="Arial" w:cs="Arial"/>
          <w:b/>
          <w:spacing w:val="-3"/>
        </w:rPr>
      </w:pPr>
      <w:r w:rsidRPr="009E5EC5">
        <w:rPr>
          <w:rFonts w:ascii="Arial" w:hAnsi="Arial" w:cs="Arial"/>
          <w:b/>
          <w:spacing w:val="-3"/>
        </w:rPr>
        <w:t>Acreditación de la solvencia técnica</w:t>
      </w:r>
      <w:r w:rsidRPr="009E5EC5">
        <w:rPr>
          <w:rStyle w:val="Refdenotaalpie"/>
          <w:rFonts w:ascii="Arial" w:hAnsi="Arial" w:cs="Arial"/>
          <w:b/>
          <w:spacing w:val="-3"/>
        </w:rPr>
        <w:footnoteReference w:id="55"/>
      </w:r>
      <w:r w:rsidRPr="009E5EC5">
        <w:rPr>
          <w:rFonts w:ascii="Arial" w:hAnsi="Arial" w:cs="Arial"/>
          <w:b/>
          <w:spacing w:val="-3"/>
        </w:rPr>
        <w:t>:</w:t>
      </w:r>
      <w:r w:rsidRPr="009E5EC5">
        <w:rPr>
          <w:rFonts w:ascii="Arial" w:hAnsi="Arial" w:cs="Arial"/>
          <w:b/>
          <w:bCs/>
          <w:vertAlign w:val="superscript"/>
        </w:rPr>
        <w:t xml:space="preserve"> </w:t>
      </w:r>
    </w:p>
    <w:p w14:paraId="7BD931F5" w14:textId="77777777" w:rsidR="009561B5" w:rsidRPr="009E5EC5" w:rsidRDefault="009561B5" w:rsidP="008B1549">
      <w:pPr>
        <w:widowControl w:val="0"/>
        <w:numPr>
          <w:ilvl w:val="0"/>
          <w:numId w:val="29"/>
        </w:numPr>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Artículo 88</w:t>
      </w:r>
      <w:r w:rsidR="006A6006" w:rsidRPr="009E5EC5">
        <w:rPr>
          <w:rFonts w:ascii="Arial" w:hAnsi="Arial" w:cs="Arial"/>
          <w:spacing w:val="-3"/>
        </w:rPr>
        <w:t>.1 letra</w:t>
      </w:r>
      <w:r w:rsidRPr="009E5EC5">
        <w:rPr>
          <w:rFonts w:ascii="Arial" w:hAnsi="Arial" w:cs="Arial"/>
          <w:spacing w:val="-3"/>
        </w:rPr>
        <w:t>/s:</w:t>
      </w:r>
      <w:r w:rsidRPr="009E5EC5">
        <w:rPr>
          <w:rFonts w:ascii="Arial" w:hAnsi="Arial" w:cs="Arial"/>
          <w:b/>
          <w:bCs/>
          <w:vertAlign w:val="superscript"/>
        </w:rPr>
        <w:t xml:space="preserve"> </w:t>
      </w:r>
    </w:p>
    <w:p w14:paraId="565E9058" w14:textId="77777777" w:rsidR="009561B5" w:rsidRPr="009E5EC5" w:rsidRDefault="009561B5" w:rsidP="00DA4392">
      <w:pPr>
        <w:widowControl w:val="0"/>
        <w:suppressAutoHyphens/>
        <w:autoSpaceDE w:val="0"/>
        <w:autoSpaceDN w:val="0"/>
        <w:adjustRightInd w:val="0"/>
        <w:spacing w:line="288" w:lineRule="auto"/>
        <w:ind w:left="2127"/>
        <w:jc w:val="both"/>
        <w:rPr>
          <w:rFonts w:ascii="Arial" w:hAnsi="Arial" w:cs="Arial"/>
          <w:spacing w:val="-3"/>
        </w:rPr>
      </w:pPr>
      <w:r w:rsidRPr="009E5EC5">
        <w:rPr>
          <w:rFonts w:ascii="Arial" w:hAnsi="Arial" w:cs="Arial"/>
          <w:spacing w:val="-3"/>
        </w:rPr>
        <w:t>Requisitos mínimos de solvencia</w:t>
      </w:r>
      <w:r w:rsidRPr="009E5EC5">
        <w:rPr>
          <w:rFonts w:ascii="Arial" w:hAnsi="Arial" w:cs="Arial"/>
        </w:rPr>
        <w:t xml:space="preserve"> y acreditación documental</w:t>
      </w:r>
      <w:r w:rsidRPr="009E5EC5">
        <w:rPr>
          <w:rFonts w:ascii="Arial" w:hAnsi="Arial" w:cs="Arial"/>
          <w:spacing w:val="-3"/>
        </w:rPr>
        <w:t>:]</w:t>
      </w:r>
    </w:p>
    <w:p w14:paraId="04D4620E" w14:textId="77777777" w:rsidR="009561B5" w:rsidRPr="009E5EC5" w:rsidRDefault="009561B5" w:rsidP="00DA4392">
      <w:pPr>
        <w:widowControl w:val="0"/>
        <w:suppressAutoHyphens/>
        <w:autoSpaceDE w:val="0"/>
        <w:autoSpaceDN w:val="0"/>
        <w:adjustRightInd w:val="0"/>
        <w:spacing w:line="288" w:lineRule="auto"/>
        <w:jc w:val="both"/>
        <w:rPr>
          <w:rFonts w:ascii="Arial" w:hAnsi="Arial" w:cs="Arial"/>
          <w:spacing w:val="-3"/>
        </w:rPr>
      </w:pPr>
    </w:p>
    <w:p w14:paraId="62C25DA5"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9E5EC5">
        <w:rPr>
          <w:rFonts w:ascii="Arial" w:hAnsi="Arial" w:cs="Arial"/>
          <w:i/>
        </w:rPr>
        <w:t>(Acuerdos marco de obras cuyo valor estimado del lote sea inferior a 500.000 euros)</w:t>
      </w:r>
    </w:p>
    <w:p w14:paraId="558F6360"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E42AF2" w14:textId="77777777" w:rsidR="009561B5" w:rsidRPr="009E5EC5" w:rsidRDefault="009561B5" w:rsidP="00DA4392">
      <w:pPr>
        <w:widowControl w:val="0"/>
        <w:suppressAutoHyphens/>
        <w:autoSpaceDE w:val="0"/>
        <w:autoSpaceDN w:val="0"/>
        <w:adjustRightInd w:val="0"/>
        <w:spacing w:line="288" w:lineRule="auto"/>
        <w:jc w:val="both"/>
        <w:rPr>
          <w:rFonts w:ascii="Arial" w:hAnsi="Arial" w:cs="Arial"/>
          <w:spacing w:val="-3"/>
        </w:rPr>
      </w:pPr>
      <w:r w:rsidRPr="009E5EC5">
        <w:rPr>
          <w:rFonts w:ascii="Arial" w:hAnsi="Arial" w:cs="Arial"/>
          <w:b/>
          <w:spacing w:val="-3"/>
        </w:rPr>
        <w:t>[</w:t>
      </w:r>
      <w:r w:rsidRPr="009E5EC5">
        <w:rPr>
          <w:rFonts w:ascii="Arial" w:hAnsi="Arial" w:cs="Arial"/>
          <w:spacing w:val="-3"/>
        </w:rPr>
        <w:t>Se podrá acreditar la solvencia indistintamente mediante:</w:t>
      </w:r>
    </w:p>
    <w:p w14:paraId="64507448"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7D89DD6C"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9E5EC5">
        <w:rPr>
          <w:rFonts w:ascii="Arial" w:hAnsi="Arial" w:cs="Arial"/>
          <w:spacing w:val="-3"/>
        </w:rPr>
        <w:tab/>
        <w:t>-</w:t>
      </w:r>
      <w:r w:rsidRPr="009E5EC5">
        <w:rPr>
          <w:rFonts w:ascii="Arial" w:hAnsi="Arial" w:cs="Arial"/>
          <w:b/>
          <w:spacing w:val="-3"/>
        </w:rPr>
        <w:t xml:space="preserve">Clasificación </w:t>
      </w:r>
      <w:r w:rsidR="003E0218" w:rsidRPr="009E5EC5">
        <w:rPr>
          <w:rStyle w:val="Refdenotaalpie"/>
          <w:rFonts w:ascii="Arial" w:hAnsi="Arial" w:cs="Arial"/>
          <w:b/>
          <w:spacing w:val="-3"/>
        </w:rPr>
        <w:footnoteReference w:id="56"/>
      </w:r>
      <w:r w:rsidR="003E0218" w:rsidRPr="009E5EC5">
        <w:rPr>
          <w:rFonts w:ascii="Arial" w:hAnsi="Arial" w:cs="Arial"/>
          <w:b/>
          <w:spacing w:val="-3"/>
        </w:rPr>
        <w:t>:</w:t>
      </w:r>
    </w:p>
    <w:p w14:paraId="2D006E53"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49523D3"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r w:rsidRPr="009E5EC5">
        <w:rPr>
          <w:rFonts w:ascii="Arial" w:hAnsi="Arial" w:cs="Arial"/>
          <w:b/>
        </w:rPr>
        <w:tab/>
      </w:r>
      <w:r w:rsidRPr="009E5EC5">
        <w:rPr>
          <w:rFonts w:ascii="Arial" w:hAnsi="Arial" w:cs="Arial"/>
          <w:b/>
        </w:rPr>
        <w:tab/>
      </w:r>
      <w:r w:rsidRPr="009E5EC5">
        <w:rPr>
          <w:rFonts w:ascii="Arial" w:hAnsi="Arial" w:cs="Arial"/>
          <w:b/>
        </w:rPr>
        <w:tab/>
      </w:r>
      <w:r w:rsidRPr="009E5EC5">
        <w:rPr>
          <w:rFonts w:ascii="Arial" w:hAnsi="Arial" w:cs="Arial"/>
          <w:b/>
        </w:rPr>
        <w:tab/>
      </w:r>
      <w:r w:rsidRPr="009E5EC5">
        <w:rPr>
          <w:rFonts w:ascii="Arial" w:hAnsi="Arial" w:cs="Arial"/>
          <w:lang w:val="pt-BR"/>
        </w:rPr>
        <w:t>Grupo/s:</w:t>
      </w:r>
      <w:r w:rsidRPr="009E5EC5">
        <w:rPr>
          <w:rFonts w:ascii="Arial" w:hAnsi="Arial" w:cs="Arial"/>
          <w:lang w:val="pt-BR"/>
        </w:rPr>
        <w:tab/>
      </w:r>
      <w:r w:rsidRPr="009E5EC5">
        <w:rPr>
          <w:rFonts w:ascii="Arial" w:hAnsi="Arial" w:cs="Arial"/>
          <w:lang w:val="pt-BR"/>
        </w:rPr>
        <w:tab/>
        <w:t>Subgrupo/s:</w:t>
      </w:r>
      <w:r w:rsidRPr="009E5EC5">
        <w:rPr>
          <w:rFonts w:ascii="Arial" w:hAnsi="Arial" w:cs="Arial"/>
          <w:lang w:val="pt-BR"/>
        </w:rPr>
        <w:tab/>
      </w:r>
      <w:r w:rsidRPr="009E5EC5">
        <w:rPr>
          <w:rFonts w:ascii="Arial" w:hAnsi="Arial" w:cs="Arial"/>
          <w:lang w:val="pt-BR"/>
        </w:rPr>
        <w:tab/>
        <w:t xml:space="preserve">Categoría/s: </w:t>
      </w:r>
    </w:p>
    <w:p w14:paraId="688BF592"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5C58CA6A"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555A1F52"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9E5EC5">
        <w:rPr>
          <w:rFonts w:ascii="Arial" w:hAnsi="Arial" w:cs="Arial"/>
          <w:lang w:val="pt-BR"/>
        </w:rPr>
        <w:tab/>
      </w:r>
      <w:r w:rsidRPr="009E5EC5">
        <w:rPr>
          <w:rFonts w:ascii="Arial" w:hAnsi="Arial" w:cs="Arial"/>
        </w:rPr>
        <w:t>-</w:t>
      </w:r>
      <w:r w:rsidRPr="009E5EC5">
        <w:rPr>
          <w:rFonts w:ascii="Arial" w:hAnsi="Arial" w:cs="Arial"/>
        </w:rPr>
        <w:tab/>
      </w:r>
      <w:r w:rsidRPr="009E5EC5">
        <w:rPr>
          <w:rFonts w:ascii="Arial" w:hAnsi="Arial" w:cs="Arial"/>
          <w:b/>
          <w:bCs/>
        </w:rPr>
        <w:t xml:space="preserve">Acreditación de la solvencia económica y financiera: </w:t>
      </w:r>
      <w:r w:rsidRPr="009E5EC5">
        <w:rPr>
          <w:rFonts w:ascii="Arial" w:hAnsi="Arial" w:cs="Arial"/>
          <w:b/>
          <w:bCs/>
          <w:vertAlign w:val="superscript"/>
        </w:rPr>
        <w:footnoteReference w:id="57"/>
      </w:r>
    </w:p>
    <w:p w14:paraId="7D706C52"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9E5EC5">
        <w:rPr>
          <w:rFonts w:ascii="Arial" w:hAnsi="Arial" w:cs="Arial"/>
        </w:rPr>
        <w:t>- Artículo 87</w:t>
      </w:r>
      <w:r w:rsidR="006A6006" w:rsidRPr="009E5EC5">
        <w:rPr>
          <w:rFonts w:ascii="Arial" w:hAnsi="Arial" w:cs="Arial"/>
        </w:rPr>
        <w:t>.1 letra</w:t>
      </w:r>
      <w:r w:rsidRPr="009E5EC5">
        <w:rPr>
          <w:rFonts w:ascii="Arial" w:hAnsi="Arial" w:cs="Arial"/>
        </w:rPr>
        <w:t>/s:</w:t>
      </w:r>
      <w:r w:rsidRPr="009E5EC5">
        <w:rPr>
          <w:rFonts w:ascii="Arial" w:hAnsi="Arial" w:cs="Arial"/>
          <w:vertAlign w:val="superscript"/>
        </w:rPr>
        <w:t xml:space="preserve"> </w:t>
      </w:r>
    </w:p>
    <w:p w14:paraId="5CF87654"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9E5EC5">
        <w:rPr>
          <w:rFonts w:ascii="Arial" w:hAnsi="Arial" w:cs="Arial"/>
        </w:rPr>
        <w:t>Requisitos mínimos de solvencia y acreditación documental:</w:t>
      </w:r>
    </w:p>
    <w:p w14:paraId="42E06E20"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36ED93E6"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ab/>
        <w:t>-</w:t>
      </w:r>
      <w:r w:rsidRPr="009E5EC5">
        <w:rPr>
          <w:rFonts w:ascii="Arial" w:hAnsi="Arial" w:cs="Arial"/>
        </w:rPr>
        <w:tab/>
      </w:r>
      <w:r w:rsidRPr="009E5EC5">
        <w:rPr>
          <w:rFonts w:ascii="Arial" w:hAnsi="Arial" w:cs="Arial"/>
          <w:b/>
        </w:rPr>
        <w:t>Acreditación de la solvencia técnica</w:t>
      </w:r>
      <w:r w:rsidRPr="009E5EC5">
        <w:rPr>
          <w:rFonts w:ascii="Arial" w:hAnsi="Arial" w:cs="Arial"/>
        </w:rPr>
        <w:t xml:space="preserve">: </w:t>
      </w:r>
    </w:p>
    <w:p w14:paraId="534FA2F7"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9E5EC5">
        <w:rPr>
          <w:rFonts w:ascii="Arial" w:hAnsi="Arial" w:cs="Arial"/>
        </w:rPr>
        <w:t xml:space="preserve">- Artículo </w:t>
      </w:r>
      <w:r w:rsidRPr="009E5EC5">
        <w:rPr>
          <w:rFonts w:ascii="Arial" w:hAnsi="Arial" w:cs="Arial"/>
          <w:spacing w:val="-3"/>
        </w:rPr>
        <w:t>88</w:t>
      </w:r>
      <w:r w:rsidR="006A6006" w:rsidRPr="009E5EC5">
        <w:rPr>
          <w:rFonts w:ascii="Arial" w:hAnsi="Arial" w:cs="Arial"/>
          <w:spacing w:val="-3"/>
        </w:rPr>
        <w:t>.1 letra</w:t>
      </w:r>
      <w:r w:rsidR="00B019E4" w:rsidRPr="009E5EC5">
        <w:rPr>
          <w:rFonts w:ascii="Arial" w:hAnsi="Arial" w:cs="Arial"/>
          <w:spacing w:val="-3"/>
        </w:rPr>
        <w:t>/s</w:t>
      </w:r>
      <w:r w:rsidRPr="009E5EC5">
        <w:rPr>
          <w:rFonts w:ascii="Arial" w:hAnsi="Arial" w:cs="Arial"/>
        </w:rPr>
        <w:t>:</w:t>
      </w:r>
      <w:r w:rsidRPr="009E5EC5">
        <w:rPr>
          <w:rFonts w:ascii="Arial" w:hAnsi="Arial" w:cs="Arial"/>
          <w:spacing w:val="-3"/>
          <w:vertAlign w:val="superscript"/>
        </w:rPr>
        <w:t xml:space="preserve"> </w:t>
      </w:r>
      <w:r w:rsidR="00D825C0" w:rsidRPr="009E5EC5">
        <w:rPr>
          <w:rStyle w:val="Refdenotaalpie"/>
          <w:rFonts w:ascii="Arial" w:hAnsi="Arial" w:cs="Arial"/>
          <w:spacing w:val="-3"/>
        </w:rPr>
        <w:footnoteReference w:id="58"/>
      </w:r>
      <w:r w:rsidR="00B019E4" w:rsidRPr="009E5EC5">
        <w:rPr>
          <w:rFonts w:ascii="Arial" w:hAnsi="Arial" w:cs="Arial"/>
          <w:spacing w:val="-3"/>
          <w:vertAlign w:val="superscript"/>
        </w:rPr>
        <w:t xml:space="preserve"> </w:t>
      </w:r>
      <w:r w:rsidRPr="009E5EC5">
        <w:rPr>
          <w:rStyle w:val="Refdenotaalpie"/>
          <w:rFonts w:ascii="Arial" w:hAnsi="Arial" w:cs="Arial"/>
          <w:spacing w:val="-3"/>
        </w:rPr>
        <w:footnoteReference w:id="59"/>
      </w:r>
    </w:p>
    <w:p w14:paraId="312BB15A" w14:textId="77777777" w:rsidR="009561B5" w:rsidRPr="009E5EC5" w:rsidRDefault="009561B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9E5EC5">
        <w:rPr>
          <w:rFonts w:ascii="Arial" w:hAnsi="Arial" w:cs="Arial"/>
        </w:rPr>
        <w:t>Requisitos mínimos de solvencia y acreditación documental:</w:t>
      </w:r>
      <w:r w:rsidRPr="009E5EC5">
        <w:rPr>
          <w:rFonts w:ascii="Arial" w:hAnsi="Arial" w:cs="Arial"/>
          <w:b/>
        </w:rPr>
        <w:t xml:space="preserve">] </w:t>
      </w:r>
    </w:p>
    <w:p w14:paraId="743F9871" w14:textId="77777777" w:rsidR="006A6006" w:rsidRPr="009E5EC5" w:rsidRDefault="006A6006"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46C82395" w14:textId="77777777" w:rsidR="006A6006" w:rsidRPr="009E5EC5" w:rsidRDefault="00D825C0" w:rsidP="006A6006">
      <w:pPr>
        <w:widowControl w:val="0"/>
        <w:suppressAutoHyphens/>
        <w:autoSpaceDE w:val="0"/>
        <w:autoSpaceDN w:val="0"/>
        <w:adjustRightInd w:val="0"/>
        <w:spacing w:line="288" w:lineRule="auto"/>
        <w:ind w:left="993"/>
        <w:jc w:val="both"/>
        <w:rPr>
          <w:rFonts w:ascii="Arial" w:hAnsi="Arial" w:cs="Arial"/>
          <w:bCs/>
          <w:i/>
          <w:iCs/>
          <w:spacing w:val="-3"/>
        </w:rPr>
      </w:pPr>
      <w:bookmarkStart w:id="142" w:name="_Hlk85527458"/>
      <w:r w:rsidRPr="009E5EC5">
        <w:rPr>
          <w:rFonts w:ascii="Arial" w:hAnsi="Arial" w:cs="Arial"/>
          <w:i/>
        </w:rPr>
        <w:t>(</w:t>
      </w:r>
      <w:r w:rsidR="006A6006" w:rsidRPr="009E5EC5">
        <w:rPr>
          <w:rFonts w:ascii="Arial" w:hAnsi="Arial" w:cs="Arial"/>
          <w:i/>
        </w:rPr>
        <w:t xml:space="preserve">Acuerdo marco de obras cuyo valor estimado del lote </w:t>
      </w:r>
      <w:r w:rsidR="006A6006" w:rsidRPr="009E5EC5">
        <w:rPr>
          <w:rFonts w:ascii="Arial" w:hAnsi="Arial" w:cs="Arial"/>
          <w:bCs/>
          <w:i/>
          <w:iCs/>
          <w:spacing w:val="-3"/>
        </w:rPr>
        <w:t>sea inferior a 500.000 euros y se emplea la solvencia establecida en el artículo 88.1 letra a), se deberá establecer el medio de solvencia para las empresas de nueva creación, que se acredite por uno o varios de los medios a que se refieren las letras b) a f).)</w:t>
      </w:r>
    </w:p>
    <w:p w14:paraId="0709E0C7" w14:textId="77777777" w:rsidR="006A6006" w:rsidRPr="009E5EC5" w:rsidRDefault="006A6006" w:rsidP="006A6006">
      <w:pPr>
        <w:widowControl w:val="0"/>
        <w:suppressAutoHyphens/>
        <w:autoSpaceDE w:val="0"/>
        <w:autoSpaceDN w:val="0"/>
        <w:adjustRightInd w:val="0"/>
        <w:spacing w:line="288" w:lineRule="auto"/>
        <w:jc w:val="both"/>
        <w:rPr>
          <w:rFonts w:ascii="Arial" w:hAnsi="Arial" w:cs="Arial"/>
          <w:bCs/>
          <w:i/>
          <w:iCs/>
          <w:spacing w:val="-3"/>
        </w:rPr>
      </w:pPr>
    </w:p>
    <w:p w14:paraId="2100D703" w14:textId="77777777" w:rsidR="006A6006" w:rsidRPr="009E5EC5" w:rsidRDefault="006A6006" w:rsidP="006A6006">
      <w:pPr>
        <w:widowControl w:val="0"/>
        <w:suppressAutoHyphens/>
        <w:autoSpaceDE w:val="0"/>
        <w:autoSpaceDN w:val="0"/>
        <w:adjustRightInd w:val="0"/>
        <w:spacing w:line="288" w:lineRule="auto"/>
        <w:ind w:left="1275" w:firstLine="141"/>
        <w:jc w:val="both"/>
        <w:rPr>
          <w:rFonts w:ascii="Arial" w:hAnsi="Arial" w:cs="Arial"/>
          <w:bCs/>
          <w:spacing w:val="-3"/>
        </w:rPr>
      </w:pPr>
      <w:r w:rsidRPr="009E5EC5">
        <w:rPr>
          <w:rFonts w:ascii="Arial" w:hAnsi="Arial" w:cs="Arial"/>
          <w:bCs/>
          <w:spacing w:val="-3"/>
        </w:rPr>
        <w:t>[Para empresas de nueva creación:</w:t>
      </w:r>
    </w:p>
    <w:p w14:paraId="384541B7" w14:textId="77777777" w:rsidR="006A6006" w:rsidRPr="009E5EC5" w:rsidRDefault="006A6006" w:rsidP="006A6006">
      <w:pPr>
        <w:widowControl w:val="0"/>
        <w:suppressAutoHyphens/>
        <w:autoSpaceDE w:val="0"/>
        <w:autoSpaceDN w:val="0"/>
        <w:adjustRightInd w:val="0"/>
        <w:spacing w:line="288" w:lineRule="auto"/>
        <w:jc w:val="both"/>
        <w:rPr>
          <w:rFonts w:ascii="Arial" w:hAnsi="Arial" w:cs="Arial"/>
          <w:bCs/>
          <w:spacing w:val="-3"/>
        </w:rPr>
      </w:pPr>
    </w:p>
    <w:p w14:paraId="53F6E917" w14:textId="77777777" w:rsidR="006A6006" w:rsidRPr="009E5EC5" w:rsidRDefault="006A6006" w:rsidP="006A6006">
      <w:pPr>
        <w:widowControl w:val="0"/>
        <w:suppressAutoHyphens/>
        <w:autoSpaceDE w:val="0"/>
        <w:autoSpaceDN w:val="0"/>
        <w:adjustRightInd w:val="0"/>
        <w:spacing w:line="288" w:lineRule="auto"/>
        <w:ind w:left="1134" w:firstLine="282"/>
        <w:jc w:val="both"/>
        <w:rPr>
          <w:rFonts w:ascii="Arial" w:hAnsi="Arial" w:cs="Arial"/>
          <w:bCs/>
          <w:spacing w:val="-3"/>
        </w:rPr>
      </w:pPr>
      <w:r w:rsidRPr="009E5EC5">
        <w:rPr>
          <w:rFonts w:ascii="Arial" w:hAnsi="Arial" w:cs="Arial"/>
          <w:bCs/>
          <w:spacing w:val="-3"/>
        </w:rPr>
        <w:t>Artículo 88.1 letra/</w:t>
      </w:r>
      <w:proofErr w:type="gramStart"/>
      <w:r w:rsidRPr="009E5EC5">
        <w:rPr>
          <w:rFonts w:ascii="Arial" w:hAnsi="Arial" w:cs="Arial"/>
          <w:bCs/>
          <w:spacing w:val="-3"/>
        </w:rPr>
        <w:t>s :</w:t>
      </w:r>
      <w:proofErr w:type="gramEnd"/>
    </w:p>
    <w:p w14:paraId="4258E881" w14:textId="77777777" w:rsidR="006A6006" w:rsidRPr="009E5EC5" w:rsidRDefault="006A6006" w:rsidP="006A6006">
      <w:pPr>
        <w:widowControl w:val="0"/>
        <w:suppressAutoHyphens/>
        <w:autoSpaceDE w:val="0"/>
        <w:autoSpaceDN w:val="0"/>
        <w:adjustRightInd w:val="0"/>
        <w:spacing w:line="288" w:lineRule="auto"/>
        <w:ind w:left="993" w:firstLine="423"/>
        <w:jc w:val="both"/>
        <w:rPr>
          <w:rFonts w:ascii="Arial" w:hAnsi="Arial" w:cs="Arial"/>
          <w:bCs/>
          <w:spacing w:val="-3"/>
        </w:rPr>
      </w:pPr>
      <w:r w:rsidRPr="009E5EC5">
        <w:rPr>
          <w:rFonts w:ascii="Arial" w:hAnsi="Arial" w:cs="Arial"/>
          <w:bCs/>
          <w:spacing w:val="-3"/>
        </w:rPr>
        <w:lastRenderedPageBreak/>
        <w:t xml:space="preserve">Requisitos mínimos de solvencia y acreditación documental:] </w:t>
      </w:r>
    </w:p>
    <w:p w14:paraId="67DC6BD6" w14:textId="77777777" w:rsidR="00621820" w:rsidRPr="009E5EC5" w:rsidRDefault="00621820" w:rsidP="006A6006">
      <w:pPr>
        <w:widowControl w:val="0"/>
        <w:suppressAutoHyphens/>
        <w:autoSpaceDE w:val="0"/>
        <w:autoSpaceDN w:val="0"/>
        <w:adjustRightInd w:val="0"/>
        <w:spacing w:line="288" w:lineRule="auto"/>
        <w:ind w:left="993" w:firstLine="423"/>
        <w:jc w:val="both"/>
        <w:rPr>
          <w:rFonts w:ascii="Arial" w:hAnsi="Arial" w:cs="Arial"/>
          <w:bCs/>
          <w:spacing w:val="-3"/>
        </w:rPr>
      </w:pPr>
    </w:p>
    <w:p w14:paraId="0E21DBD1" w14:textId="77777777" w:rsidR="006A6006" w:rsidRPr="009E5EC5" w:rsidRDefault="00621820" w:rsidP="00A73A83">
      <w:pPr>
        <w:widowControl w:val="0"/>
        <w:suppressAutoHyphens/>
        <w:autoSpaceDE w:val="0"/>
        <w:autoSpaceDN w:val="0"/>
        <w:adjustRightInd w:val="0"/>
        <w:spacing w:line="288" w:lineRule="auto"/>
        <w:ind w:left="851" w:right="-1"/>
        <w:jc w:val="both"/>
        <w:rPr>
          <w:rFonts w:ascii="Arial" w:hAnsi="Arial" w:cs="Arial"/>
          <w:spacing w:val="-3"/>
        </w:rPr>
      </w:pPr>
      <w:bookmarkStart w:id="143" w:name="_Hlk126306735"/>
      <w:bookmarkEnd w:id="142"/>
      <w:r w:rsidRPr="009E5EC5">
        <w:rPr>
          <w:rFonts w:ascii="Arial" w:hAnsi="Arial" w:cs="Arial"/>
          <w:spacing w:val="-3"/>
        </w:rPr>
        <w:t xml:space="preserve">[Régimen de responsabilidad en caso de integración de solvencia económica o financiera con medios externos: En atención a …… </w:t>
      </w:r>
      <w:r w:rsidRPr="009E5EC5">
        <w:rPr>
          <w:rFonts w:ascii="Arial" w:hAnsi="Arial" w:cs="Arial"/>
          <w:i/>
          <w:iCs/>
          <w:spacing w:val="-3"/>
        </w:rPr>
        <w:t xml:space="preserve">(concretar la naturaleza de la prestación que determine el régimen de </w:t>
      </w:r>
      <w:r w:rsidR="0058424A" w:rsidRPr="009E5EC5">
        <w:rPr>
          <w:rFonts w:ascii="Arial" w:hAnsi="Arial" w:cs="Arial"/>
          <w:i/>
          <w:iCs/>
          <w:spacing w:val="-3"/>
        </w:rPr>
        <w:t xml:space="preserve">responsabilidad) </w:t>
      </w:r>
      <w:proofErr w:type="gramStart"/>
      <w:r w:rsidR="0058424A" w:rsidRPr="009E5EC5">
        <w:rPr>
          <w:rFonts w:ascii="Arial" w:hAnsi="Arial" w:cs="Arial"/>
          <w:spacing w:val="-3"/>
        </w:rPr>
        <w:t xml:space="preserve"> ….</w:t>
      </w:r>
      <w:proofErr w:type="gramEnd"/>
      <w:r w:rsidRPr="009E5EC5">
        <w:rPr>
          <w:rFonts w:ascii="Arial" w:hAnsi="Arial" w:cs="Arial"/>
          <w:spacing w:val="-3"/>
        </w:rPr>
        <w:t xml:space="preserve">., cuando un licitador recurra a las capacidades de otras entidades para la acreditación de la solvencia, dichas entidades serán solidariamente responsables de la ejecución </w:t>
      </w:r>
      <w:r w:rsidR="0058424A" w:rsidRPr="009E5EC5">
        <w:rPr>
          <w:rFonts w:ascii="Arial" w:hAnsi="Arial" w:cs="Arial"/>
        </w:rPr>
        <w:t>del acuerdo marco y sus contratos basados</w:t>
      </w:r>
      <w:r w:rsidRPr="009E5EC5">
        <w:rPr>
          <w:rFonts w:ascii="Arial" w:hAnsi="Arial" w:cs="Arial"/>
          <w:spacing w:val="-3"/>
        </w:rPr>
        <w:t>].</w:t>
      </w:r>
      <w:bookmarkEnd w:id="143"/>
    </w:p>
    <w:p w14:paraId="43FAAA0E" w14:textId="77777777" w:rsidR="00A73A83" w:rsidRPr="009E5EC5" w:rsidRDefault="00A73A83" w:rsidP="00A73A83">
      <w:pPr>
        <w:widowControl w:val="0"/>
        <w:suppressAutoHyphens/>
        <w:autoSpaceDE w:val="0"/>
        <w:autoSpaceDN w:val="0"/>
        <w:adjustRightInd w:val="0"/>
        <w:spacing w:line="288" w:lineRule="auto"/>
        <w:ind w:left="851" w:right="-1"/>
        <w:jc w:val="both"/>
        <w:rPr>
          <w:rFonts w:ascii="Arial" w:hAnsi="Arial" w:cs="Arial"/>
          <w:spacing w:val="-3"/>
        </w:rPr>
      </w:pPr>
    </w:p>
    <w:p w14:paraId="025ABFB8" w14:textId="77777777" w:rsidR="009561B5" w:rsidRPr="009E5EC5" w:rsidRDefault="009561B5" w:rsidP="003C28EF">
      <w:pPr>
        <w:widowControl w:val="0"/>
        <w:suppressAutoHyphens/>
        <w:autoSpaceDE w:val="0"/>
        <w:autoSpaceDN w:val="0"/>
        <w:adjustRightInd w:val="0"/>
        <w:spacing w:line="288" w:lineRule="auto"/>
        <w:ind w:hanging="4"/>
        <w:jc w:val="both"/>
        <w:rPr>
          <w:rFonts w:ascii="Arial" w:hAnsi="Arial" w:cs="Arial"/>
        </w:rPr>
      </w:pPr>
    </w:p>
    <w:p w14:paraId="6E79A725" w14:textId="77777777" w:rsidR="009561B5" w:rsidRPr="009E5EC5"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9E5EC5">
        <w:rPr>
          <w:rFonts w:ascii="Arial" w:hAnsi="Arial" w:cs="Arial"/>
          <w:b/>
        </w:rPr>
        <w:t>6.- Concreción de las condiciones de solvencia. (Cláusulas 13 y 21)</w:t>
      </w:r>
    </w:p>
    <w:p w14:paraId="4C0E2437" w14:textId="77777777" w:rsidR="009561B5" w:rsidRPr="009E5EC5"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5590206E" w14:textId="77777777" w:rsidR="009561B5" w:rsidRPr="009E5EC5"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b/>
        </w:rPr>
        <w:tab/>
      </w:r>
      <w:r w:rsidRPr="009E5EC5">
        <w:rPr>
          <w:rFonts w:ascii="Arial" w:hAnsi="Arial" w:cs="Arial"/>
        </w:rPr>
        <w:t xml:space="preserve">a) Compromiso de adscripción a la ejecución de los contratos basados de medios </w:t>
      </w:r>
      <w:r w:rsidRPr="009E5EC5">
        <w:rPr>
          <w:rFonts w:ascii="Arial" w:hAnsi="Arial" w:cs="Arial"/>
          <w:lang w:val="es-ES_tradnl"/>
        </w:rPr>
        <w:t>[</w:t>
      </w:r>
      <w:r w:rsidRPr="009E5EC5">
        <w:rPr>
          <w:rFonts w:ascii="Arial" w:hAnsi="Arial" w:cs="Arial"/>
        </w:rPr>
        <w:t>personales</w:t>
      </w:r>
      <w:r w:rsidRPr="009E5EC5">
        <w:rPr>
          <w:rFonts w:ascii="Arial" w:hAnsi="Arial" w:cs="Arial"/>
          <w:lang w:val="es-ES_tradnl"/>
        </w:rPr>
        <w:t>]</w:t>
      </w:r>
      <w:r w:rsidRPr="009E5EC5">
        <w:rPr>
          <w:rFonts w:ascii="Arial" w:hAnsi="Arial" w:cs="Arial"/>
        </w:rPr>
        <w:t xml:space="preserve"> y/o </w:t>
      </w:r>
      <w:r w:rsidRPr="009E5EC5">
        <w:rPr>
          <w:rFonts w:ascii="Arial" w:hAnsi="Arial" w:cs="Arial"/>
          <w:lang w:val="es-ES_tradnl"/>
        </w:rPr>
        <w:t>[</w:t>
      </w:r>
      <w:r w:rsidRPr="009E5EC5">
        <w:rPr>
          <w:rFonts w:ascii="Arial" w:hAnsi="Arial" w:cs="Arial"/>
        </w:rPr>
        <w:t>materiales</w:t>
      </w:r>
      <w:r w:rsidRPr="009E5EC5">
        <w:rPr>
          <w:rFonts w:ascii="Arial" w:hAnsi="Arial" w:cs="Arial"/>
          <w:lang w:val="es-ES_tradnl"/>
        </w:rPr>
        <w:t>]</w:t>
      </w:r>
      <w:r w:rsidRPr="009E5EC5">
        <w:rPr>
          <w:rStyle w:val="Refdenotaalpie"/>
          <w:rFonts w:ascii="Arial" w:hAnsi="Arial" w:cs="Arial"/>
          <w:lang w:val="es-ES_tradnl"/>
        </w:rPr>
        <w:footnoteReference w:id="60"/>
      </w:r>
      <w:r w:rsidRPr="009E5EC5">
        <w:rPr>
          <w:rFonts w:ascii="Arial" w:hAnsi="Arial" w:cs="Arial"/>
        </w:rPr>
        <w:t xml:space="preserve">: </w:t>
      </w:r>
      <w:r w:rsidRPr="009E5EC5">
        <w:rPr>
          <w:rFonts w:ascii="Arial" w:hAnsi="Arial" w:cs="Arial"/>
          <w:lang w:val="es-ES_tradnl"/>
        </w:rPr>
        <w:t xml:space="preserve">[SÍ] [NO]  </w:t>
      </w:r>
    </w:p>
    <w:p w14:paraId="1538FC9F"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6401F60"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9E5EC5">
        <w:rPr>
          <w:rFonts w:ascii="Arial" w:hAnsi="Arial" w:cs="Arial"/>
          <w:i/>
        </w:rPr>
        <w:t xml:space="preserve">(En caso afirmativo identificar los medios personales y/o materiales. </w:t>
      </w:r>
      <w:proofErr w:type="gramStart"/>
      <w:r w:rsidRPr="009E5EC5">
        <w:rPr>
          <w:rFonts w:ascii="Arial" w:hAnsi="Arial" w:cs="Arial"/>
          <w:i/>
        </w:rPr>
        <w:t>Además</w:t>
      </w:r>
      <w:proofErr w:type="gramEnd"/>
      <w:r w:rsidRPr="009E5EC5">
        <w:rPr>
          <w:rFonts w:ascii="Arial" w:hAnsi="Arial" w:cs="Arial"/>
          <w:i/>
        </w:rPr>
        <w:t xml:space="preserve"> se deberá indicar que: Este compromiso de adscripción es obligación contractual esencial.)</w:t>
      </w:r>
    </w:p>
    <w:p w14:paraId="250087E2"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2069B30F"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ab/>
        <w:t>b) Los licitadores deberán incluir los nombres y cualificación profesional del personal responsable de ejecutar la prestación objeto de los contratos basados:</w:t>
      </w:r>
      <w:r w:rsidRPr="009E5EC5">
        <w:rPr>
          <w:rFonts w:ascii="Arial" w:hAnsi="Arial" w:cs="Arial"/>
          <w:lang w:val="es-ES_tradnl"/>
        </w:rPr>
        <w:t xml:space="preserve"> [SÍ] [NO]  </w:t>
      </w:r>
    </w:p>
    <w:p w14:paraId="120704A5" w14:textId="77777777" w:rsidR="009561B5" w:rsidRPr="009E5EC5" w:rsidRDefault="009561B5" w:rsidP="00210AFA">
      <w:pPr>
        <w:spacing w:line="288" w:lineRule="auto"/>
        <w:jc w:val="both"/>
        <w:rPr>
          <w:rFonts w:ascii="Arial" w:hAnsi="Arial" w:cs="Arial"/>
          <w:b/>
          <w:bCs/>
          <w:spacing w:val="-3"/>
        </w:rPr>
      </w:pPr>
    </w:p>
    <w:p w14:paraId="3249D847"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9E5EC5">
        <w:rPr>
          <w:rFonts w:ascii="Arial" w:hAnsi="Arial" w:cs="Arial"/>
          <w:b/>
        </w:rPr>
        <w:t>7.- Habilitación empresarial</w:t>
      </w:r>
      <w:r w:rsidRPr="009E5EC5">
        <w:rPr>
          <w:rStyle w:val="Refdenotaalpie"/>
          <w:rFonts w:ascii="Arial" w:hAnsi="Arial" w:cs="Arial"/>
          <w:b/>
        </w:rPr>
        <w:footnoteReference w:id="61"/>
      </w:r>
      <w:r w:rsidRPr="009E5EC5">
        <w:rPr>
          <w:rFonts w:ascii="Arial" w:hAnsi="Arial" w:cs="Arial"/>
          <w:b/>
        </w:rPr>
        <w:t>. (Cláusulas 10 y 24)</w:t>
      </w:r>
    </w:p>
    <w:p w14:paraId="55FAE752"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589123A" w14:textId="77777777" w:rsidR="009561B5" w:rsidRPr="009E5EC5" w:rsidRDefault="009561B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 xml:space="preserve">Procede: </w:t>
      </w:r>
      <w:r w:rsidRPr="009E5EC5">
        <w:rPr>
          <w:rFonts w:ascii="Arial" w:hAnsi="Arial" w:cs="Arial"/>
          <w:lang w:val="es-ES_tradnl"/>
        </w:rPr>
        <w:t xml:space="preserve">[SÍ] [NO]  </w:t>
      </w:r>
    </w:p>
    <w:p w14:paraId="468D01F4"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A90C10A"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9E5EC5">
        <w:rPr>
          <w:rFonts w:ascii="Arial" w:hAnsi="Arial" w:cs="Arial"/>
          <w:i/>
        </w:rPr>
        <w:t>(En caso afirmativo indicar la documentación requerida para acreditar la habilitación empresarial)</w:t>
      </w:r>
    </w:p>
    <w:p w14:paraId="0E4A567B" w14:textId="77777777" w:rsidR="009561B5" w:rsidRPr="009E5EC5" w:rsidRDefault="009561B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54E468DA" w14:textId="77777777" w:rsidR="009561B5" w:rsidRPr="009E5EC5"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9E5EC5">
        <w:rPr>
          <w:rFonts w:ascii="Arial" w:hAnsi="Arial" w:cs="Arial"/>
          <w:b/>
          <w:bCs/>
          <w:spacing w:val="-3"/>
        </w:rPr>
        <w:t xml:space="preserve">8.- </w:t>
      </w:r>
      <w:r w:rsidRPr="009E5EC5">
        <w:rPr>
          <w:rFonts w:ascii="Arial" w:hAnsi="Arial" w:cs="Arial"/>
          <w:b/>
          <w:bCs/>
        </w:rPr>
        <w:t xml:space="preserve">Garantía provisional. </w:t>
      </w:r>
      <w:r w:rsidRPr="009E5EC5">
        <w:rPr>
          <w:rFonts w:ascii="Arial" w:hAnsi="Arial" w:cs="Arial"/>
          <w:b/>
          <w:bCs/>
          <w:vertAlign w:val="superscript"/>
        </w:rPr>
        <w:footnoteReference w:id="62"/>
      </w:r>
      <w:r w:rsidRPr="009E5EC5">
        <w:rPr>
          <w:rFonts w:ascii="Arial" w:hAnsi="Arial" w:cs="Arial"/>
          <w:b/>
          <w:bCs/>
        </w:rPr>
        <w:t xml:space="preserve"> (Cláusulas 17 y 21)</w:t>
      </w:r>
    </w:p>
    <w:p w14:paraId="59974790" w14:textId="77777777" w:rsidR="009561B5" w:rsidRPr="009E5EC5" w:rsidRDefault="009561B5" w:rsidP="00DA4392">
      <w:pPr>
        <w:widowControl w:val="0"/>
        <w:suppressAutoHyphens/>
        <w:autoSpaceDE w:val="0"/>
        <w:autoSpaceDN w:val="0"/>
        <w:adjustRightInd w:val="0"/>
        <w:spacing w:line="288" w:lineRule="auto"/>
        <w:jc w:val="both"/>
        <w:rPr>
          <w:rFonts w:ascii="Arial" w:hAnsi="Arial" w:cs="Arial"/>
          <w:spacing w:val="-3"/>
        </w:rPr>
      </w:pPr>
    </w:p>
    <w:p w14:paraId="1BA14D62" w14:textId="77777777" w:rsidR="009561B5" w:rsidRPr="009E5EC5" w:rsidRDefault="009561B5" w:rsidP="00DA4392">
      <w:pPr>
        <w:widowControl w:val="0"/>
        <w:suppressAutoHyphens/>
        <w:autoSpaceDE w:val="0"/>
        <w:autoSpaceDN w:val="0"/>
        <w:adjustRightInd w:val="0"/>
        <w:spacing w:line="288" w:lineRule="auto"/>
        <w:ind w:left="544" w:hanging="544"/>
        <w:jc w:val="both"/>
        <w:rPr>
          <w:rFonts w:ascii="Arial" w:hAnsi="Arial" w:cs="Arial"/>
          <w:spacing w:val="-3"/>
        </w:rPr>
      </w:pPr>
      <w:r w:rsidRPr="009E5EC5">
        <w:rPr>
          <w:rFonts w:ascii="Arial" w:hAnsi="Arial" w:cs="Arial"/>
          <w:spacing w:val="-3"/>
        </w:rPr>
        <w:tab/>
        <w:t>Procede: [SÍ] [NO]</w:t>
      </w:r>
    </w:p>
    <w:p w14:paraId="16227BED" w14:textId="77777777" w:rsidR="009561B5" w:rsidRPr="009E5EC5" w:rsidRDefault="009561B5" w:rsidP="00DA4392">
      <w:pPr>
        <w:widowControl w:val="0"/>
        <w:suppressAutoHyphens/>
        <w:autoSpaceDE w:val="0"/>
        <w:autoSpaceDN w:val="0"/>
        <w:adjustRightInd w:val="0"/>
        <w:spacing w:line="288" w:lineRule="auto"/>
        <w:ind w:left="544" w:hanging="544"/>
        <w:jc w:val="both"/>
        <w:rPr>
          <w:rFonts w:ascii="Arial" w:hAnsi="Arial" w:cs="Arial"/>
          <w:spacing w:val="-3"/>
        </w:rPr>
      </w:pPr>
      <w:r w:rsidRPr="009E5EC5">
        <w:rPr>
          <w:rFonts w:ascii="Arial" w:hAnsi="Arial" w:cs="Arial"/>
          <w:spacing w:val="-3"/>
        </w:rPr>
        <w:tab/>
      </w:r>
      <w:proofErr w:type="gramStart"/>
      <w:r w:rsidRPr="009E5EC5">
        <w:rPr>
          <w:rFonts w:ascii="Arial" w:hAnsi="Arial" w:cs="Arial"/>
          <w:spacing w:val="-3"/>
        </w:rPr>
        <w:t>Importe:.......................</w:t>
      </w:r>
      <w:proofErr w:type="gramEnd"/>
      <w:r w:rsidRPr="009E5EC5">
        <w:rPr>
          <w:rFonts w:ascii="Arial" w:hAnsi="Arial" w:cs="Arial"/>
          <w:spacing w:val="-3"/>
        </w:rPr>
        <w:t xml:space="preserve"> euros </w:t>
      </w:r>
    </w:p>
    <w:p w14:paraId="43F8E5F9" w14:textId="77777777" w:rsidR="009561B5" w:rsidRPr="009E5EC5"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3E9B681C" w14:textId="77777777" w:rsidR="009561B5" w:rsidRPr="009E5EC5"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9E5EC5">
        <w:rPr>
          <w:rFonts w:ascii="Arial" w:hAnsi="Arial" w:cs="Arial"/>
          <w:i/>
          <w:iCs/>
        </w:rPr>
        <w:t>(Conforme a lo previsto en el artículo 106.2 de la LCSP, en los acuerdos marco se fijará a tanto alzado sin que en ningún caso pueda superar el 3 por 100 del valor estimado del acuerdo marco)</w:t>
      </w:r>
    </w:p>
    <w:p w14:paraId="6AF5CE2A" w14:textId="77777777" w:rsidR="009561B5" w:rsidRPr="009E5EC5"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72F312D9" w14:textId="77777777" w:rsidR="009561B5" w:rsidRPr="009E5EC5"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r w:rsidRPr="009E5EC5">
        <w:rPr>
          <w:rFonts w:ascii="Arial" w:hAnsi="Arial" w:cs="Arial"/>
          <w:b/>
          <w:bCs/>
          <w:spacing w:val="-3"/>
        </w:rPr>
        <w:t>9.- Garantía definitiva.</w:t>
      </w:r>
      <w:r w:rsidRPr="009E5EC5">
        <w:rPr>
          <w:rStyle w:val="Refdenotaalpie"/>
          <w:rFonts w:ascii="Arial" w:hAnsi="Arial" w:cs="Arial"/>
          <w:b/>
          <w:bCs/>
        </w:rPr>
        <w:footnoteReference w:id="63"/>
      </w:r>
      <w:r w:rsidRPr="009E5EC5">
        <w:rPr>
          <w:rFonts w:ascii="Arial" w:hAnsi="Arial" w:cs="Arial"/>
          <w:b/>
          <w:bCs/>
          <w:spacing w:val="-3"/>
        </w:rPr>
        <w:t xml:space="preserve"> (Cláusulas 18 y 24)</w:t>
      </w:r>
    </w:p>
    <w:p w14:paraId="7226F6C1" w14:textId="77777777" w:rsidR="009561B5" w:rsidRPr="009E5EC5" w:rsidRDefault="009561B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5BD547EB" w14:textId="77777777" w:rsidR="009561B5" w:rsidRPr="009E5EC5" w:rsidRDefault="009561B5" w:rsidP="00DA4392">
      <w:pPr>
        <w:widowControl w:val="0"/>
        <w:suppressAutoHyphens/>
        <w:autoSpaceDE w:val="0"/>
        <w:autoSpaceDN w:val="0"/>
        <w:adjustRightInd w:val="0"/>
        <w:spacing w:line="288" w:lineRule="auto"/>
        <w:ind w:left="360" w:hanging="544"/>
        <w:jc w:val="both"/>
        <w:rPr>
          <w:rFonts w:ascii="Arial" w:hAnsi="Arial" w:cs="Arial"/>
          <w:b/>
          <w:spacing w:val="-3"/>
        </w:rPr>
      </w:pPr>
      <w:r w:rsidRPr="009E5EC5">
        <w:rPr>
          <w:rFonts w:ascii="Arial" w:hAnsi="Arial" w:cs="Arial"/>
          <w:b/>
          <w:bCs/>
          <w:spacing w:val="-3"/>
        </w:rPr>
        <w:tab/>
        <w:t>[</w:t>
      </w:r>
      <w:r w:rsidRPr="009E5EC5">
        <w:rPr>
          <w:rFonts w:ascii="Arial" w:hAnsi="Arial" w:cs="Arial"/>
          <w:spacing w:val="-3"/>
        </w:rPr>
        <w:t xml:space="preserve">Importe fijado estimativamente [ SI: </w:t>
      </w:r>
      <w:proofErr w:type="gramStart"/>
      <w:r w:rsidRPr="009E5EC5">
        <w:rPr>
          <w:rFonts w:ascii="Arial" w:hAnsi="Arial" w:cs="Arial"/>
          <w:spacing w:val="-3"/>
        </w:rPr>
        <w:t>en:.......................</w:t>
      </w:r>
      <w:proofErr w:type="gramEnd"/>
      <w:r w:rsidRPr="009E5EC5">
        <w:rPr>
          <w:rFonts w:ascii="Arial" w:hAnsi="Arial" w:cs="Arial"/>
          <w:spacing w:val="-3"/>
        </w:rPr>
        <w:t xml:space="preserve"> </w:t>
      </w:r>
      <w:proofErr w:type="gramStart"/>
      <w:r w:rsidRPr="009E5EC5">
        <w:rPr>
          <w:rFonts w:ascii="Arial" w:hAnsi="Arial" w:cs="Arial"/>
          <w:spacing w:val="-3"/>
        </w:rPr>
        <w:t>euros ]</w:t>
      </w:r>
      <w:proofErr w:type="gramEnd"/>
      <w:r w:rsidRPr="009E5EC5">
        <w:rPr>
          <w:rFonts w:ascii="Arial" w:hAnsi="Arial" w:cs="Arial"/>
          <w:spacing w:val="-3"/>
        </w:rPr>
        <w:t xml:space="preserve"> [NO: se fija para cada contrato basado en el </w:t>
      </w:r>
      <w:r w:rsidR="00D25E0D" w:rsidRPr="009E5EC5">
        <w:rPr>
          <w:rFonts w:ascii="Arial" w:hAnsi="Arial" w:cs="Arial"/>
          <w:b/>
          <w:spacing w:val="-3"/>
        </w:rPr>
        <w:t>apartado 30</w:t>
      </w:r>
      <w:r w:rsidRPr="009E5EC5">
        <w:rPr>
          <w:rFonts w:ascii="Arial" w:hAnsi="Arial" w:cs="Arial"/>
          <w:b/>
          <w:spacing w:val="-3"/>
        </w:rPr>
        <w:t xml:space="preserve"> del Anexo I</w:t>
      </w:r>
      <w:r w:rsidRPr="009E5EC5">
        <w:rPr>
          <w:rFonts w:ascii="Arial" w:hAnsi="Arial" w:cs="Arial"/>
          <w:spacing w:val="-3"/>
        </w:rPr>
        <w:t xml:space="preserve"> al presente pliego.] </w:t>
      </w:r>
      <w:r w:rsidRPr="009E5EC5">
        <w:rPr>
          <w:rFonts w:ascii="Arial" w:hAnsi="Arial" w:cs="Arial"/>
          <w:b/>
          <w:spacing w:val="-3"/>
        </w:rPr>
        <w:t>]</w:t>
      </w:r>
    </w:p>
    <w:p w14:paraId="2034DB50" w14:textId="77777777" w:rsidR="009561B5" w:rsidRPr="009E5EC5" w:rsidRDefault="009561B5" w:rsidP="00DA4392">
      <w:pPr>
        <w:widowControl w:val="0"/>
        <w:suppressAutoHyphens/>
        <w:autoSpaceDE w:val="0"/>
        <w:autoSpaceDN w:val="0"/>
        <w:adjustRightInd w:val="0"/>
        <w:spacing w:line="288" w:lineRule="auto"/>
        <w:ind w:left="360" w:hanging="544"/>
        <w:jc w:val="both"/>
        <w:rPr>
          <w:rFonts w:ascii="Arial" w:hAnsi="Arial" w:cs="Arial"/>
          <w:spacing w:val="-3"/>
        </w:rPr>
      </w:pPr>
    </w:p>
    <w:p w14:paraId="26CE56D8" w14:textId="77777777" w:rsidR="009561B5" w:rsidRPr="009E5EC5"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9E5EC5">
        <w:rPr>
          <w:rFonts w:ascii="Arial" w:hAnsi="Arial" w:cs="Arial"/>
          <w:b/>
          <w:bCs/>
          <w:spacing w:val="-3"/>
        </w:rPr>
        <w:t xml:space="preserve">10.- </w:t>
      </w:r>
      <w:r w:rsidRPr="009E5EC5">
        <w:rPr>
          <w:rFonts w:ascii="Arial" w:hAnsi="Arial" w:cs="Arial"/>
          <w:b/>
          <w:bCs/>
        </w:rPr>
        <w:t>Forma de las proposiciones:</w:t>
      </w:r>
      <w:r w:rsidRPr="009E5EC5">
        <w:rPr>
          <w:rFonts w:ascii="Arial" w:hAnsi="Arial" w:cs="Arial"/>
          <w:b/>
          <w:bCs/>
          <w:vertAlign w:val="superscript"/>
        </w:rPr>
        <w:footnoteReference w:id="64"/>
      </w:r>
      <w:r w:rsidRPr="009E5EC5">
        <w:rPr>
          <w:rFonts w:ascii="Arial" w:hAnsi="Arial" w:cs="Arial"/>
          <w:b/>
          <w:bCs/>
        </w:rPr>
        <w:t xml:space="preserve"> (Cláusula 21)</w:t>
      </w:r>
    </w:p>
    <w:p w14:paraId="54E65A95" w14:textId="77777777" w:rsidR="009561B5" w:rsidRPr="009E5EC5"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242DF639" w14:textId="77777777" w:rsidR="009561B5" w:rsidRPr="009E5EC5"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9E5EC5">
        <w:rPr>
          <w:rFonts w:ascii="Arial" w:hAnsi="Arial" w:cs="Arial"/>
        </w:rPr>
        <w:t>Las proposiciones deberán presentarse en [Tres sobres: uno de ellos contendrá la “documentación acreditativa del cumplimiento de los requisitos previos”, otro sobre incluirá la “</w:t>
      </w:r>
      <w:r w:rsidR="00E07347" w:rsidRPr="009E5EC5">
        <w:rPr>
          <w:rFonts w:ascii="Arial" w:hAnsi="Arial" w:cs="Arial"/>
        </w:rPr>
        <w:t xml:space="preserve">oferta de </w:t>
      </w:r>
      <w:r w:rsidRPr="009E5EC5">
        <w:rPr>
          <w:rFonts w:ascii="Arial" w:hAnsi="Arial" w:cs="Arial"/>
        </w:rPr>
        <w:t>criterios no valorables en cifras o porcentajes” y finalmente un tercer sobre recogerá la “</w:t>
      </w:r>
      <w:r w:rsidR="00E07347" w:rsidRPr="009E5EC5">
        <w:rPr>
          <w:rFonts w:ascii="Arial" w:hAnsi="Arial" w:cs="Arial"/>
        </w:rPr>
        <w:t xml:space="preserve">oferta de </w:t>
      </w:r>
      <w:r w:rsidRPr="009E5EC5">
        <w:rPr>
          <w:rFonts w:ascii="Arial" w:hAnsi="Arial" w:cs="Arial"/>
        </w:rPr>
        <w:t>criterios valorables en cifras o porcentajes”] [ Dos sobres: uno de ellos contendrá la “documentación acreditativa del cumplimiento de los requisitos previos” y el otro sobre recogerá la “</w:t>
      </w:r>
      <w:r w:rsidR="00E07347" w:rsidRPr="009E5EC5">
        <w:rPr>
          <w:rFonts w:ascii="Arial" w:hAnsi="Arial" w:cs="Arial"/>
        </w:rPr>
        <w:t>oferta de</w:t>
      </w:r>
      <w:r w:rsidRPr="009E5EC5">
        <w:rPr>
          <w:rFonts w:ascii="Arial" w:hAnsi="Arial" w:cs="Arial"/>
        </w:rPr>
        <w:t xml:space="preserve"> criterios valorables en cifras o porcentajes” ]</w:t>
      </w:r>
    </w:p>
    <w:p w14:paraId="124BB85C" w14:textId="77777777" w:rsidR="00BA4A8D" w:rsidRPr="009E5EC5" w:rsidRDefault="00BA4A8D"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7DEC581E" w14:textId="77777777" w:rsidR="009561B5" w:rsidRPr="009E5EC5" w:rsidRDefault="009561B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EFD67AA" w14:textId="77777777" w:rsidR="009561B5" w:rsidRPr="009E5EC5" w:rsidRDefault="009561B5" w:rsidP="009714A4">
      <w:pPr>
        <w:autoSpaceDE w:val="0"/>
        <w:autoSpaceDN w:val="0"/>
        <w:adjustRightInd w:val="0"/>
        <w:spacing w:line="288" w:lineRule="auto"/>
        <w:jc w:val="both"/>
        <w:rPr>
          <w:rFonts w:ascii="Arial" w:hAnsi="Arial" w:cs="Arial"/>
          <w:b/>
          <w:bCs/>
        </w:rPr>
      </w:pPr>
      <w:r w:rsidRPr="009E5EC5">
        <w:rPr>
          <w:rFonts w:ascii="Arial" w:hAnsi="Arial" w:cs="Arial"/>
          <w:b/>
          <w:bCs/>
        </w:rPr>
        <w:t xml:space="preserve">11.- Criterios de adjudicación  </w:t>
      </w:r>
      <w:r w:rsidRPr="009E5EC5">
        <w:rPr>
          <w:rFonts w:ascii="Arial" w:hAnsi="Arial" w:cs="Arial"/>
          <w:b/>
          <w:bCs/>
          <w:vertAlign w:val="superscript"/>
        </w:rPr>
        <w:footnoteReference w:id="65"/>
      </w:r>
      <w:r w:rsidRPr="009E5EC5">
        <w:rPr>
          <w:rFonts w:ascii="Arial" w:hAnsi="Arial" w:cs="Arial"/>
          <w:b/>
          <w:bCs/>
        </w:rPr>
        <w:t xml:space="preserve"> </w:t>
      </w:r>
      <w:r w:rsidRPr="009E5EC5">
        <w:rPr>
          <w:rStyle w:val="Refdenotaalpie"/>
          <w:rFonts w:ascii="Arial" w:hAnsi="Arial" w:cs="Arial"/>
          <w:b/>
          <w:bCs/>
        </w:rPr>
        <w:footnoteReference w:id="66"/>
      </w:r>
      <w:r w:rsidRPr="009E5EC5">
        <w:rPr>
          <w:rFonts w:ascii="Arial" w:hAnsi="Arial" w:cs="Arial"/>
          <w:b/>
          <w:bCs/>
        </w:rPr>
        <w:t xml:space="preserve"> </w:t>
      </w:r>
      <w:r w:rsidRPr="009E5EC5">
        <w:rPr>
          <w:rStyle w:val="Refdenotaalpie"/>
          <w:rFonts w:ascii="Arial" w:hAnsi="Arial" w:cs="Arial"/>
          <w:b/>
          <w:bCs/>
        </w:rPr>
        <w:footnoteReference w:id="67"/>
      </w:r>
      <w:r w:rsidRPr="009E5EC5">
        <w:rPr>
          <w:rFonts w:ascii="Arial" w:hAnsi="Arial" w:cs="Arial"/>
          <w:b/>
          <w:bCs/>
        </w:rPr>
        <w:t>. (Cláusulas 14, 16 y 22)</w:t>
      </w:r>
    </w:p>
    <w:p w14:paraId="0A7ECCD6" w14:textId="77777777" w:rsidR="00B47FD7" w:rsidRPr="009E5EC5" w:rsidRDefault="00B47FD7" w:rsidP="00B47FD7">
      <w:pPr>
        <w:autoSpaceDE w:val="0"/>
        <w:autoSpaceDN w:val="0"/>
        <w:adjustRightInd w:val="0"/>
        <w:spacing w:line="288" w:lineRule="auto"/>
        <w:jc w:val="both"/>
        <w:rPr>
          <w:rFonts w:ascii="Arial" w:hAnsi="Arial" w:cs="Arial"/>
          <w:b/>
          <w:bCs/>
        </w:rPr>
      </w:pPr>
    </w:p>
    <w:p w14:paraId="3D84ECC2" w14:textId="77777777" w:rsidR="009561B5" w:rsidRPr="009E5EC5" w:rsidRDefault="00B47FD7" w:rsidP="00B47FD7">
      <w:pPr>
        <w:autoSpaceDE w:val="0"/>
        <w:autoSpaceDN w:val="0"/>
        <w:adjustRightInd w:val="0"/>
        <w:spacing w:line="288" w:lineRule="auto"/>
        <w:jc w:val="both"/>
        <w:rPr>
          <w:rFonts w:ascii="Arial" w:hAnsi="Arial" w:cs="Arial"/>
          <w:i/>
          <w:iCs/>
        </w:rPr>
      </w:pPr>
      <w:r w:rsidRPr="009E5EC5">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F7B9F1A" w14:textId="77777777" w:rsidR="00B47FD7" w:rsidRPr="009E5EC5" w:rsidRDefault="00B47FD7" w:rsidP="00B47FD7">
      <w:pPr>
        <w:autoSpaceDE w:val="0"/>
        <w:autoSpaceDN w:val="0"/>
        <w:adjustRightInd w:val="0"/>
        <w:spacing w:line="288" w:lineRule="auto"/>
        <w:jc w:val="both"/>
        <w:rPr>
          <w:rFonts w:ascii="Arial" w:hAnsi="Arial" w:cs="Arial"/>
          <w:b/>
          <w:bCs/>
        </w:rPr>
      </w:pPr>
    </w:p>
    <w:p w14:paraId="34936D01" w14:textId="77777777" w:rsidR="009561B5" w:rsidRPr="009E5EC5" w:rsidRDefault="009561B5" w:rsidP="009714A4">
      <w:pPr>
        <w:autoSpaceDE w:val="0"/>
        <w:autoSpaceDN w:val="0"/>
        <w:adjustRightInd w:val="0"/>
        <w:spacing w:line="288" w:lineRule="auto"/>
        <w:ind w:firstLine="708"/>
        <w:jc w:val="both"/>
        <w:rPr>
          <w:rFonts w:ascii="Arial" w:hAnsi="Arial" w:cs="Arial"/>
          <w:b/>
          <w:bCs/>
        </w:rPr>
      </w:pPr>
      <w:r w:rsidRPr="009E5EC5">
        <w:rPr>
          <w:rFonts w:ascii="Arial" w:hAnsi="Arial" w:cs="Arial"/>
          <w:b/>
          <w:bCs/>
        </w:rPr>
        <w:t>Pluralidad de criterios de adjudicación</w:t>
      </w:r>
      <w:r w:rsidRPr="009E5EC5">
        <w:rPr>
          <w:rStyle w:val="Refdenotaalpie"/>
          <w:rFonts w:ascii="Arial" w:hAnsi="Arial" w:cs="Arial"/>
          <w:b/>
          <w:bCs/>
        </w:rPr>
        <w:t xml:space="preserve"> </w:t>
      </w:r>
      <w:r w:rsidRPr="009E5EC5">
        <w:rPr>
          <w:rStyle w:val="Refdenotaalpie"/>
          <w:rFonts w:ascii="Arial" w:hAnsi="Arial" w:cs="Arial"/>
          <w:b/>
          <w:bCs/>
        </w:rPr>
        <w:footnoteReference w:id="68"/>
      </w:r>
      <w:r w:rsidRPr="009E5EC5">
        <w:rPr>
          <w:rFonts w:ascii="Arial" w:hAnsi="Arial" w:cs="Arial"/>
          <w:b/>
          <w:bCs/>
        </w:rPr>
        <w:tab/>
      </w:r>
    </w:p>
    <w:p w14:paraId="16C9A0EC" w14:textId="77777777" w:rsidR="009561B5" w:rsidRPr="009E5EC5" w:rsidRDefault="009561B5" w:rsidP="009714A4">
      <w:pPr>
        <w:autoSpaceDE w:val="0"/>
        <w:autoSpaceDN w:val="0"/>
        <w:adjustRightInd w:val="0"/>
        <w:spacing w:line="288" w:lineRule="auto"/>
        <w:ind w:firstLine="708"/>
        <w:jc w:val="both"/>
        <w:rPr>
          <w:rFonts w:ascii="Arial" w:hAnsi="Arial" w:cs="Arial"/>
          <w:b/>
          <w:bCs/>
        </w:rPr>
      </w:pPr>
    </w:p>
    <w:p w14:paraId="502F443E" w14:textId="77777777" w:rsidR="009561B5" w:rsidRPr="009E5EC5" w:rsidRDefault="009561B5" w:rsidP="009714A4">
      <w:pPr>
        <w:autoSpaceDE w:val="0"/>
        <w:autoSpaceDN w:val="0"/>
        <w:adjustRightInd w:val="0"/>
        <w:spacing w:line="288" w:lineRule="auto"/>
        <w:ind w:left="1416"/>
        <w:jc w:val="both"/>
        <w:rPr>
          <w:rFonts w:ascii="Arial" w:hAnsi="Arial" w:cs="Arial"/>
          <w:b/>
          <w:bCs/>
        </w:rPr>
      </w:pPr>
      <w:r w:rsidRPr="009E5EC5">
        <w:rPr>
          <w:rFonts w:ascii="Arial" w:hAnsi="Arial" w:cs="Arial"/>
          <w:b/>
          <w:bCs/>
        </w:rPr>
        <w:t>[Criterios no valorables en cifras o porcentajes</w:t>
      </w:r>
      <w:r w:rsidRPr="009E5EC5">
        <w:rPr>
          <w:rStyle w:val="Refdenotaalpie"/>
          <w:rFonts w:ascii="Arial" w:hAnsi="Arial" w:cs="Arial"/>
          <w:b/>
          <w:bCs/>
        </w:rPr>
        <w:footnoteReference w:id="69"/>
      </w:r>
    </w:p>
    <w:p w14:paraId="4059D571" w14:textId="77777777" w:rsidR="009561B5" w:rsidRPr="009E5EC5" w:rsidRDefault="009561B5" w:rsidP="009714A4">
      <w:pPr>
        <w:autoSpaceDE w:val="0"/>
        <w:autoSpaceDN w:val="0"/>
        <w:adjustRightInd w:val="0"/>
        <w:spacing w:line="288" w:lineRule="auto"/>
        <w:ind w:left="1416"/>
        <w:jc w:val="both"/>
        <w:rPr>
          <w:rFonts w:ascii="Arial" w:hAnsi="Arial" w:cs="Arial"/>
          <w:b/>
          <w:bCs/>
        </w:rPr>
      </w:pPr>
    </w:p>
    <w:p w14:paraId="515E1E80" w14:textId="77777777" w:rsidR="009561B5" w:rsidRPr="009E5EC5"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2C4F529" w14:textId="77777777" w:rsidR="009561B5" w:rsidRPr="009E5EC5"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78FDE581" w14:textId="77777777" w:rsidR="009561B5" w:rsidRPr="009E5EC5"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9E5EC5">
        <w:rPr>
          <w:rFonts w:ascii="Arial" w:hAnsi="Arial" w:cs="Arial"/>
          <w:u w:val="single"/>
        </w:rPr>
        <w:t>Número</w:t>
      </w:r>
      <w:r w:rsidRPr="009E5EC5">
        <w:rPr>
          <w:rFonts w:ascii="Arial" w:hAnsi="Arial" w:cs="Arial"/>
        </w:rPr>
        <w:tab/>
      </w:r>
      <w:r w:rsidRPr="009E5EC5">
        <w:rPr>
          <w:rFonts w:ascii="Arial" w:hAnsi="Arial" w:cs="Arial"/>
        </w:rPr>
        <w:tab/>
      </w:r>
      <w:r w:rsidRPr="009E5EC5">
        <w:rPr>
          <w:rFonts w:ascii="Arial" w:hAnsi="Arial" w:cs="Arial"/>
          <w:u w:val="single"/>
        </w:rPr>
        <w:t>Descripción del criterio</w:t>
      </w:r>
      <w:r w:rsidRPr="009E5EC5">
        <w:rPr>
          <w:rFonts w:ascii="Arial" w:hAnsi="Arial" w:cs="Arial"/>
        </w:rPr>
        <w:t xml:space="preserve">    </w:t>
      </w:r>
      <w:r w:rsidRPr="009E5EC5">
        <w:rPr>
          <w:rFonts w:ascii="Arial" w:hAnsi="Arial" w:cs="Arial"/>
          <w:u w:val="single"/>
        </w:rPr>
        <w:t>Descripción de la valoración</w:t>
      </w:r>
      <w:r w:rsidRPr="009E5EC5">
        <w:rPr>
          <w:rFonts w:ascii="Arial" w:hAnsi="Arial" w:cs="Arial"/>
        </w:rPr>
        <w:t xml:space="preserve">     </w:t>
      </w:r>
      <w:r w:rsidRPr="009E5EC5">
        <w:rPr>
          <w:rFonts w:ascii="Arial" w:hAnsi="Arial" w:cs="Arial"/>
          <w:u w:val="single"/>
        </w:rPr>
        <w:t xml:space="preserve">Ponderación </w:t>
      </w:r>
    </w:p>
    <w:p w14:paraId="3F5A8E3C" w14:textId="77777777" w:rsidR="009561B5" w:rsidRPr="009E5EC5" w:rsidRDefault="009561B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9E5EC5">
        <w:rPr>
          <w:rFonts w:ascii="Arial" w:hAnsi="Arial" w:cs="Arial"/>
        </w:rPr>
        <w:tab/>
      </w:r>
    </w:p>
    <w:p w14:paraId="100F5DC1"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t>(</w:t>
      </w:r>
      <w:r w:rsidRPr="009E5EC5">
        <w:rPr>
          <w:rFonts w:ascii="Arial" w:hAnsi="Arial" w:cs="Arial"/>
          <w:i/>
          <w:iCs/>
        </w:rPr>
        <w:t>En puntos o porcentajes</w:t>
      </w:r>
      <w:r w:rsidRPr="009E5EC5">
        <w:rPr>
          <w:rFonts w:ascii="Arial" w:hAnsi="Arial" w:cs="Arial"/>
        </w:rPr>
        <w:t>)</w:t>
      </w:r>
    </w:p>
    <w:p w14:paraId="388C734E"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t>TOTAL</w:t>
      </w:r>
      <w:r w:rsidRPr="009E5EC5">
        <w:rPr>
          <w:rFonts w:ascii="Arial" w:hAnsi="Arial" w:cs="Arial"/>
          <w:b/>
          <w:bCs/>
          <w:u w:val="single"/>
        </w:rPr>
        <w:t>]</w:t>
      </w:r>
    </w:p>
    <w:p w14:paraId="7F304808" w14:textId="77777777" w:rsidR="009561B5" w:rsidRPr="009E5EC5" w:rsidRDefault="009561B5" w:rsidP="009714A4">
      <w:pPr>
        <w:autoSpaceDE w:val="0"/>
        <w:autoSpaceDN w:val="0"/>
        <w:adjustRightInd w:val="0"/>
        <w:spacing w:line="288" w:lineRule="auto"/>
        <w:ind w:left="1416"/>
        <w:jc w:val="both"/>
        <w:rPr>
          <w:rFonts w:ascii="Arial" w:hAnsi="Arial" w:cs="Arial"/>
          <w:b/>
          <w:bCs/>
        </w:rPr>
      </w:pPr>
    </w:p>
    <w:p w14:paraId="7A484CCB" w14:textId="77777777" w:rsidR="009561B5" w:rsidRPr="009E5EC5" w:rsidRDefault="009561B5" w:rsidP="009714A4">
      <w:pPr>
        <w:autoSpaceDE w:val="0"/>
        <w:autoSpaceDN w:val="0"/>
        <w:adjustRightInd w:val="0"/>
        <w:spacing w:line="288" w:lineRule="auto"/>
        <w:ind w:left="1416"/>
        <w:jc w:val="both"/>
        <w:rPr>
          <w:rFonts w:ascii="Arial" w:hAnsi="Arial" w:cs="Arial"/>
          <w:b/>
          <w:bCs/>
        </w:rPr>
      </w:pPr>
      <w:r w:rsidRPr="009E5EC5">
        <w:rPr>
          <w:rFonts w:ascii="Arial" w:hAnsi="Arial" w:cs="Arial"/>
          <w:b/>
          <w:bCs/>
        </w:rPr>
        <w:t>Criterios valorables en cifras o porcentajes</w:t>
      </w:r>
    </w:p>
    <w:p w14:paraId="42B70B8C" w14:textId="77777777" w:rsidR="009561B5" w:rsidRPr="009E5EC5" w:rsidRDefault="009561B5" w:rsidP="009714A4">
      <w:pPr>
        <w:autoSpaceDE w:val="0"/>
        <w:autoSpaceDN w:val="0"/>
        <w:adjustRightInd w:val="0"/>
        <w:spacing w:line="288" w:lineRule="auto"/>
        <w:ind w:left="1416"/>
        <w:jc w:val="both"/>
        <w:rPr>
          <w:rFonts w:ascii="Arial" w:hAnsi="Arial" w:cs="Arial"/>
          <w:b/>
          <w:bCs/>
        </w:rPr>
      </w:pPr>
    </w:p>
    <w:p w14:paraId="0342C0D2" w14:textId="77777777" w:rsidR="009561B5" w:rsidRPr="009E5EC5" w:rsidRDefault="009561B5" w:rsidP="009714A4">
      <w:pPr>
        <w:autoSpaceDE w:val="0"/>
        <w:autoSpaceDN w:val="0"/>
        <w:adjustRightInd w:val="0"/>
        <w:spacing w:line="288" w:lineRule="auto"/>
        <w:ind w:left="1416"/>
        <w:jc w:val="both"/>
        <w:rPr>
          <w:rFonts w:ascii="Arial" w:hAnsi="Arial" w:cs="Arial"/>
        </w:rPr>
      </w:pPr>
    </w:p>
    <w:p w14:paraId="32EBEC4A" w14:textId="77777777" w:rsidR="009561B5" w:rsidRPr="009E5EC5" w:rsidRDefault="009561B5" w:rsidP="009714A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roofErr w:type="gramStart"/>
      <w:r w:rsidRPr="009E5EC5">
        <w:rPr>
          <w:rFonts w:ascii="Arial" w:hAnsi="Arial" w:cs="Arial"/>
          <w:u w:val="single"/>
        </w:rPr>
        <w:t>Número</w:t>
      </w:r>
      <w:r w:rsidRPr="009E5EC5">
        <w:rPr>
          <w:rFonts w:ascii="Arial" w:hAnsi="Arial" w:cs="Arial"/>
        </w:rPr>
        <w:t xml:space="preserve">  </w:t>
      </w:r>
      <w:r w:rsidRPr="009E5EC5">
        <w:rPr>
          <w:rFonts w:ascii="Arial" w:hAnsi="Arial" w:cs="Arial"/>
          <w:u w:val="single"/>
        </w:rPr>
        <w:t>Descripción</w:t>
      </w:r>
      <w:proofErr w:type="gramEnd"/>
      <w:r w:rsidRPr="009E5EC5">
        <w:rPr>
          <w:rFonts w:ascii="Arial" w:hAnsi="Arial" w:cs="Arial"/>
          <w:u w:val="single"/>
        </w:rPr>
        <w:t xml:space="preserve"> del criterio</w:t>
      </w:r>
      <w:r w:rsidRPr="009E5EC5">
        <w:rPr>
          <w:rFonts w:ascii="Arial" w:hAnsi="Arial" w:cs="Arial"/>
        </w:rPr>
        <w:t xml:space="preserve">  </w:t>
      </w:r>
      <w:r w:rsidRPr="009E5EC5">
        <w:rPr>
          <w:rFonts w:ascii="Arial" w:hAnsi="Arial" w:cs="Arial"/>
          <w:u w:val="single"/>
        </w:rPr>
        <w:t>Fórmula</w:t>
      </w:r>
      <w:r w:rsidRPr="009E5EC5">
        <w:rPr>
          <w:rStyle w:val="Refdenotaalpie"/>
          <w:rFonts w:ascii="Arial" w:hAnsi="Arial" w:cs="Arial"/>
        </w:rPr>
        <w:footnoteReference w:id="70"/>
      </w:r>
      <w:r w:rsidRPr="009E5EC5">
        <w:rPr>
          <w:rFonts w:ascii="Arial" w:hAnsi="Arial" w:cs="Arial"/>
          <w:u w:val="single"/>
        </w:rPr>
        <w:t xml:space="preserve">  Justificación de la fórmula</w:t>
      </w:r>
      <w:r w:rsidRPr="009E5EC5">
        <w:rPr>
          <w:rFonts w:ascii="Arial" w:hAnsi="Arial" w:cs="Arial"/>
        </w:rPr>
        <w:tab/>
        <w:t xml:space="preserve"> </w:t>
      </w:r>
      <w:r w:rsidRPr="009E5EC5">
        <w:rPr>
          <w:rFonts w:ascii="Arial" w:hAnsi="Arial" w:cs="Arial"/>
          <w:u w:val="single"/>
        </w:rPr>
        <w:t>Ponderación</w:t>
      </w:r>
      <w:r w:rsidRPr="009E5EC5">
        <w:rPr>
          <w:rFonts w:ascii="Arial" w:hAnsi="Arial" w:cs="Arial"/>
        </w:rPr>
        <w:t xml:space="preserve"> </w:t>
      </w:r>
    </w:p>
    <w:p w14:paraId="1FD4AEF9" w14:textId="77777777" w:rsidR="00BA4A8D"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p>
    <w:p w14:paraId="3D495A01"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9E5EC5">
        <w:rPr>
          <w:rFonts w:ascii="Arial" w:hAnsi="Arial" w:cs="Arial"/>
        </w:rPr>
        <w:lastRenderedPageBreak/>
        <w:tab/>
      </w: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t xml:space="preserve">     (</w:t>
      </w:r>
      <w:r w:rsidRPr="009E5EC5">
        <w:rPr>
          <w:rFonts w:ascii="Arial" w:hAnsi="Arial" w:cs="Arial"/>
          <w:i/>
          <w:iCs/>
        </w:rPr>
        <w:t>En puntos o porcentajes</w:t>
      </w:r>
      <w:r w:rsidRPr="009E5EC5">
        <w:rPr>
          <w:rFonts w:ascii="Arial" w:hAnsi="Arial" w:cs="Arial"/>
        </w:rPr>
        <w:t>)</w:t>
      </w:r>
    </w:p>
    <w:p w14:paraId="420EA025"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r>
      <w:r w:rsidRPr="009E5EC5">
        <w:rPr>
          <w:rFonts w:ascii="Arial" w:hAnsi="Arial" w:cs="Arial"/>
          <w:b/>
          <w:bCs/>
        </w:rPr>
        <w:tab/>
        <w:t xml:space="preserve">                        TOTAL</w:t>
      </w:r>
    </w:p>
    <w:p w14:paraId="462285BB"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9E5EC5">
        <w:rPr>
          <w:rFonts w:ascii="Arial" w:hAnsi="Arial" w:cs="Arial"/>
          <w:b/>
          <w:bCs/>
        </w:rPr>
        <w:t>12.- Ofertas anormalmente bajas. (Cláusula 16)</w:t>
      </w:r>
    </w:p>
    <w:p w14:paraId="35712C0E"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1B3D5C0" w14:textId="77777777" w:rsidR="009561B5" w:rsidRPr="009E5EC5"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9E5EC5">
        <w:rPr>
          <w:rFonts w:ascii="Arial" w:hAnsi="Arial" w:cs="Arial"/>
        </w:rPr>
        <w:t>Procede</w:t>
      </w:r>
      <w:r w:rsidR="00F81913" w:rsidRPr="009E5EC5">
        <w:rPr>
          <w:rStyle w:val="Refdenotaalpie"/>
          <w:rFonts w:ascii="Arial" w:hAnsi="Arial" w:cs="Arial"/>
        </w:rPr>
        <w:footnoteReference w:id="71"/>
      </w:r>
      <w:r w:rsidRPr="009E5EC5">
        <w:rPr>
          <w:rFonts w:ascii="Arial" w:hAnsi="Arial" w:cs="Arial"/>
        </w:rPr>
        <w:t>: [SI] [NO]</w:t>
      </w:r>
    </w:p>
    <w:p w14:paraId="7B1BF738" w14:textId="77777777" w:rsidR="009561B5" w:rsidRPr="009E5EC5"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AE822B1" w14:textId="77777777" w:rsidR="009561B5" w:rsidRPr="009E5EC5" w:rsidRDefault="009561B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9E5EC5">
        <w:rPr>
          <w:rFonts w:ascii="Arial" w:hAnsi="Arial" w:cs="Arial"/>
          <w:i/>
        </w:rPr>
        <w:t>(En caso afirmativo, indicar:</w:t>
      </w:r>
    </w:p>
    <w:p w14:paraId="3687CA2D"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263ED27"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9E5EC5">
        <w:rPr>
          <w:rFonts w:ascii="Arial" w:hAnsi="Arial" w:cs="Arial"/>
          <w:bCs/>
        </w:rPr>
        <w:t xml:space="preserve">- Criterios adjudicación y designación de los parámetros objetivos que permiten </w:t>
      </w:r>
    </w:p>
    <w:p w14:paraId="1E8DAB9D"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9E5EC5">
        <w:rPr>
          <w:rFonts w:ascii="Arial" w:hAnsi="Arial" w:cs="Arial"/>
          <w:bCs/>
        </w:rPr>
        <w:t>identificar que una oferta se considera anormal</w:t>
      </w:r>
      <w:r w:rsidRPr="009E5EC5">
        <w:rPr>
          <w:rStyle w:val="Refdenotaalpie"/>
          <w:rFonts w:ascii="Arial" w:hAnsi="Arial" w:cs="Arial"/>
          <w:b/>
          <w:bCs/>
        </w:rPr>
        <w:footnoteReference w:id="72"/>
      </w:r>
      <w:r w:rsidRPr="009E5EC5">
        <w:rPr>
          <w:rFonts w:ascii="Arial" w:hAnsi="Arial" w:cs="Arial"/>
          <w:b/>
          <w:bCs/>
        </w:rPr>
        <w:t>:</w:t>
      </w:r>
    </w:p>
    <w:p w14:paraId="3BFD7396" w14:textId="77777777" w:rsidR="00BA4A8D" w:rsidRPr="009E5EC5" w:rsidRDefault="00BA4A8D" w:rsidP="00BA4A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5481B43" w14:textId="77777777" w:rsidR="00BA4A8D" w:rsidRPr="009E5EC5" w:rsidRDefault="00BA4A8D" w:rsidP="00BA4A8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A4A7DAE"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C27CB" w:rsidRPr="009E5EC5" w14:paraId="79B0FAB8" w14:textId="77777777" w:rsidTr="00BC5085">
        <w:tc>
          <w:tcPr>
            <w:tcW w:w="4322" w:type="dxa"/>
          </w:tcPr>
          <w:p w14:paraId="56C459B8"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9E5EC5">
              <w:rPr>
                <w:rFonts w:ascii="Arial" w:hAnsi="Arial" w:cs="Arial"/>
                <w:bCs/>
              </w:rPr>
              <w:t>Criterios de adjudicación</w:t>
            </w:r>
          </w:p>
        </w:tc>
        <w:tc>
          <w:tcPr>
            <w:tcW w:w="4322" w:type="dxa"/>
          </w:tcPr>
          <w:p w14:paraId="45B2DC0F"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9E5EC5">
              <w:rPr>
                <w:rFonts w:ascii="Arial" w:hAnsi="Arial" w:cs="Arial"/>
                <w:bCs/>
              </w:rPr>
              <w:t>Parámetros que permitan identificar que una oferta se considera anormal</w:t>
            </w:r>
          </w:p>
        </w:tc>
      </w:tr>
      <w:tr w:rsidR="00CC27CB" w:rsidRPr="009E5EC5" w14:paraId="0B65A8E9" w14:textId="77777777" w:rsidTr="00BC5085">
        <w:tc>
          <w:tcPr>
            <w:tcW w:w="4322" w:type="dxa"/>
          </w:tcPr>
          <w:p w14:paraId="158F6BCB"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A270378"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5BCD954"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38EA30FA"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561B5" w:rsidRPr="009E5EC5" w14:paraId="5948941E" w14:textId="77777777" w:rsidTr="00BC5085">
        <w:tc>
          <w:tcPr>
            <w:tcW w:w="4322" w:type="dxa"/>
          </w:tcPr>
          <w:p w14:paraId="560DAE10"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5DB7739"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F79B6A0"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6B5FE7B2" w14:textId="77777777" w:rsidR="009561B5" w:rsidRPr="009E5EC5" w:rsidRDefault="009561B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06737DC"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2D6E185"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89662B1"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9E5EC5">
        <w:rPr>
          <w:rFonts w:ascii="Arial" w:hAnsi="Arial" w:cs="Arial"/>
          <w:b/>
          <w:bCs/>
        </w:rPr>
        <w:tab/>
      </w:r>
      <w:r w:rsidRPr="009E5EC5">
        <w:rPr>
          <w:rFonts w:ascii="Arial" w:hAnsi="Arial" w:cs="Arial"/>
          <w:bCs/>
        </w:rPr>
        <w:t>- Plazo para la justificación de la anormalidad de la oferta</w:t>
      </w:r>
      <w:r w:rsidRPr="009E5EC5">
        <w:rPr>
          <w:rStyle w:val="Refdenotaalpie"/>
          <w:rFonts w:ascii="Arial" w:hAnsi="Arial" w:cs="Arial"/>
          <w:bCs/>
        </w:rPr>
        <w:footnoteReference w:id="73"/>
      </w:r>
      <w:r w:rsidRPr="009E5EC5">
        <w:rPr>
          <w:rFonts w:ascii="Arial" w:hAnsi="Arial" w:cs="Arial"/>
          <w:bCs/>
        </w:rPr>
        <w:t>:</w:t>
      </w:r>
      <w:r w:rsidRPr="009E5EC5">
        <w:rPr>
          <w:rFonts w:ascii="Arial" w:hAnsi="Arial" w:cs="Arial"/>
        </w:rPr>
        <w:t>)</w:t>
      </w:r>
    </w:p>
    <w:p w14:paraId="2C54DCB2" w14:textId="77777777" w:rsidR="009561B5" w:rsidRPr="009E5EC5" w:rsidRDefault="009561B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p>
    <w:p w14:paraId="4EA35B93" w14:textId="77777777" w:rsidR="009561B5" w:rsidRPr="009E5EC5" w:rsidRDefault="009561B5" w:rsidP="009714A4">
      <w:pPr>
        <w:widowControl w:val="0"/>
        <w:suppressAutoHyphens/>
        <w:autoSpaceDE w:val="0"/>
        <w:autoSpaceDN w:val="0"/>
        <w:adjustRightInd w:val="0"/>
        <w:spacing w:line="288" w:lineRule="auto"/>
        <w:jc w:val="both"/>
        <w:rPr>
          <w:rFonts w:ascii="Arial" w:hAnsi="Arial" w:cs="Arial"/>
          <w:b/>
          <w:bCs/>
        </w:rPr>
      </w:pPr>
      <w:r w:rsidRPr="009E5EC5">
        <w:rPr>
          <w:rFonts w:ascii="Arial" w:hAnsi="Arial" w:cs="Arial"/>
          <w:b/>
          <w:bCs/>
        </w:rPr>
        <w:lastRenderedPageBreak/>
        <w:t>13.- Documentación técnica a presentar en relación con los criterios de adjudicación</w:t>
      </w:r>
      <w:r w:rsidR="00C555D4" w:rsidRPr="009E5EC5">
        <w:rPr>
          <w:rFonts w:ascii="Arial" w:hAnsi="Arial" w:cs="Arial"/>
          <w:b/>
          <w:bCs/>
        </w:rPr>
        <w:t xml:space="preserve"> vinculados a un juicio de valor</w:t>
      </w:r>
      <w:r w:rsidRPr="009E5EC5">
        <w:rPr>
          <w:rFonts w:ascii="Arial" w:hAnsi="Arial" w:cs="Arial"/>
          <w:b/>
          <w:bCs/>
        </w:rPr>
        <w:t>. (Cláusula 21)</w:t>
      </w:r>
    </w:p>
    <w:p w14:paraId="6BFCF81B" w14:textId="77777777" w:rsidR="009561B5" w:rsidRPr="009E5EC5" w:rsidRDefault="009561B5" w:rsidP="009714A4">
      <w:pPr>
        <w:widowControl w:val="0"/>
        <w:suppressAutoHyphens/>
        <w:autoSpaceDE w:val="0"/>
        <w:autoSpaceDN w:val="0"/>
        <w:adjustRightInd w:val="0"/>
        <w:spacing w:line="288" w:lineRule="auto"/>
        <w:jc w:val="both"/>
        <w:rPr>
          <w:rFonts w:ascii="Arial" w:hAnsi="Arial" w:cs="Arial"/>
          <w:b/>
          <w:bCs/>
        </w:rPr>
      </w:pPr>
    </w:p>
    <w:p w14:paraId="62C71E9D" w14:textId="77777777" w:rsidR="009561B5" w:rsidRPr="009E5EC5" w:rsidRDefault="009561B5" w:rsidP="00E90E50">
      <w:pPr>
        <w:widowControl w:val="0"/>
        <w:autoSpaceDE w:val="0"/>
        <w:autoSpaceDN w:val="0"/>
        <w:adjustRightInd w:val="0"/>
        <w:spacing w:line="288" w:lineRule="auto"/>
        <w:jc w:val="both"/>
        <w:rPr>
          <w:rFonts w:ascii="Arial" w:hAnsi="Arial" w:cs="Arial"/>
        </w:rPr>
      </w:pPr>
      <w:r w:rsidRPr="009E5EC5">
        <w:rPr>
          <w:rFonts w:ascii="Arial" w:hAnsi="Arial" w:cs="Arial"/>
          <w:b/>
          <w:bCs/>
        </w:rPr>
        <w:t>14.- Órgano de valoración de criterios subjetivos</w:t>
      </w:r>
      <w:r w:rsidRPr="009E5EC5">
        <w:rPr>
          <w:rFonts w:ascii="Arial" w:hAnsi="Arial" w:cs="Arial"/>
          <w:b/>
          <w:bCs/>
          <w:vertAlign w:val="superscript"/>
        </w:rPr>
        <w:footnoteReference w:id="74"/>
      </w:r>
      <w:r w:rsidRPr="009E5EC5">
        <w:rPr>
          <w:rFonts w:ascii="Arial" w:hAnsi="Arial" w:cs="Arial"/>
          <w:b/>
          <w:bCs/>
        </w:rPr>
        <w:t>. (Cláusula 22)</w:t>
      </w:r>
    </w:p>
    <w:p w14:paraId="0BEE6227" w14:textId="77777777" w:rsidR="009561B5" w:rsidRPr="009E5EC5" w:rsidRDefault="009561B5" w:rsidP="00E90E50">
      <w:pPr>
        <w:widowControl w:val="0"/>
        <w:autoSpaceDE w:val="0"/>
        <w:autoSpaceDN w:val="0"/>
        <w:adjustRightInd w:val="0"/>
        <w:spacing w:line="288" w:lineRule="auto"/>
        <w:jc w:val="both"/>
        <w:rPr>
          <w:rFonts w:ascii="Arial" w:hAnsi="Arial" w:cs="Arial"/>
        </w:rPr>
      </w:pPr>
    </w:p>
    <w:p w14:paraId="533821F9" w14:textId="77777777" w:rsidR="009561B5" w:rsidRPr="009E5EC5" w:rsidRDefault="009561B5" w:rsidP="00E90E50">
      <w:pPr>
        <w:widowControl w:val="0"/>
        <w:autoSpaceDE w:val="0"/>
        <w:autoSpaceDN w:val="0"/>
        <w:adjustRightInd w:val="0"/>
        <w:spacing w:line="288" w:lineRule="auto"/>
        <w:jc w:val="both"/>
        <w:rPr>
          <w:rFonts w:ascii="Arial" w:hAnsi="Arial" w:cs="Arial"/>
        </w:rPr>
      </w:pPr>
      <w:r w:rsidRPr="009E5EC5">
        <w:rPr>
          <w:rFonts w:ascii="Arial" w:hAnsi="Arial" w:cs="Arial"/>
        </w:rPr>
        <w:t xml:space="preserve">Procede: [SI] [NO] </w:t>
      </w:r>
    </w:p>
    <w:p w14:paraId="2B7C22F4" w14:textId="77777777" w:rsidR="009561B5" w:rsidRPr="009E5EC5" w:rsidRDefault="009561B5" w:rsidP="00E90E50">
      <w:pPr>
        <w:widowControl w:val="0"/>
        <w:autoSpaceDE w:val="0"/>
        <w:autoSpaceDN w:val="0"/>
        <w:adjustRightInd w:val="0"/>
        <w:spacing w:line="288" w:lineRule="auto"/>
        <w:ind w:right="96" w:firstLine="544"/>
        <w:jc w:val="both"/>
        <w:rPr>
          <w:rFonts w:ascii="Arial" w:hAnsi="Arial" w:cs="Arial"/>
          <w:i/>
          <w:iCs/>
        </w:rPr>
      </w:pPr>
    </w:p>
    <w:p w14:paraId="5455A7C8" w14:textId="77777777" w:rsidR="009561B5" w:rsidRPr="009E5EC5" w:rsidRDefault="009561B5" w:rsidP="00E90E50">
      <w:pPr>
        <w:widowControl w:val="0"/>
        <w:autoSpaceDE w:val="0"/>
        <w:autoSpaceDN w:val="0"/>
        <w:adjustRightInd w:val="0"/>
        <w:spacing w:line="288" w:lineRule="auto"/>
        <w:ind w:right="96" w:firstLine="544"/>
        <w:jc w:val="both"/>
        <w:rPr>
          <w:rFonts w:ascii="Arial" w:hAnsi="Arial" w:cs="Arial"/>
        </w:rPr>
      </w:pPr>
      <w:r w:rsidRPr="009E5EC5">
        <w:rPr>
          <w:rFonts w:ascii="Arial" w:hAnsi="Arial" w:cs="Arial"/>
          <w:i/>
          <w:iCs/>
        </w:rPr>
        <w:t>(En el caso que proceda)</w:t>
      </w:r>
      <w:r w:rsidRPr="009E5EC5">
        <w:rPr>
          <w:rFonts w:ascii="Arial" w:hAnsi="Arial" w:cs="Arial"/>
        </w:rPr>
        <w:t xml:space="preserve"> </w:t>
      </w:r>
    </w:p>
    <w:p w14:paraId="751285E2" w14:textId="77777777" w:rsidR="009561B5" w:rsidRPr="009E5EC5" w:rsidRDefault="009561B5" w:rsidP="00E90E50">
      <w:pPr>
        <w:widowControl w:val="0"/>
        <w:autoSpaceDE w:val="0"/>
        <w:autoSpaceDN w:val="0"/>
        <w:adjustRightInd w:val="0"/>
        <w:spacing w:line="288" w:lineRule="auto"/>
        <w:ind w:right="96" w:firstLine="544"/>
        <w:jc w:val="both"/>
        <w:rPr>
          <w:rFonts w:ascii="Arial" w:hAnsi="Arial" w:cs="Arial"/>
        </w:rPr>
      </w:pPr>
      <w:r w:rsidRPr="009E5EC5">
        <w:rPr>
          <w:rFonts w:ascii="Arial" w:hAnsi="Arial" w:cs="Arial"/>
        </w:rPr>
        <w:t xml:space="preserve"> [La evaluación de los criterios no valorables en cifras o porcentajes corresponderá a: </w:t>
      </w:r>
    </w:p>
    <w:p w14:paraId="62A73453" w14:textId="77777777" w:rsidR="009561B5" w:rsidRPr="009E5EC5" w:rsidRDefault="009561B5" w:rsidP="00E90E50">
      <w:pPr>
        <w:widowControl w:val="0"/>
        <w:autoSpaceDE w:val="0"/>
        <w:autoSpaceDN w:val="0"/>
        <w:adjustRightInd w:val="0"/>
        <w:spacing w:line="288" w:lineRule="auto"/>
        <w:ind w:left="544" w:right="96"/>
        <w:rPr>
          <w:rFonts w:ascii="Arial" w:hAnsi="Arial" w:cs="Arial"/>
        </w:rPr>
      </w:pPr>
      <w:r w:rsidRPr="009E5EC5">
        <w:rPr>
          <w:rFonts w:ascii="Arial" w:hAnsi="Arial" w:cs="Arial"/>
        </w:rPr>
        <w:t xml:space="preserve">[Un comité de expertos, que estará integrado por los siguientes miembros  </w:t>
      </w:r>
      <w:proofErr w:type="gramStart"/>
      <w:r w:rsidRPr="009E5EC5">
        <w:rPr>
          <w:rFonts w:ascii="Arial" w:hAnsi="Arial" w:cs="Arial"/>
        </w:rPr>
        <w:t xml:space="preserve">  ]</w:t>
      </w:r>
      <w:proofErr w:type="gramEnd"/>
      <w:r w:rsidRPr="009E5EC5">
        <w:rPr>
          <w:rFonts w:ascii="Arial" w:hAnsi="Arial" w:cs="Arial"/>
        </w:rPr>
        <w:t xml:space="preserve"> [Al siguiente organismo técnico especializado: ............................................................]</w:t>
      </w:r>
      <w:r w:rsidRPr="009E5EC5">
        <w:rPr>
          <w:rFonts w:ascii="Arial" w:hAnsi="Arial" w:cs="Arial"/>
          <w:vertAlign w:val="superscript"/>
        </w:rPr>
        <w:footnoteReference w:id="75"/>
      </w:r>
    </w:p>
    <w:p w14:paraId="438F2C7E" w14:textId="77777777" w:rsidR="009561B5" w:rsidRPr="009E5EC5" w:rsidRDefault="009561B5" w:rsidP="00E90E50">
      <w:pPr>
        <w:spacing w:line="288" w:lineRule="auto"/>
        <w:rPr>
          <w:rFonts w:ascii="Arial" w:hAnsi="Arial" w:cs="Arial"/>
        </w:rPr>
      </w:pPr>
    </w:p>
    <w:p w14:paraId="66AABD88" w14:textId="77777777" w:rsidR="009561B5" w:rsidRPr="009E5EC5" w:rsidRDefault="009561B5" w:rsidP="00E90E50">
      <w:pPr>
        <w:widowControl w:val="0"/>
        <w:autoSpaceDE w:val="0"/>
        <w:autoSpaceDN w:val="0"/>
        <w:adjustRightInd w:val="0"/>
        <w:spacing w:line="288" w:lineRule="auto"/>
        <w:ind w:left="840"/>
        <w:jc w:val="both"/>
        <w:rPr>
          <w:rFonts w:ascii="Arial" w:hAnsi="Arial" w:cs="Arial"/>
          <w:i/>
          <w:iCs/>
        </w:rPr>
      </w:pPr>
      <w:r w:rsidRPr="009E5EC5">
        <w:rPr>
          <w:rFonts w:ascii="Arial" w:hAnsi="Arial" w:cs="Arial"/>
          <w:i/>
          <w:iCs/>
        </w:rPr>
        <w:t xml:space="preserve">(Este apartado es optativo para el órgano de contratación, por lo que deberá suprimirse en el caso que no proceda) </w:t>
      </w:r>
    </w:p>
    <w:p w14:paraId="3F35E97E" w14:textId="77777777" w:rsidR="009561B5" w:rsidRPr="009E5EC5"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124B4D82" w14:textId="77777777" w:rsidR="009561B5" w:rsidRPr="009E5EC5"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b/>
          <w:bCs/>
        </w:rPr>
        <w:t xml:space="preserve">15.- Condiciones especiales de ejecución </w:t>
      </w:r>
      <w:r w:rsidRPr="009E5EC5">
        <w:rPr>
          <w:rStyle w:val="Refdenotaalpie"/>
          <w:rFonts w:ascii="Arial" w:hAnsi="Arial" w:cs="Arial"/>
          <w:b/>
          <w:bCs/>
        </w:rPr>
        <w:footnoteReference w:id="76"/>
      </w:r>
      <w:r w:rsidRPr="009E5EC5">
        <w:rPr>
          <w:rFonts w:ascii="Arial" w:hAnsi="Arial" w:cs="Arial"/>
          <w:b/>
          <w:bCs/>
        </w:rPr>
        <w:t>. (Cláusulas 8</w:t>
      </w:r>
      <w:r w:rsidR="00E85E41" w:rsidRPr="009E5EC5">
        <w:rPr>
          <w:rFonts w:ascii="Arial" w:hAnsi="Arial" w:cs="Arial"/>
          <w:b/>
          <w:bCs/>
        </w:rPr>
        <w:t>, 29</w:t>
      </w:r>
      <w:r w:rsidRPr="009E5EC5">
        <w:rPr>
          <w:rFonts w:ascii="Arial" w:hAnsi="Arial" w:cs="Arial"/>
          <w:b/>
          <w:bCs/>
        </w:rPr>
        <w:t xml:space="preserve"> y 40)</w:t>
      </w:r>
    </w:p>
    <w:p w14:paraId="6DE939AF" w14:textId="77777777" w:rsidR="00161EB3" w:rsidRPr="009E5EC5" w:rsidRDefault="00161EB3"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756D707" w14:textId="77777777" w:rsidR="00161EB3" w:rsidRPr="009E5EC5"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9E5EC5">
        <w:rPr>
          <w:rFonts w:ascii="Arial" w:hAnsi="Arial" w:cs="Arial"/>
          <w:bCs/>
          <w:vertAlign w:val="superscript"/>
        </w:rPr>
        <w:footnoteReference w:id="77"/>
      </w:r>
      <w:r w:rsidRPr="009E5EC5">
        <w:rPr>
          <w:rFonts w:ascii="Arial" w:hAnsi="Arial" w:cs="Arial"/>
          <w:b/>
          <w:bCs/>
        </w:rPr>
        <w:t xml:space="preserve"> [</w:t>
      </w:r>
      <w:r w:rsidRPr="009E5EC5">
        <w:rPr>
          <w:rFonts w:ascii="Arial" w:hAnsi="Arial" w:cs="Arial"/>
          <w:bCs/>
        </w:rPr>
        <w:t>-</w:t>
      </w:r>
      <w:r w:rsidRPr="009E5EC5">
        <w:rPr>
          <w:rFonts w:ascii="Arial" w:hAnsi="Arial" w:cs="Arial"/>
        </w:rPr>
        <w:t xml:space="preserve"> </w:t>
      </w:r>
      <w:r w:rsidRPr="009E5EC5">
        <w:rPr>
          <w:rFonts w:ascii="Arial" w:hAnsi="Arial" w:cs="Arial"/>
          <w:bCs/>
        </w:rPr>
        <w:t>Condición especial de ejecución,</w:t>
      </w:r>
      <w:r w:rsidRPr="009E5EC5">
        <w:rPr>
          <w:rFonts w:ascii="Arial" w:hAnsi="Arial" w:cs="Arial"/>
        </w:rPr>
        <w:t xml:space="preserve"> </w:t>
      </w:r>
      <w:r w:rsidRPr="009E5EC5">
        <w:rPr>
          <w:rFonts w:ascii="Arial" w:hAnsi="Arial" w:cs="Arial"/>
          <w:bCs/>
        </w:rPr>
        <w:t>de conformidad con el artículo 202.1 LCSP:</w:t>
      </w:r>
      <w:r w:rsidRPr="009E5EC5">
        <w:rPr>
          <w:rFonts w:ascii="Arial" w:hAnsi="Arial" w:cs="Arial"/>
          <w:vertAlign w:val="superscript"/>
        </w:rPr>
        <w:t xml:space="preserve"> </w:t>
      </w:r>
    </w:p>
    <w:p w14:paraId="4983E31C" w14:textId="77777777" w:rsidR="00161EB3" w:rsidRPr="009E5EC5"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3AC9285" w14:textId="77777777" w:rsidR="00161EB3" w:rsidRPr="009E5EC5" w:rsidRDefault="00161EB3" w:rsidP="00161EB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9E5EC5">
        <w:rPr>
          <w:rFonts w:ascii="Arial" w:hAnsi="Arial" w:cs="Arial"/>
        </w:rPr>
        <w:t>- La obligación del contratista de someterse a la normativa nacional y de la Unión Europea en materia de protección de datos.</w:t>
      </w:r>
    </w:p>
    <w:p w14:paraId="6E7DE0FD" w14:textId="77777777" w:rsidR="00161EB3" w:rsidRPr="009E5EC5"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6E2D4098" w14:textId="77777777" w:rsidR="00161EB3" w:rsidRPr="009E5EC5"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 xml:space="preserve">Esta obligación </w:t>
      </w:r>
      <w:r w:rsidRPr="009E5EC5">
        <w:rPr>
          <w:rFonts w:ascii="Arial" w:hAnsi="Arial" w:cs="Arial"/>
          <w:lang w:val="x-none"/>
        </w:rPr>
        <w:t>tiene el carácter de obligación contractual esencial de conformidad con lo dispuesto en la letra f) del apartado 1 del artículo 211</w:t>
      </w:r>
      <w:r w:rsidRPr="009E5EC5">
        <w:rPr>
          <w:rFonts w:ascii="Arial" w:hAnsi="Arial" w:cs="Arial"/>
        </w:rPr>
        <w:t xml:space="preserve"> LCSP.</w:t>
      </w:r>
      <w:r w:rsidRPr="009E5EC5">
        <w:rPr>
          <w:rFonts w:ascii="Arial" w:hAnsi="Arial" w:cs="Arial"/>
          <w:b/>
        </w:rPr>
        <w:t>]</w:t>
      </w:r>
    </w:p>
    <w:p w14:paraId="5913FCA1" w14:textId="77777777" w:rsidR="009561B5" w:rsidRPr="009E5EC5" w:rsidRDefault="009561B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ECF9E9A" w14:textId="77777777" w:rsidR="00B47FD7" w:rsidRPr="009E5EC5" w:rsidRDefault="009561B5" w:rsidP="00D04E4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9E5EC5">
        <w:rPr>
          <w:rFonts w:ascii="Arial" w:hAnsi="Arial" w:cs="Arial"/>
        </w:rPr>
        <w:t>- Condiciones especiales de ejecución: Todas las previstas en el artículo 202.2 LCSP</w:t>
      </w:r>
      <w:r w:rsidR="00B47FD7" w:rsidRPr="009E5EC5">
        <w:rPr>
          <w:rFonts w:ascii="Arial" w:hAnsi="Arial" w:cs="Arial"/>
        </w:rPr>
        <w:t>.</w:t>
      </w:r>
    </w:p>
    <w:p w14:paraId="2E046C4A" w14:textId="77777777" w:rsidR="0004225E" w:rsidRPr="009E5EC5" w:rsidRDefault="0004225E"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7ABB0D8C" w14:textId="77777777" w:rsidR="009561B5" w:rsidRPr="009E5EC5" w:rsidRDefault="009561B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 Otras condiciones especiales de ejecución:</w:t>
      </w:r>
    </w:p>
    <w:p w14:paraId="7503BCAD" w14:textId="77777777" w:rsidR="009561B5" w:rsidRPr="009E5EC5" w:rsidRDefault="009561B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6A2CC3"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9E5EC5">
        <w:rPr>
          <w:rFonts w:ascii="Arial" w:hAnsi="Arial" w:cs="Arial"/>
          <w:b/>
        </w:rPr>
        <w:t>16.- Ejecución del acuerdo marco a través de los contratos basados. (Cláusula 12)</w:t>
      </w:r>
    </w:p>
    <w:p w14:paraId="23440EAE"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4F3FAE3"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9E5EC5">
        <w:rPr>
          <w:rFonts w:ascii="Arial" w:hAnsi="Arial" w:cs="Arial"/>
        </w:rPr>
        <w:t>Posibilidad de ejecutar determinadas partes o trabajos, en atención a su especial naturaleza, directamente por el propio licitador o, por un participante en la UTE</w:t>
      </w:r>
      <w:r w:rsidRPr="009E5EC5">
        <w:rPr>
          <w:rStyle w:val="Refdenotaalpie"/>
          <w:rFonts w:ascii="Arial" w:hAnsi="Arial" w:cs="Arial"/>
        </w:rPr>
        <w:footnoteReference w:id="78"/>
      </w:r>
      <w:r w:rsidRPr="009E5EC5">
        <w:rPr>
          <w:rFonts w:ascii="Arial" w:hAnsi="Arial" w:cs="Arial"/>
        </w:rPr>
        <w:t xml:space="preserve">: </w:t>
      </w:r>
    </w:p>
    <w:p w14:paraId="1EEC897E"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736374FF"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9E5EC5">
        <w:rPr>
          <w:rFonts w:ascii="Arial" w:hAnsi="Arial" w:cs="Arial"/>
          <w:spacing w:val="-3"/>
        </w:rPr>
        <w:t>[SÍ] [NO]</w:t>
      </w:r>
    </w:p>
    <w:p w14:paraId="498C4CC1"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669542B"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9E5EC5">
        <w:rPr>
          <w:rFonts w:ascii="Arial" w:hAnsi="Arial" w:cs="Arial"/>
          <w:i/>
        </w:rPr>
        <w:t xml:space="preserve"> (en caso afirmativo es necesario especificar los trabajos)</w:t>
      </w:r>
    </w:p>
    <w:p w14:paraId="31CEB71C"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2537D91"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9E5EC5">
        <w:rPr>
          <w:rFonts w:ascii="Arial" w:hAnsi="Arial" w:cs="Arial"/>
          <w:b/>
        </w:rPr>
        <w:t>17.- Cesión del acuerdo marco</w:t>
      </w:r>
      <w:r w:rsidRPr="009E5EC5">
        <w:rPr>
          <w:rStyle w:val="Refdenotaalpie"/>
          <w:rFonts w:ascii="Arial" w:hAnsi="Arial" w:cs="Arial"/>
          <w:b/>
        </w:rPr>
        <w:footnoteReference w:id="79"/>
      </w:r>
      <w:r w:rsidRPr="009E5EC5">
        <w:rPr>
          <w:rFonts w:ascii="Arial" w:hAnsi="Arial" w:cs="Arial"/>
          <w:b/>
        </w:rPr>
        <w:t>. (Cláusula 30)</w:t>
      </w:r>
    </w:p>
    <w:p w14:paraId="3805200F"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7ABA702" w14:textId="77777777" w:rsidR="009561B5" w:rsidRPr="009E5EC5" w:rsidRDefault="009561B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 xml:space="preserve">Los derechos y obligaciones dimanantes del acuerdo marco podrán ser cedidos por el contratista a un tercero: [SI, de conformidad con lo dispuesto en el segundo párrafo del artículo 214.1 LCSP] [NO, ya que la cesión no es posible de acuerdo con lo establecido en el segundo párrafo del artículo 214.1 LCSP: </w:t>
      </w:r>
      <w:r w:rsidRPr="009E5EC5">
        <w:rPr>
          <w:rFonts w:ascii="Arial" w:hAnsi="Arial" w:cs="Arial"/>
          <w:i/>
        </w:rPr>
        <w:t xml:space="preserve">Indicar los motivos: </w:t>
      </w:r>
      <w:r w:rsidRPr="009E5EC5">
        <w:rPr>
          <w:rFonts w:ascii="Arial" w:hAnsi="Arial" w:cs="Arial"/>
        </w:rPr>
        <w:t xml:space="preserve">[Las cualidades técnicas o personales del cedente han sido razón </w:t>
      </w:r>
      <w:r w:rsidRPr="009E5EC5">
        <w:rPr>
          <w:rFonts w:ascii="Arial" w:hAnsi="Arial" w:cs="Arial"/>
        </w:rPr>
        <w:lastRenderedPageBreak/>
        <w:t>determinante de la adjudicación del acuerdo marco] [De la cesión resulta una restricción efectiva de la competencia del mercado]</w:t>
      </w:r>
    </w:p>
    <w:p w14:paraId="4F32BD1C" w14:textId="77777777" w:rsidR="009561B5" w:rsidRPr="009E5EC5" w:rsidRDefault="009561B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88DBCA7"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9E5EC5">
        <w:rPr>
          <w:rFonts w:ascii="Arial" w:hAnsi="Arial" w:cs="Arial"/>
          <w:b/>
          <w:bCs/>
          <w:spacing w:val="-3"/>
        </w:rPr>
        <w:t xml:space="preserve">18.- </w:t>
      </w:r>
      <w:r w:rsidRPr="009E5EC5">
        <w:rPr>
          <w:rFonts w:ascii="Arial" w:hAnsi="Arial" w:cs="Arial"/>
          <w:b/>
          <w:bCs/>
        </w:rPr>
        <w:t>Modificaciones previstas en el pliego de cláusulas administrativas particulares para el acuerdo marco (Cláusula 32)</w:t>
      </w:r>
    </w:p>
    <w:p w14:paraId="208B3893"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8061414" w14:textId="77777777" w:rsidR="009561B5" w:rsidRPr="009E5EC5" w:rsidRDefault="009561B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9E5EC5">
        <w:rPr>
          <w:rFonts w:ascii="Arial" w:hAnsi="Arial" w:cs="Arial"/>
          <w:b/>
          <w:bCs/>
        </w:rPr>
        <w:tab/>
      </w:r>
      <w:r w:rsidRPr="009E5EC5">
        <w:rPr>
          <w:rFonts w:ascii="Arial" w:hAnsi="Arial" w:cs="Arial"/>
        </w:rPr>
        <w:t xml:space="preserve">Procede: </w:t>
      </w:r>
      <w:r w:rsidR="00C936BE" w:rsidRPr="009E5EC5">
        <w:rPr>
          <w:rFonts w:ascii="Arial" w:hAnsi="Arial" w:cs="Arial"/>
        </w:rPr>
        <w:t>NO</w:t>
      </w:r>
    </w:p>
    <w:p w14:paraId="3C3D1157" w14:textId="77777777" w:rsidR="009561B5" w:rsidRPr="009E5EC5" w:rsidRDefault="009561B5" w:rsidP="00C936B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p>
    <w:p w14:paraId="0DCF1ACA" w14:textId="77777777" w:rsidR="009561B5" w:rsidRPr="009E5EC5" w:rsidRDefault="009561B5" w:rsidP="0098793C">
      <w:pPr>
        <w:widowControl w:val="0"/>
        <w:autoSpaceDE w:val="0"/>
        <w:autoSpaceDN w:val="0"/>
        <w:adjustRightInd w:val="0"/>
        <w:spacing w:line="288" w:lineRule="auto"/>
        <w:jc w:val="both"/>
        <w:rPr>
          <w:rFonts w:ascii="Arial" w:hAnsi="Arial" w:cs="Arial"/>
          <w:b/>
          <w:bCs/>
        </w:rPr>
      </w:pPr>
      <w:r w:rsidRPr="009E5EC5">
        <w:rPr>
          <w:rFonts w:ascii="Arial" w:hAnsi="Arial" w:cs="Arial"/>
          <w:b/>
          <w:bCs/>
        </w:rPr>
        <w:t xml:space="preserve">19.- Observaciones. </w:t>
      </w:r>
    </w:p>
    <w:p w14:paraId="5D43653D" w14:textId="77777777" w:rsidR="009561B5" w:rsidRPr="009E5EC5" w:rsidRDefault="009561B5" w:rsidP="0098793C">
      <w:pPr>
        <w:widowControl w:val="0"/>
        <w:autoSpaceDE w:val="0"/>
        <w:autoSpaceDN w:val="0"/>
        <w:adjustRightInd w:val="0"/>
        <w:spacing w:line="288" w:lineRule="auto"/>
        <w:jc w:val="both"/>
        <w:rPr>
          <w:rFonts w:ascii="Arial" w:hAnsi="Arial" w:cs="Arial"/>
          <w:b/>
          <w:iCs/>
        </w:rPr>
      </w:pPr>
    </w:p>
    <w:p w14:paraId="7D8FB54A" w14:textId="77777777" w:rsidR="009561B5" w:rsidRPr="009E5EC5" w:rsidRDefault="009561B5" w:rsidP="0098793C">
      <w:pPr>
        <w:spacing w:line="288" w:lineRule="auto"/>
        <w:jc w:val="both"/>
        <w:rPr>
          <w:rFonts w:ascii="Arial" w:hAnsi="Arial" w:cs="Arial"/>
          <w:i/>
          <w:iCs/>
        </w:rPr>
      </w:pPr>
      <w:r w:rsidRPr="009E5EC5">
        <w:rPr>
          <w:rFonts w:ascii="Arial" w:hAnsi="Arial" w:cs="Arial"/>
          <w:i/>
          <w:iCs/>
        </w:rPr>
        <w:t>(En este apartado se incluirán aquellos otros documentos que sea necesario presentar o aquellas informaciones cuyo conocimiento se considere de relevancia para el licitador.)</w:t>
      </w:r>
    </w:p>
    <w:p w14:paraId="0D2AD9D0" w14:textId="77777777" w:rsidR="009561B5" w:rsidRPr="009E5EC5" w:rsidRDefault="009561B5" w:rsidP="0098793C">
      <w:pPr>
        <w:spacing w:line="288" w:lineRule="auto"/>
        <w:jc w:val="both"/>
        <w:rPr>
          <w:rFonts w:ascii="Arial" w:hAnsi="Arial" w:cs="Arial"/>
          <w:i/>
          <w:iCs/>
        </w:rPr>
      </w:pPr>
    </w:p>
    <w:p w14:paraId="3FF2B2D7" w14:textId="77777777" w:rsidR="009561B5" w:rsidRPr="009E5EC5" w:rsidRDefault="009561B5" w:rsidP="0098793C">
      <w:pPr>
        <w:spacing w:line="288" w:lineRule="auto"/>
        <w:jc w:val="both"/>
        <w:rPr>
          <w:rFonts w:ascii="Arial" w:hAnsi="Arial" w:cs="Arial"/>
          <w:i/>
          <w:iCs/>
        </w:rPr>
      </w:pPr>
    </w:p>
    <w:p w14:paraId="5CC3B75F" w14:textId="77777777" w:rsidR="009561B5" w:rsidRPr="009E5EC5" w:rsidRDefault="009561B5" w:rsidP="00B74B5C">
      <w:pPr>
        <w:pStyle w:val="Ttulo3"/>
        <w:rPr>
          <w:rFonts w:cs="Arial"/>
          <w:color w:val="auto"/>
        </w:rPr>
      </w:pPr>
      <w:bookmarkStart w:id="144" w:name="_Toc172718012"/>
      <w:r w:rsidRPr="009E5EC5">
        <w:rPr>
          <w:rFonts w:cs="Arial"/>
          <w:color w:val="auto"/>
        </w:rPr>
        <w:t>- CARACTERÍSTICAS ESPECÍFICAS DEL CONTRATO BASADO PARA EL LOTE</w:t>
      </w:r>
      <w:bookmarkEnd w:id="144"/>
      <w:r w:rsidRPr="009E5EC5">
        <w:rPr>
          <w:rFonts w:cs="Arial"/>
          <w:color w:val="auto"/>
        </w:rPr>
        <w:t xml:space="preserve"> </w:t>
      </w:r>
    </w:p>
    <w:p w14:paraId="5B5EAC79" w14:textId="77777777" w:rsidR="009561B5" w:rsidRPr="009E5EC5" w:rsidRDefault="009561B5" w:rsidP="00BE6A02">
      <w:pPr>
        <w:rPr>
          <w:rFonts w:ascii="Arial" w:hAnsi="Arial" w:cs="Arial"/>
        </w:rPr>
      </w:pPr>
    </w:p>
    <w:p w14:paraId="5A0B8C8D" w14:textId="77777777" w:rsidR="009561B5" w:rsidRPr="009E5EC5" w:rsidRDefault="009561B5" w:rsidP="00BE6A02">
      <w:pPr>
        <w:rPr>
          <w:rFonts w:ascii="Arial" w:hAnsi="Arial" w:cs="Arial"/>
        </w:rPr>
      </w:pPr>
    </w:p>
    <w:p w14:paraId="081BDAF6" w14:textId="77777777" w:rsidR="00161EB3" w:rsidRPr="009E5EC5" w:rsidRDefault="009561B5"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b/>
          <w:bCs/>
        </w:rPr>
        <w:t xml:space="preserve">20.- Necesidades administrativas a satisfacer. </w:t>
      </w:r>
      <w:r w:rsidR="00161EB3" w:rsidRPr="009E5EC5">
        <w:rPr>
          <w:rFonts w:ascii="Arial" w:hAnsi="Arial" w:cs="Arial"/>
          <w:b/>
          <w:bCs/>
        </w:rPr>
        <w:t xml:space="preserve">Cesión y tratamiento de datos. (Cláusulas 40, </w:t>
      </w:r>
      <w:r w:rsidR="00AB6C89" w:rsidRPr="009E5EC5">
        <w:rPr>
          <w:rFonts w:ascii="Arial" w:hAnsi="Arial" w:cs="Arial"/>
          <w:b/>
          <w:bCs/>
        </w:rPr>
        <w:t>45</w:t>
      </w:r>
      <w:r w:rsidR="00161EB3" w:rsidRPr="009E5EC5">
        <w:rPr>
          <w:rFonts w:ascii="Arial" w:hAnsi="Arial" w:cs="Arial"/>
          <w:b/>
          <w:bCs/>
        </w:rPr>
        <w:t>, 5</w:t>
      </w:r>
      <w:r w:rsidR="00AB6C89" w:rsidRPr="009E5EC5">
        <w:rPr>
          <w:rFonts w:ascii="Arial" w:hAnsi="Arial" w:cs="Arial"/>
          <w:b/>
          <w:bCs/>
        </w:rPr>
        <w:t>2</w:t>
      </w:r>
      <w:r w:rsidR="00161EB3" w:rsidRPr="009E5EC5">
        <w:rPr>
          <w:rFonts w:ascii="Arial" w:hAnsi="Arial" w:cs="Arial"/>
          <w:b/>
          <w:bCs/>
        </w:rPr>
        <w:t xml:space="preserve"> y 5</w:t>
      </w:r>
      <w:r w:rsidR="00AB6C89" w:rsidRPr="009E5EC5">
        <w:rPr>
          <w:rFonts w:ascii="Arial" w:hAnsi="Arial" w:cs="Arial"/>
          <w:b/>
          <w:bCs/>
        </w:rPr>
        <w:t>6</w:t>
      </w:r>
      <w:r w:rsidR="00161EB3" w:rsidRPr="009E5EC5">
        <w:rPr>
          <w:rFonts w:ascii="Arial" w:hAnsi="Arial" w:cs="Arial"/>
          <w:b/>
          <w:bCs/>
        </w:rPr>
        <w:t>)</w:t>
      </w:r>
      <w:r w:rsidR="00161EB3" w:rsidRPr="009E5EC5">
        <w:rPr>
          <w:rStyle w:val="Refdenotaalpie"/>
          <w:rFonts w:ascii="Arial" w:hAnsi="Arial" w:cs="Arial"/>
          <w:spacing w:val="-3"/>
        </w:rPr>
        <w:t xml:space="preserve"> </w:t>
      </w:r>
      <w:r w:rsidR="00161EB3" w:rsidRPr="009E5EC5">
        <w:rPr>
          <w:rStyle w:val="Refdenotaalpie"/>
          <w:rFonts w:ascii="Arial" w:hAnsi="Arial" w:cs="Arial"/>
          <w:spacing w:val="-3"/>
        </w:rPr>
        <w:footnoteReference w:id="80"/>
      </w:r>
    </w:p>
    <w:p w14:paraId="2FABCBC3"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CB4BAC0" w14:textId="77777777" w:rsidR="00161EB3" w:rsidRPr="009E5EC5" w:rsidRDefault="00446BA4"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9E5EC5">
        <w:rPr>
          <w:rFonts w:ascii="Arial" w:hAnsi="Arial" w:cs="Arial"/>
          <w:spacing w:val="-3"/>
        </w:rPr>
        <w:t>En el documento propuesta de adjudicación</w:t>
      </w:r>
      <w:r w:rsidR="009561B5" w:rsidRPr="009E5EC5">
        <w:rPr>
          <w:rFonts w:ascii="Arial" w:hAnsi="Arial" w:cs="Arial"/>
          <w:spacing w:val="-3"/>
        </w:rPr>
        <w:t xml:space="preserve"> de cada contrato basado se concretará la necesidad a satisfa</w:t>
      </w:r>
      <w:r w:rsidR="00161EB3" w:rsidRPr="009E5EC5">
        <w:rPr>
          <w:rFonts w:ascii="Arial" w:hAnsi="Arial" w:cs="Arial"/>
          <w:spacing w:val="-3"/>
        </w:rPr>
        <w:t>cer mediante el contrato basado, así como la cesión y tratamiento de datos.</w:t>
      </w:r>
    </w:p>
    <w:p w14:paraId="6C6D3974" w14:textId="77777777" w:rsidR="00161EB3" w:rsidRPr="009E5EC5"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354211F3" w14:textId="77777777" w:rsidR="00161EB3" w:rsidRPr="009E5EC5" w:rsidRDefault="00161EB3"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9E5EC5">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9E5EC5">
        <w:rPr>
          <w:rFonts w:ascii="Arial" w:hAnsi="Arial" w:cs="Arial"/>
          <w:b/>
          <w:spacing w:val="-3"/>
        </w:rPr>
        <w:t>apartado 1 del Anexo I</w:t>
      </w:r>
      <w:r w:rsidRPr="009E5EC5">
        <w:rPr>
          <w:rFonts w:ascii="Arial" w:hAnsi="Arial" w:cs="Arial"/>
          <w:spacing w:val="-3"/>
        </w:rPr>
        <w:t xml:space="preserve"> al presente p</w:t>
      </w:r>
      <w:r w:rsidR="009E5292" w:rsidRPr="009E5EC5">
        <w:rPr>
          <w:rFonts w:ascii="Arial" w:hAnsi="Arial" w:cs="Arial"/>
          <w:spacing w:val="-3"/>
        </w:rPr>
        <w:t>liego referido a este</w:t>
      </w:r>
      <w:r w:rsidRPr="009E5EC5">
        <w:rPr>
          <w:rFonts w:ascii="Arial" w:hAnsi="Arial" w:cs="Arial"/>
          <w:spacing w:val="-3"/>
        </w:rPr>
        <w:t xml:space="preserve"> lote, las cuales son calificadas como esenciales a los efectos de lo previsto en la letra f) del apartado 1 del artículo 211 LCSP y así constará todo ello en el documento de</w:t>
      </w:r>
      <w:r w:rsidR="009E6980" w:rsidRPr="009E5EC5">
        <w:rPr>
          <w:rFonts w:ascii="Arial" w:hAnsi="Arial" w:cs="Arial"/>
          <w:spacing w:val="-3"/>
        </w:rPr>
        <w:t xml:space="preserve"> propuesta de adjudicación.</w:t>
      </w:r>
    </w:p>
    <w:p w14:paraId="42B76607" w14:textId="77777777" w:rsidR="009561B5" w:rsidRPr="009E5EC5" w:rsidRDefault="009561B5" w:rsidP="00161E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0D1F0B7"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b/>
          <w:bCs/>
        </w:rPr>
        <w:t>21.- Órgano de contratación de los cont</w:t>
      </w:r>
      <w:r w:rsidR="00AD3E88" w:rsidRPr="009E5EC5">
        <w:rPr>
          <w:rFonts w:ascii="Arial" w:hAnsi="Arial" w:cs="Arial"/>
          <w:b/>
          <w:bCs/>
        </w:rPr>
        <w:t>ratos basados. (Cláusulas 2 y 4</w:t>
      </w:r>
      <w:r w:rsidR="001F386D" w:rsidRPr="009E5EC5">
        <w:rPr>
          <w:rFonts w:ascii="Arial" w:hAnsi="Arial" w:cs="Arial"/>
          <w:b/>
          <w:bCs/>
        </w:rPr>
        <w:t>5</w:t>
      </w:r>
      <w:r w:rsidRPr="009E5EC5">
        <w:rPr>
          <w:rFonts w:ascii="Arial" w:hAnsi="Arial" w:cs="Arial"/>
          <w:b/>
          <w:bCs/>
        </w:rPr>
        <w:t>)</w:t>
      </w:r>
    </w:p>
    <w:p w14:paraId="610C4B9C"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FBD832E"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b/>
          <w:bCs/>
        </w:rPr>
        <w:t xml:space="preserve">22.- </w:t>
      </w:r>
      <w:proofErr w:type="gramStart"/>
      <w:r w:rsidRPr="009E5EC5">
        <w:rPr>
          <w:rFonts w:ascii="Arial" w:hAnsi="Arial" w:cs="Arial"/>
          <w:b/>
          <w:bCs/>
        </w:rPr>
        <w:t>Responsable</w:t>
      </w:r>
      <w:proofErr w:type="gramEnd"/>
      <w:r w:rsidRPr="009E5EC5">
        <w:rPr>
          <w:rFonts w:ascii="Arial" w:hAnsi="Arial" w:cs="Arial"/>
          <w:b/>
          <w:bCs/>
        </w:rPr>
        <w:t xml:space="preserve"> del contrato </w:t>
      </w:r>
      <w:r w:rsidR="001F386D" w:rsidRPr="009E5EC5">
        <w:rPr>
          <w:rFonts w:ascii="Arial" w:hAnsi="Arial" w:cs="Arial"/>
          <w:b/>
          <w:bCs/>
        </w:rPr>
        <w:t xml:space="preserve">basado. </w:t>
      </w:r>
      <w:r w:rsidRPr="009E5EC5">
        <w:rPr>
          <w:rFonts w:ascii="Arial" w:hAnsi="Arial" w:cs="Arial"/>
          <w:b/>
          <w:bCs/>
        </w:rPr>
        <w:t>(Cláusula 36)</w:t>
      </w:r>
    </w:p>
    <w:p w14:paraId="145E3795"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D87079F" w14:textId="77777777" w:rsidR="009561B5" w:rsidRPr="009E5EC5" w:rsidRDefault="00446BA4"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spacing w:val="-3"/>
        </w:rPr>
        <w:t>En el documento propuesta de adjudicación</w:t>
      </w:r>
      <w:r w:rsidR="009561B5" w:rsidRPr="009E5EC5">
        <w:rPr>
          <w:rFonts w:ascii="Arial" w:hAnsi="Arial" w:cs="Arial"/>
          <w:spacing w:val="-3"/>
        </w:rPr>
        <w:t xml:space="preserve"> de cada contrato basado se concretará el responsable del contrato basado.</w:t>
      </w:r>
    </w:p>
    <w:p w14:paraId="403C5D51"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6D4BE52"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b/>
          <w:bCs/>
        </w:rPr>
        <w:t>23.- Valor estimado. (Cláusula 37)</w:t>
      </w:r>
    </w:p>
    <w:p w14:paraId="0A963E16"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0D893DB"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 xml:space="preserve">En el documento </w:t>
      </w:r>
      <w:r w:rsidR="003479B9" w:rsidRPr="009E5EC5">
        <w:rPr>
          <w:rFonts w:ascii="Arial" w:hAnsi="Arial" w:cs="Arial"/>
          <w:spacing w:val="-3"/>
        </w:rPr>
        <w:t xml:space="preserve">propuesta de adjudicación </w:t>
      </w:r>
      <w:r w:rsidRPr="009E5EC5">
        <w:rPr>
          <w:rFonts w:ascii="Arial" w:hAnsi="Arial" w:cs="Arial"/>
          <w:spacing w:val="-3"/>
        </w:rPr>
        <w:t>de cada contrato basado se concretará el valor estimado, el método de cálculo y, en su caso, si está sujeto a regulación armonizada</w:t>
      </w:r>
      <w:r w:rsidRPr="009E5EC5">
        <w:rPr>
          <w:rStyle w:val="Refdenotaalpie"/>
          <w:rFonts w:ascii="Arial" w:hAnsi="Arial" w:cs="Arial"/>
          <w:spacing w:val="-3"/>
        </w:rPr>
        <w:footnoteReference w:id="81"/>
      </w:r>
      <w:r w:rsidRPr="009E5EC5">
        <w:rPr>
          <w:rFonts w:ascii="Arial" w:hAnsi="Arial" w:cs="Arial"/>
          <w:spacing w:val="-3"/>
        </w:rPr>
        <w:t>.</w:t>
      </w:r>
    </w:p>
    <w:p w14:paraId="4FAD056F"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3BB65B1A" w14:textId="77777777" w:rsidR="009561B5" w:rsidRPr="009E5EC5" w:rsidRDefault="009561B5" w:rsidP="00C3045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9E5EC5">
        <w:rPr>
          <w:rFonts w:ascii="Arial" w:hAnsi="Arial" w:cs="Arial"/>
          <w:b/>
          <w:bCs/>
        </w:rPr>
        <w:t>24.- Presupuesto base de licitación y crédito en que se ampara</w:t>
      </w:r>
      <w:r w:rsidRPr="009E5EC5">
        <w:rPr>
          <w:rFonts w:ascii="Arial" w:hAnsi="Arial" w:cs="Arial"/>
          <w:b/>
          <w:bCs/>
          <w:vertAlign w:val="superscript"/>
        </w:rPr>
        <w:footnoteReference w:id="82"/>
      </w:r>
      <w:r w:rsidRPr="009E5EC5">
        <w:rPr>
          <w:rFonts w:ascii="Arial" w:hAnsi="Arial" w:cs="Arial"/>
          <w:b/>
          <w:bCs/>
        </w:rPr>
        <w:t>. (Cláusula 38)</w:t>
      </w:r>
    </w:p>
    <w:p w14:paraId="5DD1BDE0" w14:textId="77777777" w:rsidR="009561B5" w:rsidRPr="009E5EC5"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26E1483" w14:textId="77777777" w:rsidR="009561B5" w:rsidRPr="009E5EC5"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 xml:space="preserve">La determinación del presupuesto base de licitación de los contratos basados se hará de conformidad con lo dispuesto en la </w:t>
      </w:r>
      <w:r w:rsidRPr="009E5EC5">
        <w:rPr>
          <w:rFonts w:ascii="Arial" w:hAnsi="Arial" w:cs="Arial"/>
          <w:b/>
        </w:rPr>
        <w:t>cláusula 37</w:t>
      </w:r>
      <w:r w:rsidRPr="009E5EC5">
        <w:rPr>
          <w:rFonts w:ascii="Arial" w:hAnsi="Arial" w:cs="Arial"/>
        </w:rPr>
        <w:t xml:space="preserve"> de este pliego.</w:t>
      </w:r>
    </w:p>
    <w:p w14:paraId="6415D322" w14:textId="77777777" w:rsidR="009561B5" w:rsidRPr="009E5EC5"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451AE9F" w14:textId="77777777" w:rsidR="009561B5" w:rsidRPr="009E5EC5"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9E5EC5">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3CA4D97C" w14:textId="77777777" w:rsidR="009561B5" w:rsidRPr="009E5EC5"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B384E14" w14:textId="77777777" w:rsidR="009561B5" w:rsidRPr="009E5EC5" w:rsidRDefault="009561B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9E5EC5">
        <w:rPr>
          <w:rFonts w:ascii="Arial" w:hAnsi="Arial" w:cs="Arial"/>
        </w:rPr>
        <w:t>Centro</w:t>
      </w:r>
      <w:r w:rsidRPr="009E5EC5">
        <w:rPr>
          <w:rFonts w:ascii="Arial" w:hAnsi="Arial" w:cs="Arial"/>
        </w:rPr>
        <w:tab/>
      </w:r>
      <w:r w:rsidRPr="009E5EC5">
        <w:rPr>
          <w:rFonts w:ascii="Arial" w:hAnsi="Arial" w:cs="Arial"/>
        </w:rPr>
        <w:tab/>
        <w:t>Sección</w:t>
      </w:r>
      <w:r w:rsidRPr="009E5EC5">
        <w:rPr>
          <w:rFonts w:ascii="Arial" w:hAnsi="Arial" w:cs="Arial"/>
        </w:rPr>
        <w:tab/>
      </w:r>
      <w:r w:rsidRPr="009E5EC5">
        <w:rPr>
          <w:rFonts w:ascii="Arial" w:hAnsi="Arial" w:cs="Arial"/>
        </w:rPr>
        <w:tab/>
        <w:t>Programa</w:t>
      </w:r>
      <w:r w:rsidRPr="009E5EC5">
        <w:rPr>
          <w:rFonts w:ascii="Arial" w:hAnsi="Arial" w:cs="Arial"/>
        </w:rPr>
        <w:tab/>
      </w:r>
      <w:r w:rsidRPr="009E5EC5">
        <w:rPr>
          <w:rFonts w:ascii="Arial" w:hAnsi="Arial" w:cs="Arial"/>
        </w:rPr>
        <w:tab/>
        <w:t>Económica</w:t>
      </w:r>
    </w:p>
    <w:p w14:paraId="5A181B8C" w14:textId="77777777" w:rsidR="009561B5" w:rsidRPr="009E5EC5"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9E5EC5">
        <w:rPr>
          <w:rFonts w:ascii="Arial" w:hAnsi="Arial" w:cs="Arial"/>
        </w:rPr>
        <w:t>...........</w:t>
      </w:r>
      <w:r w:rsidRPr="009E5EC5">
        <w:rPr>
          <w:rFonts w:ascii="Arial" w:hAnsi="Arial" w:cs="Arial"/>
        </w:rPr>
        <w:tab/>
      </w:r>
      <w:r w:rsidRPr="009E5EC5">
        <w:rPr>
          <w:rFonts w:ascii="Arial" w:hAnsi="Arial" w:cs="Arial"/>
        </w:rPr>
        <w:tab/>
        <w:t>............</w:t>
      </w:r>
      <w:r w:rsidRPr="009E5EC5">
        <w:rPr>
          <w:rFonts w:ascii="Arial" w:hAnsi="Arial" w:cs="Arial"/>
        </w:rPr>
        <w:tab/>
      </w:r>
      <w:r w:rsidRPr="009E5EC5">
        <w:rPr>
          <w:rFonts w:ascii="Arial" w:hAnsi="Arial" w:cs="Arial"/>
        </w:rPr>
        <w:tab/>
        <w:t>.................</w:t>
      </w:r>
      <w:r w:rsidRPr="009E5EC5">
        <w:rPr>
          <w:rFonts w:ascii="Arial" w:hAnsi="Arial" w:cs="Arial"/>
        </w:rPr>
        <w:tab/>
      </w:r>
      <w:r w:rsidRPr="009E5EC5">
        <w:rPr>
          <w:rFonts w:ascii="Arial" w:hAnsi="Arial" w:cs="Arial"/>
        </w:rPr>
        <w:tab/>
        <w:t>..................</w:t>
      </w:r>
    </w:p>
    <w:p w14:paraId="69E5B23B" w14:textId="77777777" w:rsidR="009561B5" w:rsidRPr="009E5EC5"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9E5EC5">
        <w:rPr>
          <w:rFonts w:ascii="Arial" w:hAnsi="Arial" w:cs="Arial"/>
        </w:rPr>
        <w:t>..........</w:t>
      </w:r>
      <w:r w:rsidRPr="009E5EC5">
        <w:rPr>
          <w:rFonts w:ascii="Arial" w:hAnsi="Arial" w:cs="Arial"/>
        </w:rPr>
        <w:tab/>
      </w:r>
      <w:r w:rsidRPr="009E5EC5">
        <w:rPr>
          <w:rFonts w:ascii="Arial" w:hAnsi="Arial" w:cs="Arial"/>
        </w:rPr>
        <w:tab/>
        <w:t>............</w:t>
      </w:r>
      <w:r w:rsidRPr="009E5EC5">
        <w:rPr>
          <w:rFonts w:ascii="Arial" w:hAnsi="Arial" w:cs="Arial"/>
        </w:rPr>
        <w:tab/>
      </w:r>
      <w:r w:rsidRPr="009E5EC5">
        <w:rPr>
          <w:rFonts w:ascii="Arial" w:hAnsi="Arial" w:cs="Arial"/>
        </w:rPr>
        <w:tab/>
        <w:t>................</w:t>
      </w:r>
      <w:r w:rsidRPr="009E5EC5">
        <w:rPr>
          <w:rFonts w:ascii="Arial" w:hAnsi="Arial" w:cs="Arial"/>
        </w:rPr>
        <w:tab/>
        <w:t>..................</w:t>
      </w:r>
      <w:r w:rsidRPr="009E5EC5">
        <w:rPr>
          <w:rFonts w:ascii="Arial" w:hAnsi="Arial" w:cs="Arial"/>
        </w:rPr>
        <w:tab/>
      </w:r>
    </w:p>
    <w:p w14:paraId="2BF3829D" w14:textId="77777777" w:rsidR="009561B5" w:rsidRPr="009E5EC5"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9E5EC5">
        <w:rPr>
          <w:rFonts w:ascii="Arial" w:hAnsi="Arial" w:cs="Arial"/>
        </w:rPr>
        <w:t>..........</w:t>
      </w:r>
      <w:r w:rsidRPr="009E5EC5">
        <w:rPr>
          <w:rFonts w:ascii="Arial" w:hAnsi="Arial" w:cs="Arial"/>
        </w:rPr>
        <w:tab/>
      </w:r>
      <w:r w:rsidRPr="009E5EC5">
        <w:rPr>
          <w:rFonts w:ascii="Arial" w:hAnsi="Arial" w:cs="Arial"/>
        </w:rPr>
        <w:tab/>
        <w:t>............</w:t>
      </w:r>
      <w:r w:rsidRPr="009E5EC5">
        <w:rPr>
          <w:rFonts w:ascii="Arial" w:hAnsi="Arial" w:cs="Arial"/>
        </w:rPr>
        <w:tab/>
        <w:t xml:space="preserve">       ................</w:t>
      </w:r>
      <w:r w:rsidRPr="009E5EC5">
        <w:rPr>
          <w:rFonts w:ascii="Arial" w:hAnsi="Arial" w:cs="Arial"/>
        </w:rPr>
        <w:tab/>
        <w:t>..................</w:t>
      </w:r>
    </w:p>
    <w:p w14:paraId="37E67A35" w14:textId="77777777" w:rsidR="009561B5" w:rsidRPr="009E5EC5" w:rsidRDefault="009561B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FEB0D6F" w14:textId="77777777" w:rsidR="009561B5" w:rsidRPr="009E5EC5" w:rsidRDefault="009561B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9E5EC5">
        <w:rPr>
          <w:rFonts w:ascii="Arial" w:hAnsi="Arial" w:cs="Arial"/>
          <w:spacing w:val="-3"/>
        </w:rPr>
        <w:t xml:space="preserve">En el documento </w:t>
      </w:r>
      <w:r w:rsidR="003479B9" w:rsidRPr="009E5EC5">
        <w:rPr>
          <w:rFonts w:ascii="Arial" w:hAnsi="Arial" w:cs="Arial"/>
          <w:spacing w:val="-3"/>
        </w:rPr>
        <w:t xml:space="preserve">propuesta de adjudicación </w:t>
      </w:r>
      <w:r w:rsidRPr="009E5EC5">
        <w:rPr>
          <w:rFonts w:ascii="Arial" w:hAnsi="Arial" w:cs="Arial"/>
          <w:spacing w:val="-3"/>
        </w:rPr>
        <w:t>de cada contrato basado se concretará el presupuesto base de licitación, la imputación presupuestaria y la posible c</w:t>
      </w:r>
      <w:r w:rsidRPr="009E5EC5">
        <w:rPr>
          <w:rFonts w:ascii="Arial" w:hAnsi="Arial" w:cs="Arial"/>
        </w:rPr>
        <w:t>ofinanciación.</w:t>
      </w:r>
    </w:p>
    <w:p w14:paraId="176F2E6C"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F54A992" w14:textId="77777777" w:rsidR="009561B5" w:rsidRPr="009E5EC5" w:rsidRDefault="009561B5" w:rsidP="00C3045F">
      <w:pPr>
        <w:widowControl w:val="0"/>
        <w:suppressAutoHyphens/>
        <w:autoSpaceDE w:val="0"/>
        <w:autoSpaceDN w:val="0"/>
        <w:adjustRightInd w:val="0"/>
        <w:spacing w:line="288" w:lineRule="auto"/>
        <w:ind w:hanging="3"/>
        <w:jc w:val="both"/>
        <w:rPr>
          <w:rFonts w:ascii="Arial" w:hAnsi="Arial" w:cs="Arial"/>
          <w:b/>
          <w:bCs/>
          <w:spacing w:val="-3"/>
        </w:rPr>
      </w:pPr>
      <w:r w:rsidRPr="009E5EC5">
        <w:rPr>
          <w:rFonts w:ascii="Arial" w:hAnsi="Arial" w:cs="Arial"/>
          <w:b/>
          <w:bCs/>
          <w:spacing w:val="-3"/>
        </w:rPr>
        <w:t>25.</w:t>
      </w:r>
      <w:r w:rsidR="001F386D" w:rsidRPr="009E5EC5">
        <w:rPr>
          <w:rFonts w:ascii="Arial" w:hAnsi="Arial" w:cs="Arial"/>
          <w:b/>
          <w:bCs/>
          <w:spacing w:val="-3"/>
        </w:rPr>
        <w:t>- Régimen de pagos. (Cláusula 47</w:t>
      </w:r>
      <w:r w:rsidRPr="009E5EC5">
        <w:rPr>
          <w:rFonts w:ascii="Arial" w:hAnsi="Arial" w:cs="Arial"/>
          <w:b/>
          <w:bCs/>
          <w:spacing w:val="-3"/>
        </w:rPr>
        <w:t>)</w:t>
      </w:r>
    </w:p>
    <w:p w14:paraId="0DFA12B2"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spacing w:val="-3"/>
        </w:rPr>
      </w:pPr>
    </w:p>
    <w:p w14:paraId="4DABE32C"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[En el caso de que el órgano de contrat</w:t>
      </w:r>
      <w:r w:rsidR="00895138" w:rsidRPr="009E5EC5">
        <w:rPr>
          <w:rFonts w:ascii="Arial" w:hAnsi="Arial" w:cs="Arial"/>
          <w:spacing w:val="-3"/>
        </w:rPr>
        <w:t xml:space="preserve">ación haga uso de la modalidad </w:t>
      </w:r>
      <w:r w:rsidRPr="009E5EC5">
        <w:rPr>
          <w:rFonts w:ascii="Arial" w:hAnsi="Arial" w:cs="Arial"/>
          <w:spacing w:val="-3"/>
        </w:rPr>
        <w:t xml:space="preserve">del sistema </w:t>
      </w:r>
      <w:r w:rsidRPr="009E5EC5">
        <w:rPr>
          <w:rFonts w:ascii="Arial" w:hAnsi="Arial" w:cs="Arial"/>
          <w:spacing w:val="-3"/>
        </w:rPr>
        <w:lastRenderedPageBreak/>
        <w:t>de retribución de obras a tanto alzado con precio cerrado</w:t>
      </w:r>
      <w:r w:rsidRPr="009E5EC5">
        <w:rPr>
          <w:rFonts w:ascii="Arial" w:hAnsi="Arial" w:cs="Arial"/>
          <w:spacing w:val="-3"/>
          <w:vertAlign w:val="superscript"/>
        </w:rPr>
        <w:footnoteReference w:id="83"/>
      </w:r>
      <w:r w:rsidRPr="009E5EC5">
        <w:rPr>
          <w:rFonts w:ascii="Arial" w:hAnsi="Arial" w:cs="Arial"/>
          <w:spacing w:val="-3"/>
        </w:rPr>
        <w:t xml:space="preserve"> en el contrato basado, prevista en el artículo 241 de la LCSP, deberá indicar</w:t>
      </w:r>
      <w:r w:rsidR="00A6348B" w:rsidRPr="009E5EC5">
        <w:rPr>
          <w:rFonts w:ascii="Arial" w:hAnsi="Arial" w:cs="Arial"/>
          <w:spacing w:val="-3"/>
        </w:rPr>
        <w:t>se en el documento propuesta de adjudicación</w:t>
      </w:r>
      <w:r w:rsidRPr="009E5EC5">
        <w:rPr>
          <w:rFonts w:ascii="Arial" w:hAnsi="Arial" w:cs="Arial"/>
          <w:spacing w:val="-3"/>
        </w:rPr>
        <w:t>, la utilización de dicho sistema de retribución]</w:t>
      </w:r>
    </w:p>
    <w:p w14:paraId="5636E4C7"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spacing w:val="-3"/>
        </w:rPr>
      </w:pPr>
    </w:p>
    <w:p w14:paraId="12F37F50"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 xml:space="preserve">Con carácter general el régimen de certificaciones será mensual, no </w:t>
      </w:r>
      <w:proofErr w:type="gramStart"/>
      <w:r w:rsidRPr="009E5EC5">
        <w:rPr>
          <w:rFonts w:ascii="Arial" w:hAnsi="Arial" w:cs="Arial"/>
          <w:spacing w:val="-3"/>
        </w:rPr>
        <w:t>obstante</w:t>
      </w:r>
      <w:proofErr w:type="gramEnd"/>
      <w:r w:rsidRPr="009E5EC5">
        <w:rPr>
          <w:rFonts w:ascii="Arial" w:hAnsi="Arial" w:cs="Arial"/>
          <w:spacing w:val="-3"/>
        </w:rPr>
        <w:t xml:space="preserve"> en el documento </w:t>
      </w:r>
      <w:r w:rsidR="00446BA4" w:rsidRPr="009E5EC5">
        <w:rPr>
          <w:rFonts w:ascii="Arial" w:hAnsi="Arial" w:cs="Arial"/>
          <w:spacing w:val="-3"/>
        </w:rPr>
        <w:t xml:space="preserve">propuesta de adjudicación </w:t>
      </w:r>
      <w:r w:rsidRPr="009E5EC5">
        <w:rPr>
          <w:rFonts w:ascii="Arial" w:hAnsi="Arial" w:cs="Arial"/>
          <w:spacing w:val="-3"/>
        </w:rPr>
        <w:t>de cada contrato</w:t>
      </w:r>
      <w:r w:rsidR="00895138" w:rsidRPr="009E5EC5">
        <w:rPr>
          <w:rFonts w:ascii="Arial" w:hAnsi="Arial" w:cs="Arial"/>
          <w:spacing w:val="-3"/>
        </w:rPr>
        <w:t xml:space="preserve"> basado se podrá concretar otra</w:t>
      </w:r>
      <w:r w:rsidRPr="009E5EC5">
        <w:rPr>
          <w:rFonts w:ascii="Arial" w:hAnsi="Arial" w:cs="Arial"/>
          <w:spacing w:val="-3"/>
        </w:rPr>
        <w:t xml:space="preserve"> periodicidad en la expedición de las certificaciones. Asimismo, en su caso, se podrá regular la existencia de abonos a cuenta por operaciones preparatorias.</w:t>
      </w:r>
    </w:p>
    <w:p w14:paraId="2267CB73" w14:textId="77777777" w:rsidR="009561B5" w:rsidRPr="009E5EC5"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2F4B4C7" w14:textId="77777777" w:rsidR="009561B5" w:rsidRPr="009E5EC5" w:rsidRDefault="009561B5" w:rsidP="00C3045F">
      <w:pPr>
        <w:widowControl w:val="0"/>
        <w:suppressAutoHyphens/>
        <w:autoSpaceDE w:val="0"/>
        <w:autoSpaceDN w:val="0"/>
        <w:adjustRightInd w:val="0"/>
        <w:spacing w:line="288" w:lineRule="auto"/>
        <w:ind w:hanging="4"/>
        <w:jc w:val="both"/>
        <w:rPr>
          <w:rFonts w:ascii="Arial" w:hAnsi="Arial" w:cs="Arial"/>
          <w:b/>
          <w:bCs/>
          <w:spacing w:val="-3"/>
        </w:rPr>
      </w:pPr>
      <w:r w:rsidRPr="009E5EC5">
        <w:rPr>
          <w:rFonts w:ascii="Arial" w:hAnsi="Arial" w:cs="Arial"/>
          <w:b/>
          <w:bCs/>
          <w:spacing w:val="-3"/>
        </w:rPr>
        <w:t>26.- Plazo de ejecución y lugar de ejecución. (Cláusulas 19 y 39)</w:t>
      </w:r>
    </w:p>
    <w:p w14:paraId="00C7DA0A" w14:textId="77777777" w:rsidR="009561B5" w:rsidRPr="009E5EC5" w:rsidRDefault="009561B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0E045767"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rPr>
      </w:pPr>
      <w:r w:rsidRPr="009E5EC5">
        <w:rPr>
          <w:rFonts w:ascii="Arial" w:hAnsi="Arial" w:cs="Arial"/>
          <w:spacing w:val="-3"/>
        </w:rPr>
        <w:t xml:space="preserve">En el documento </w:t>
      </w:r>
      <w:r w:rsidR="003479B9" w:rsidRPr="009E5EC5">
        <w:rPr>
          <w:rFonts w:ascii="Arial" w:hAnsi="Arial" w:cs="Arial"/>
          <w:spacing w:val="-3"/>
        </w:rPr>
        <w:t xml:space="preserve">propuesta de adjudicación </w:t>
      </w:r>
      <w:r w:rsidRPr="009E5EC5">
        <w:rPr>
          <w:rFonts w:ascii="Arial" w:hAnsi="Arial" w:cs="Arial"/>
          <w:spacing w:val="-3"/>
        </w:rPr>
        <w:t>de cada contrato basado se concretará el p</w:t>
      </w:r>
      <w:r w:rsidRPr="009E5EC5">
        <w:rPr>
          <w:rFonts w:ascii="Arial" w:hAnsi="Arial" w:cs="Arial"/>
        </w:rPr>
        <w:t>lazo</w:t>
      </w:r>
      <w:r w:rsidR="00895138" w:rsidRPr="009E5EC5">
        <w:rPr>
          <w:rFonts w:ascii="Arial" w:hAnsi="Arial" w:cs="Arial"/>
          <w:spacing w:val="-3"/>
        </w:rPr>
        <w:t xml:space="preserve"> total</w:t>
      </w:r>
      <w:r w:rsidRPr="009E5EC5">
        <w:rPr>
          <w:rStyle w:val="Refdenotaalpie"/>
          <w:rFonts w:ascii="Arial" w:hAnsi="Arial" w:cs="Arial"/>
          <w:spacing w:val="-3"/>
        </w:rPr>
        <w:footnoteReference w:id="84"/>
      </w:r>
      <w:r w:rsidRPr="009E5EC5">
        <w:rPr>
          <w:rFonts w:ascii="Arial" w:hAnsi="Arial" w:cs="Arial"/>
          <w:spacing w:val="-3"/>
        </w:rPr>
        <w:t xml:space="preserve">, los </w:t>
      </w:r>
      <w:r w:rsidRPr="009E5EC5">
        <w:rPr>
          <w:rStyle w:val="FooterChar"/>
          <w:rFonts w:ascii="Arial" w:hAnsi="Arial" w:cs="Arial"/>
        </w:rPr>
        <w:t>p</w:t>
      </w:r>
      <w:r w:rsidRPr="009E5EC5">
        <w:rPr>
          <w:rFonts w:ascii="Arial" w:hAnsi="Arial" w:cs="Arial"/>
        </w:rPr>
        <w:t>lazos</w:t>
      </w:r>
      <w:r w:rsidRPr="009E5EC5">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9E5EC5">
        <w:rPr>
          <w:rStyle w:val="Refdenotaalpie"/>
          <w:rFonts w:ascii="Arial" w:hAnsi="Arial" w:cs="Arial"/>
          <w:spacing w:val="-3"/>
        </w:rPr>
        <w:footnoteReference w:id="85"/>
      </w:r>
      <w:r w:rsidRPr="009E5EC5">
        <w:rPr>
          <w:rFonts w:ascii="Arial" w:hAnsi="Arial" w:cs="Arial"/>
          <w:spacing w:val="-3"/>
        </w:rPr>
        <w:t xml:space="preserve"> y el l</w:t>
      </w:r>
      <w:r w:rsidRPr="009E5EC5">
        <w:rPr>
          <w:rFonts w:ascii="Arial" w:hAnsi="Arial" w:cs="Arial"/>
        </w:rPr>
        <w:t>ugar de ejecución.</w:t>
      </w:r>
    </w:p>
    <w:p w14:paraId="5799C382" w14:textId="77777777" w:rsidR="009561B5" w:rsidRPr="009E5EC5" w:rsidRDefault="009561B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0EE28AD"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27.- Programa de trabajo. (Cláus</w:t>
      </w:r>
      <w:r w:rsidR="001F386D" w:rsidRPr="009E5EC5">
        <w:rPr>
          <w:rFonts w:ascii="Arial" w:hAnsi="Arial" w:cs="Arial"/>
          <w:b/>
          <w:bCs/>
          <w:spacing w:val="-3"/>
        </w:rPr>
        <w:t>ula 61</w:t>
      </w:r>
      <w:r w:rsidRPr="009E5EC5">
        <w:rPr>
          <w:rFonts w:ascii="Arial" w:hAnsi="Arial" w:cs="Arial"/>
          <w:b/>
          <w:bCs/>
          <w:spacing w:val="-3"/>
        </w:rPr>
        <w:t>)</w:t>
      </w:r>
    </w:p>
    <w:p w14:paraId="0B9B47B9"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F1B33A3"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 xml:space="preserve">En el documento </w:t>
      </w:r>
      <w:r w:rsidR="003479B9" w:rsidRPr="009E5EC5">
        <w:rPr>
          <w:rFonts w:ascii="Arial" w:hAnsi="Arial" w:cs="Arial"/>
          <w:spacing w:val="-3"/>
        </w:rPr>
        <w:t xml:space="preserve">propuesta de adjudicación </w:t>
      </w:r>
      <w:r w:rsidRPr="009E5EC5">
        <w:rPr>
          <w:rFonts w:ascii="Arial" w:hAnsi="Arial" w:cs="Arial"/>
          <w:spacing w:val="-3"/>
        </w:rPr>
        <w:t>de cada contrato basado se concretará la obligación de presentar un programa de trabajo y, en su caso, el momento de su presentación.</w:t>
      </w:r>
    </w:p>
    <w:p w14:paraId="3198CD3B" w14:textId="77777777" w:rsidR="009561B5" w:rsidRPr="009E5EC5" w:rsidRDefault="009561B5" w:rsidP="00C3045F">
      <w:pPr>
        <w:widowControl w:val="0"/>
        <w:tabs>
          <w:tab w:val="left" w:pos="567"/>
        </w:tabs>
        <w:suppressAutoHyphens/>
        <w:autoSpaceDE w:val="0"/>
        <w:autoSpaceDN w:val="0"/>
        <w:adjustRightInd w:val="0"/>
        <w:spacing w:line="288" w:lineRule="auto"/>
        <w:jc w:val="both"/>
        <w:rPr>
          <w:rFonts w:ascii="Arial" w:hAnsi="Arial" w:cs="Arial"/>
          <w:spacing w:val="-3"/>
        </w:rPr>
      </w:pPr>
      <w:r w:rsidRPr="009E5EC5">
        <w:rPr>
          <w:rFonts w:ascii="Arial" w:hAnsi="Arial" w:cs="Arial"/>
          <w:b/>
          <w:bCs/>
          <w:spacing w:val="-3"/>
        </w:rPr>
        <w:tab/>
      </w:r>
      <w:r w:rsidRPr="009E5EC5">
        <w:rPr>
          <w:rFonts w:ascii="Arial" w:hAnsi="Arial" w:cs="Arial"/>
          <w:spacing w:val="-3"/>
        </w:rPr>
        <w:tab/>
      </w:r>
      <w:r w:rsidRPr="009E5EC5">
        <w:rPr>
          <w:rFonts w:ascii="Arial" w:hAnsi="Arial" w:cs="Arial"/>
          <w:spacing w:val="-3"/>
        </w:rPr>
        <w:tab/>
      </w:r>
    </w:p>
    <w:p w14:paraId="4E06222E" w14:textId="77777777" w:rsidR="009561B5" w:rsidRPr="009E5EC5" w:rsidRDefault="00A87BA1"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9E5EC5">
        <w:rPr>
          <w:rFonts w:ascii="Arial" w:hAnsi="Arial" w:cs="Arial"/>
          <w:b/>
        </w:rPr>
        <w:t>28</w:t>
      </w:r>
      <w:r w:rsidR="009561B5" w:rsidRPr="009E5EC5">
        <w:rPr>
          <w:rFonts w:ascii="Arial" w:hAnsi="Arial" w:cs="Arial"/>
          <w:b/>
        </w:rPr>
        <w:t>.- Concreción de las condiciones de solvencia. (Cláusula 13)</w:t>
      </w:r>
    </w:p>
    <w:p w14:paraId="5C5A1F11" w14:textId="77777777" w:rsidR="009561B5" w:rsidRPr="009E5EC5" w:rsidRDefault="009561B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866BFA6"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rPr>
      </w:pPr>
      <w:r w:rsidRPr="009E5EC5">
        <w:rPr>
          <w:rFonts w:ascii="Arial" w:hAnsi="Arial" w:cs="Arial"/>
          <w:spacing w:val="-3"/>
        </w:rPr>
        <w:t xml:space="preserve">En el documento </w:t>
      </w:r>
      <w:r w:rsidR="003479B9" w:rsidRPr="009E5EC5">
        <w:rPr>
          <w:rFonts w:ascii="Arial" w:hAnsi="Arial" w:cs="Arial"/>
          <w:spacing w:val="-3"/>
        </w:rPr>
        <w:t xml:space="preserve">propuesta de adjudicación </w:t>
      </w:r>
      <w:r w:rsidRPr="009E5EC5">
        <w:rPr>
          <w:rFonts w:ascii="Arial" w:hAnsi="Arial" w:cs="Arial"/>
          <w:spacing w:val="-3"/>
        </w:rPr>
        <w:t xml:space="preserve">de cada contrato basado se concretará, en su caso, </w:t>
      </w:r>
      <w:r w:rsidRPr="009E5EC5">
        <w:rPr>
          <w:rFonts w:ascii="Arial" w:hAnsi="Arial" w:cs="Arial"/>
        </w:rPr>
        <w:t xml:space="preserve">la adscripción a la ejecución </w:t>
      </w:r>
      <w:proofErr w:type="gramStart"/>
      <w:r w:rsidRPr="009E5EC5">
        <w:rPr>
          <w:rFonts w:ascii="Arial" w:hAnsi="Arial" w:cs="Arial"/>
        </w:rPr>
        <w:t>del mismo</w:t>
      </w:r>
      <w:proofErr w:type="gramEnd"/>
      <w:r w:rsidRPr="009E5EC5">
        <w:rPr>
          <w:rFonts w:ascii="Arial" w:hAnsi="Arial" w:cs="Arial"/>
        </w:rPr>
        <w:t xml:space="preserve"> de los medios personales y/o materiales, y la inclusión de los nombres y cualificación profesional del personal responsable de ejecutar la prestación objeto del contrato basado, de conformidad con lo dispuesto en el </w:t>
      </w:r>
      <w:r w:rsidRPr="009E5EC5">
        <w:rPr>
          <w:rFonts w:ascii="Arial" w:hAnsi="Arial" w:cs="Arial"/>
          <w:b/>
        </w:rPr>
        <w:t>apartado 6 del Anexo I</w:t>
      </w:r>
      <w:r w:rsidRPr="009E5EC5">
        <w:rPr>
          <w:rFonts w:ascii="Arial" w:hAnsi="Arial" w:cs="Arial"/>
        </w:rPr>
        <w:t xml:space="preserve"> al pliego.</w:t>
      </w:r>
    </w:p>
    <w:p w14:paraId="68D2E911"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rPr>
      </w:pPr>
    </w:p>
    <w:p w14:paraId="7E441FFE" w14:textId="77777777" w:rsidR="009561B5" w:rsidRPr="009E5EC5" w:rsidRDefault="009561B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9E5EC5">
        <w:rPr>
          <w:rFonts w:ascii="Arial" w:hAnsi="Arial" w:cs="Arial"/>
          <w:lang w:val="es-ES_tradnl"/>
        </w:rPr>
        <w:t xml:space="preserve"> </w:t>
      </w:r>
      <w:r w:rsidR="00A87BA1" w:rsidRPr="009E5EC5">
        <w:rPr>
          <w:rFonts w:ascii="Arial" w:hAnsi="Arial" w:cs="Arial"/>
          <w:b/>
        </w:rPr>
        <w:t>29</w:t>
      </w:r>
      <w:r w:rsidRPr="009E5EC5">
        <w:rPr>
          <w:rFonts w:ascii="Arial" w:hAnsi="Arial" w:cs="Arial"/>
          <w:b/>
        </w:rPr>
        <w:t>.- Empresas no comunitarias</w:t>
      </w:r>
      <w:r w:rsidRPr="009E5EC5">
        <w:rPr>
          <w:rStyle w:val="Refdenotaalpie"/>
          <w:rFonts w:ascii="Arial" w:hAnsi="Arial" w:cs="Arial"/>
          <w:b/>
        </w:rPr>
        <w:footnoteReference w:id="86"/>
      </w:r>
      <w:r w:rsidRPr="009E5EC5">
        <w:rPr>
          <w:rFonts w:ascii="Arial" w:hAnsi="Arial" w:cs="Arial"/>
          <w:b/>
        </w:rPr>
        <w:t>. (Cláusula 25)</w:t>
      </w:r>
    </w:p>
    <w:p w14:paraId="168C45EB" w14:textId="77777777" w:rsidR="009561B5" w:rsidRPr="009E5EC5" w:rsidRDefault="009561B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E62F88D"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rPr>
      </w:pPr>
      <w:r w:rsidRPr="009E5EC5">
        <w:rPr>
          <w:rFonts w:ascii="Arial" w:hAnsi="Arial" w:cs="Arial"/>
          <w:spacing w:val="-3"/>
        </w:rPr>
        <w:t xml:space="preserve">En el documento </w:t>
      </w:r>
      <w:r w:rsidR="003479B9" w:rsidRPr="009E5EC5">
        <w:rPr>
          <w:rFonts w:ascii="Arial" w:hAnsi="Arial" w:cs="Arial"/>
          <w:spacing w:val="-3"/>
        </w:rPr>
        <w:t xml:space="preserve">propuesta de adjudicación </w:t>
      </w:r>
      <w:r w:rsidRPr="009E5EC5">
        <w:rPr>
          <w:rFonts w:ascii="Arial" w:hAnsi="Arial" w:cs="Arial"/>
          <w:spacing w:val="-3"/>
        </w:rPr>
        <w:t>de cada contrato basado se concretará, en su caso, la procedencia de la a</w:t>
      </w:r>
      <w:r w:rsidRPr="009E5EC5">
        <w:rPr>
          <w:rFonts w:ascii="Arial" w:hAnsi="Arial" w:cs="Arial"/>
        </w:rPr>
        <w:t xml:space="preserve">pertura de una sucursal en España de las empresas no comunitarias que resulten adjudicatarias del contrato basado. </w:t>
      </w:r>
    </w:p>
    <w:p w14:paraId="55E60B31" w14:textId="77777777" w:rsidR="009561B5" w:rsidRPr="009E5EC5" w:rsidRDefault="009561B5" w:rsidP="00C3045F">
      <w:pPr>
        <w:widowControl w:val="0"/>
        <w:tabs>
          <w:tab w:val="left" w:pos="0"/>
        </w:tabs>
        <w:suppressAutoHyphens/>
        <w:autoSpaceDE w:val="0"/>
        <w:autoSpaceDN w:val="0"/>
        <w:adjustRightInd w:val="0"/>
        <w:spacing w:line="288" w:lineRule="auto"/>
        <w:jc w:val="both"/>
        <w:rPr>
          <w:rFonts w:ascii="Arial" w:hAnsi="Arial" w:cs="Arial"/>
          <w:bCs/>
          <w:spacing w:val="-3"/>
        </w:rPr>
      </w:pPr>
      <w:r w:rsidRPr="009E5EC5">
        <w:rPr>
          <w:rFonts w:ascii="Arial" w:hAnsi="Arial" w:cs="Arial"/>
          <w:b/>
          <w:bCs/>
          <w:spacing w:val="-3"/>
        </w:rPr>
        <w:tab/>
      </w:r>
    </w:p>
    <w:p w14:paraId="75484C10" w14:textId="77777777" w:rsidR="009561B5" w:rsidRPr="009E5EC5" w:rsidRDefault="00A87BA1" w:rsidP="00C3045F">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30</w:t>
      </w:r>
      <w:r w:rsidR="009561B5" w:rsidRPr="009E5EC5">
        <w:rPr>
          <w:rFonts w:ascii="Arial" w:hAnsi="Arial" w:cs="Arial"/>
          <w:b/>
          <w:bCs/>
          <w:spacing w:val="-3"/>
        </w:rPr>
        <w:t>.- Garantía definitiva</w:t>
      </w:r>
      <w:r w:rsidR="009561B5" w:rsidRPr="009E5EC5">
        <w:rPr>
          <w:rStyle w:val="Refdenotaalpie"/>
          <w:rFonts w:ascii="Arial" w:hAnsi="Arial" w:cs="Arial"/>
          <w:b/>
          <w:bCs/>
          <w:spacing w:val="-3"/>
        </w:rPr>
        <w:footnoteReference w:id="87"/>
      </w:r>
      <w:r w:rsidR="00DF0F60" w:rsidRPr="009E5EC5">
        <w:rPr>
          <w:rFonts w:ascii="Arial" w:hAnsi="Arial" w:cs="Arial"/>
          <w:b/>
          <w:bCs/>
          <w:spacing w:val="-3"/>
        </w:rPr>
        <w:t xml:space="preserve"> (Cláusulas 18, 41 y 45</w:t>
      </w:r>
      <w:r w:rsidR="009561B5" w:rsidRPr="009E5EC5">
        <w:rPr>
          <w:rFonts w:ascii="Arial" w:hAnsi="Arial" w:cs="Arial"/>
          <w:b/>
          <w:bCs/>
          <w:spacing w:val="-3"/>
        </w:rPr>
        <w:t>)</w:t>
      </w:r>
    </w:p>
    <w:p w14:paraId="719AE5EA"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E73359F" w14:textId="77777777" w:rsidR="009561B5" w:rsidRPr="009E5EC5" w:rsidRDefault="001D6FBE" w:rsidP="00C3045F">
      <w:pPr>
        <w:widowControl w:val="0"/>
        <w:suppressAutoHyphens/>
        <w:autoSpaceDE w:val="0"/>
        <w:autoSpaceDN w:val="0"/>
        <w:adjustRightInd w:val="0"/>
        <w:spacing w:line="288" w:lineRule="auto"/>
        <w:jc w:val="both"/>
        <w:rPr>
          <w:rFonts w:ascii="Arial" w:hAnsi="Arial" w:cs="Arial"/>
          <w:bCs/>
          <w:spacing w:val="-3"/>
        </w:rPr>
      </w:pPr>
      <w:r w:rsidRPr="009E5EC5">
        <w:rPr>
          <w:rFonts w:ascii="Arial" w:hAnsi="Arial" w:cs="Arial"/>
          <w:bCs/>
          <w:spacing w:val="-3"/>
        </w:rPr>
        <w:t>[No</w:t>
      </w:r>
      <w:r w:rsidR="009561B5" w:rsidRPr="009E5EC5">
        <w:rPr>
          <w:rFonts w:ascii="Arial" w:hAnsi="Arial" w:cs="Arial"/>
          <w:bCs/>
          <w:spacing w:val="-3"/>
        </w:rPr>
        <w:t xml:space="preserve"> procede la constitución de garantía definitiva por cada contrato basado al haberse establecido una garantía definitiva general fijada estim</w:t>
      </w:r>
      <w:r w:rsidR="00DF0F60" w:rsidRPr="009E5EC5">
        <w:rPr>
          <w:rFonts w:ascii="Arial" w:hAnsi="Arial" w:cs="Arial"/>
          <w:bCs/>
          <w:spacing w:val="-3"/>
        </w:rPr>
        <w:t xml:space="preserve">ativamente en </w:t>
      </w:r>
      <w:proofErr w:type="gramStart"/>
      <w:r w:rsidR="00DF0F60" w:rsidRPr="009E5EC5">
        <w:rPr>
          <w:rFonts w:ascii="Arial" w:hAnsi="Arial" w:cs="Arial"/>
          <w:bCs/>
          <w:spacing w:val="-3"/>
        </w:rPr>
        <w:t xml:space="preserve">el  </w:t>
      </w:r>
      <w:r w:rsidR="00E4456B" w:rsidRPr="009E5EC5">
        <w:rPr>
          <w:rFonts w:ascii="Arial" w:hAnsi="Arial" w:cs="Arial"/>
          <w:b/>
          <w:bCs/>
          <w:spacing w:val="-3"/>
        </w:rPr>
        <w:t>a</w:t>
      </w:r>
      <w:r w:rsidR="009561B5" w:rsidRPr="009E5EC5">
        <w:rPr>
          <w:rFonts w:ascii="Arial" w:hAnsi="Arial" w:cs="Arial"/>
          <w:b/>
          <w:bCs/>
          <w:spacing w:val="-3"/>
        </w:rPr>
        <w:t>partado</w:t>
      </w:r>
      <w:proofErr w:type="gramEnd"/>
      <w:r w:rsidR="009561B5" w:rsidRPr="009E5EC5">
        <w:rPr>
          <w:rFonts w:ascii="Arial" w:hAnsi="Arial" w:cs="Arial"/>
          <w:b/>
          <w:bCs/>
          <w:spacing w:val="-3"/>
        </w:rPr>
        <w:t xml:space="preserve"> 9 del Anexo I</w:t>
      </w:r>
      <w:r w:rsidR="009561B5" w:rsidRPr="009E5EC5">
        <w:rPr>
          <w:rFonts w:ascii="Arial" w:hAnsi="Arial" w:cs="Arial"/>
          <w:bCs/>
          <w:spacing w:val="-3"/>
        </w:rPr>
        <w:t xml:space="preserve"> del pliego]</w:t>
      </w:r>
    </w:p>
    <w:p w14:paraId="04DCF918"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2C4CC983" w14:textId="18461493" w:rsidR="009561B5" w:rsidRPr="009E5EC5" w:rsidRDefault="001D6FBE" w:rsidP="00C3045F">
      <w:pPr>
        <w:widowControl w:val="0"/>
        <w:suppressAutoHyphens/>
        <w:autoSpaceDE w:val="0"/>
        <w:autoSpaceDN w:val="0"/>
        <w:adjustRightInd w:val="0"/>
        <w:spacing w:line="288" w:lineRule="auto"/>
        <w:jc w:val="both"/>
        <w:rPr>
          <w:rFonts w:ascii="Arial" w:hAnsi="Arial" w:cs="Arial"/>
          <w:bCs/>
          <w:spacing w:val="-3"/>
        </w:rPr>
      </w:pPr>
      <w:r w:rsidRPr="009E5EC5">
        <w:rPr>
          <w:rFonts w:ascii="Arial" w:hAnsi="Arial" w:cs="Arial"/>
          <w:bCs/>
          <w:spacing w:val="-3"/>
        </w:rPr>
        <w:t>[Si</w:t>
      </w:r>
      <w:r w:rsidR="009561B5" w:rsidRPr="009E5EC5">
        <w:rPr>
          <w:rFonts w:ascii="Arial" w:hAnsi="Arial" w:cs="Arial"/>
          <w:bCs/>
          <w:spacing w:val="-3"/>
        </w:rPr>
        <w:t xml:space="preserve"> procede la constitución de garantía definitiva por cada contrato basado: </w:t>
      </w:r>
      <w:r w:rsidR="009561B5" w:rsidRPr="009E5EC5">
        <w:rPr>
          <w:rFonts w:ascii="Arial" w:hAnsi="Arial" w:cs="Arial"/>
          <w:spacing w:val="-3"/>
        </w:rPr>
        <w:t>5 por 100 del importe de adjudicación del contrato basado</w:t>
      </w:r>
      <w:r w:rsidR="00192E98" w:rsidRPr="009E5EC5">
        <w:rPr>
          <w:rFonts w:ascii="Arial" w:hAnsi="Arial" w:cs="Arial"/>
          <w:spacing w:val="-3"/>
        </w:rPr>
        <w:t>, IVA excluido</w:t>
      </w:r>
      <w:r w:rsidR="009561B5" w:rsidRPr="009E5EC5">
        <w:rPr>
          <w:rFonts w:ascii="Arial" w:hAnsi="Arial" w:cs="Arial"/>
          <w:spacing w:val="-3"/>
        </w:rPr>
        <w:t>.</w:t>
      </w:r>
    </w:p>
    <w:p w14:paraId="18DB7E7C"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rPr>
      </w:pPr>
    </w:p>
    <w:p w14:paraId="379010FF" w14:textId="538FFAFB" w:rsidR="009561B5" w:rsidRPr="009E5EC5" w:rsidRDefault="009561B5" w:rsidP="00C3045F">
      <w:pPr>
        <w:widowControl w:val="0"/>
        <w:suppressAutoHyphens/>
        <w:autoSpaceDE w:val="0"/>
        <w:autoSpaceDN w:val="0"/>
        <w:adjustRightInd w:val="0"/>
        <w:spacing w:line="288" w:lineRule="auto"/>
        <w:jc w:val="both"/>
        <w:rPr>
          <w:rFonts w:ascii="Arial" w:hAnsi="Arial" w:cs="Arial"/>
          <w:bCs/>
          <w:spacing w:val="-3"/>
        </w:rPr>
      </w:pPr>
      <w:r w:rsidRPr="009E5EC5">
        <w:rPr>
          <w:rFonts w:ascii="Arial" w:hAnsi="Arial" w:cs="Arial"/>
        </w:rPr>
        <w:t xml:space="preserve">En el documento </w:t>
      </w:r>
      <w:r w:rsidR="003479B9" w:rsidRPr="009E5EC5">
        <w:rPr>
          <w:rFonts w:ascii="Arial" w:hAnsi="Arial" w:cs="Arial"/>
          <w:spacing w:val="-3"/>
        </w:rPr>
        <w:t xml:space="preserve">propuesta de adjudicación </w:t>
      </w:r>
      <w:r w:rsidRPr="009E5EC5">
        <w:rPr>
          <w:rFonts w:ascii="Arial" w:hAnsi="Arial" w:cs="Arial"/>
        </w:rPr>
        <w:t>de cada contrato basado se concretará la posibilidad de constitución de la garantía definitiva mediante retención en el precio</w:t>
      </w:r>
      <w:r w:rsidRPr="009E5EC5">
        <w:rPr>
          <w:rFonts w:ascii="Arial" w:hAnsi="Arial" w:cs="Arial"/>
          <w:bCs/>
          <w:spacing w:val="-3"/>
        </w:rPr>
        <w:t>.</w:t>
      </w:r>
      <w:r w:rsidRPr="009E5EC5">
        <w:rPr>
          <w:rFonts w:ascii="Arial" w:hAnsi="Arial" w:cs="Arial"/>
        </w:rPr>
        <w:t>]</w:t>
      </w:r>
    </w:p>
    <w:p w14:paraId="2CE8D816"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7BB68879" w14:textId="77777777" w:rsidR="009561B5" w:rsidRPr="009E5EC5" w:rsidRDefault="00A87BA1" w:rsidP="00C3045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9E5EC5">
        <w:rPr>
          <w:rFonts w:ascii="Arial" w:hAnsi="Arial" w:cs="Arial"/>
          <w:b/>
          <w:bCs/>
          <w:spacing w:val="-3"/>
        </w:rPr>
        <w:t>31</w:t>
      </w:r>
      <w:r w:rsidR="009561B5" w:rsidRPr="009E5EC5">
        <w:rPr>
          <w:rFonts w:ascii="Arial" w:hAnsi="Arial" w:cs="Arial"/>
          <w:b/>
          <w:bCs/>
          <w:spacing w:val="-3"/>
        </w:rPr>
        <w:t xml:space="preserve">.- Garantía complementaria.  </w:t>
      </w:r>
      <w:r w:rsidR="009561B5" w:rsidRPr="009E5EC5">
        <w:rPr>
          <w:rFonts w:ascii="Arial" w:hAnsi="Arial" w:cs="Arial"/>
          <w:b/>
          <w:bCs/>
          <w:vertAlign w:val="superscript"/>
        </w:rPr>
        <w:footnoteReference w:id="88"/>
      </w:r>
      <w:r w:rsidR="009561B5" w:rsidRPr="009E5EC5">
        <w:rPr>
          <w:rFonts w:ascii="Arial" w:hAnsi="Arial" w:cs="Arial"/>
          <w:b/>
          <w:bCs/>
        </w:rPr>
        <w:t xml:space="preserve"> (Cláusula 18)</w:t>
      </w:r>
    </w:p>
    <w:p w14:paraId="249E8AE9" w14:textId="77777777" w:rsidR="009561B5" w:rsidRPr="009E5EC5"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9E5EC5">
        <w:rPr>
          <w:rFonts w:ascii="Arial" w:hAnsi="Arial" w:cs="Arial"/>
          <w:spacing w:val="-3"/>
        </w:rPr>
        <w:tab/>
      </w:r>
    </w:p>
    <w:p w14:paraId="7143D758" w14:textId="77777777" w:rsidR="009561B5" w:rsidRPr="009E5EC5"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9E5EC5">
        <w:rPr>
          <w:rFonts w:ascii="Arial" w:hAnsi="Arial" w:cs="Arial"/>
          <w:spacing w:val="-3"/>
        </w:rPr>
        <w:tab/>
      </w:r>
      <w:r w:rsidR="001D6FBE" w:rsidRPr="009E5EC5">
        <w:rPr>
          <w:rFonts w:ascii="Arial" w:hAnsi="Arial" w:cs="Arial"/>
          <w:spacing w:val="-3"/>
        </w:rPr>
        <w:t>[No</w:t>
      </w:r>
      <w:r w:rsidRPr="009E5EC5">
        <w:rPr>
          <w:rFonts w:ascii="Arial" w:hAnsi="Arial" w:cs="Arial"/>
          <w:spacing w:val="-3"/>
        </w:rPr>
        <w:t xml:space="preserve"> procede, al haberse constituido la garantía definitiva general del acuerdo marco.]</w:t>
      </w:r>
    </w:p>
    <w:p w14:paraId="52A94ED7" w14:textId="77777777" w:rsidR="009561B5" w:rsidRPr="009E5EC5"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p>
    <w:p w14:paraId="44428252" w14:textId="77777777" w:rsidR="009561B5" w:rsidRPr="009E5EC5" w:rsidRDefault="009561B5" w:rsidP="00C3045F">
      <w:pPr>
        <w:widowControl w:val="0"/>
        <w:suppressAutoHyphens/>
        <w:autoSpaceDE w:val="0"/>
        <w:autoSpaceDN w:val="0"/>
        <w:adjustRightInd w:val="0"/>
        <w:spacing w:line="288" w:lineRule="auto"/>
        <w:ind w:left="544" w:hanging="544"/>
        <w:jc w:val="both"/>
        <w:rPr>
          <w:rFonts w:ascii="Arial" w:hAnsi="Arial" w:cs="Arial"/>
          <w:spacing w:val="-3"/>
        </w:rPr>
      </w:pPr>
      <w:r w:rsidRPr="009E5EC5">
        <w:rPr>
          <w:rFonts w:ascii="Arial" w:hAnsi="Arial" w:cs="Arial"/>
          <w:spacing w:val="-3"/>
        </w:rPr>
        <w:tab/>
      </w:r>
      <w:r w:rsidR="001D6FBE" w:rsidRPr="009E5EC5">
        <w:rPr>
          <w:rFonts w:ascii="Arial" w:hAnsi="Arial" w:cs="Arial"/>
          <w:spacing w:val="-3"/>
        </w:rPr>
        <w:t>[Procede</w:t>
      </w:r>
      <w:r w:rsidRPr="009E5EC5">
        <w:rPr>
          <w:rFonts w:ascii="Arial" w:hAnsi="Arial" w:cs="Arial"/>
          <w:spacing w:val="-3"/>
        </w:rPr>
        <w:t>: SI, dado que la garantía definitiva se ha establecido para cada contrato basado.</w:t>
      </w:r>
    </w:p>
    <w:p w14:paraId="468E5310" w14:textId="77777777" w:rsidR="009561B5" w:rsidRPr="009E5EC5" w:rsidRDefault="009561B5" w:rsidP="00C3045F">
      <w:pPr>
        <w:widowControl w:val="0"/>
        <w:suppressAutoHyphens/>
        <w:autoSpaceDE w:val="0"/>
        <w:autoSpaceDN w:val="0"/>
        <w:adjustRightInd w:val="0"/>
        <w:spacing w:line="288" w:lineRule="auto"/>
        <w:ind w:left="544" w:hanging="544"/>
        <w:jc w:val="both"/>
        <w:rPr>
          <w:rFonts w:ascii="Arial" w:hAnsi="Arial" w:cs="Arial"/>
          <w:strike/>
          <w:spacing w:val="-3"/>
        </w:rPr>
      </w:pPr>
    </w:p>
    <w:p w14:paraId="5D156D65" w14:textId="77777777" w:rsidR="009561B5" w:rsidRPr="009E5EC5" w:rsidRDefault="009561B5" w:rsidP="008B1549">
      <w:pPr>
        <w:widowControl w:val="0"/>
        <w:numPr>
          <w:ilvl w:val="0"/>
          <w:numId w:val="30"/>
        </w:numPr>
        <w:suppressAutoHyphens/>
        <w:autoSpaceDE w:val="0"/>
        <w:autoSpaceDN w:val="0"/>
        <w:adjustRightInd w:val="0"/>
        <w:spacing w:line="288" w:lineRule="auto"/>
        <w:jc w:val="both"/>
        <w:rPr>
          <w:rFonts w:ascii="Arial" w:hAnsi="Arial" w:cs="Arial"/>
          <w:spacing w:val="-3"/>
        </w:rPr>
      </w:pPr>
      <w:r w:rsidRPr="009E5EC5">
        <w:rPr>
          <w:rFonts w:ascii="Arial" w:hAnsi="Arial" w:cs="Arial"/>
          <w:spacing w:val="-3"/>
        </w:rPr>
        <w:t xml:space="preserve">Por ofertas al acuerdo marco inicialmente incursas en presunción de anormalidad: </w:t>
      </w:r>
      <w:r w:rsidRPr="009E5EC5">
        <w:rPr>
          <w:rFonts w:ascii="Arial" w:hAnsi="Arial" w:cs="Arial"/>
        </w:rPr>
        <w:t>[</w:t>
      </w:r>
      <w:r w:rsidRPr="009E5EC5">
        <w:rPr>
          <w:rFonts w:ascii="Arial" w:hAnsi="Arial" w:cs="Arial"/>
          <w:spacing w:val="-3"/>
        </w:rPr>
        <w:t>1% del precio final ofertado por el licitador en el contrato basado, excluido el Impuesto sobre el Valor Añadido</w:t>
      </w:r>
      <w:r w:rsidRPr="009E5EC5">
        <w:rPr>
          <w:rFonts w:ascii="Arial" w:hAnsi="Arial" w:cs="Arial"/>
        </w:rPr>
        <w:t>]</w:t>
      </w:r>
      <w:r w:rsidRPr="009E5EC5">
        <w:rPr>
          <w:rStyle w:val="Refdenotaalpie"/>
          <w:rFonts w:ascii="Arial" w:hAnsi="Arial" w:cs="Arial"/>
          <w:spacing w:val="-3"/>
        </w:rPr>
        <w:footnoteReference w:id="89"/>
      </w:r>
    </w:p>
    <w:p w14:paraId="1A129AB4" w14:textId="77777777" w:rsidR="009561B5" w:rsidRPr="009E5EC5" w:rsidRDefault="009561B5" w:rsidP="00C3045F">
      <w:pPr>
        <w:widowControl w:val="0"/>
        <w:suppressAutoHyphens/>
        <w:autoSpaceDE w:val="0"/>
        <w:autoSpaceDN w:val="0"/>
        <w:adjustRightInd w:val="0"/>
        <w:spacing w:line="288" w:lineRule="auto"/>
        <w:ind w:left="520"/>
        <w:jc w:val="both"/>
        <w:rPr>
          <w:rFonts w:ascii="Arial" w:hAnsi="Arial" w:cs="Arial"/>
          <w:spacing w:val="-3"/>
        </w:rPr>
      </w:pPr>
    </w:p>
    <w:p w14:paraId="56C5AB27" w14:textId="77777777" w:rsidR="009561B5" w:rsidRPr="009E5EC5" w:rsidRDefault="009561B5" w:rsidP="008B1549">
      <w:pPr>
        <w:widowControl w:val="0"/>
        <w:numPr>
          <w:ilvl w:val="0"/>
          <w:numId w:val="30"/>
        </w:numPr>
        <w:suppressAutoHyphens/>
        <w:autoSpaceDE w:val="0"/>
        <w:autoSpaceDN w:val="0"/>
        <w:adjustRightInd w:val="0"/>
        <w:spacing w:line="288" w:lineRule="auto"/>
        <w:jc w:val="both"/>
        <w:rPr>
          <w:rFonts w:ascii="Arial" w:hAnsi="Arial" w:cs="Arial"/>
          <w:i/>
          <w:spacing w:val="-3"/>
        </w:rPr>
      </w:pPr>
      <w:r w:rsidRPr="009E5EC5">
        <w:rPr>
          <w:rFonts w:ascii="Arial" w:hAnsi="Arial" w:cs="Arial"/>
          <w:spacing w:val="-3"/>
        </w:rPr>
        <w:lastRenderedPageBreak/>
        <w:t xml:space="preserve">Por el riesgo que en virtud del contrato basado asume el órgano de contratación, por su especial naturaleza, régimen de pagos o condiciones del cumplimiento del contrato: </w:t>
      </w:r>
      <w:r w:rsidRPr="009E5EC5">
        <w:rPr>
          <w:rFonts w:ascii="Arial" w:hAnsi="Arial" w:cs="Arial"/>
          <w:i/>
          <w:spacing w:val="-3"/>
        </w:rPr>
        <w:t>(indicar el porcentaje</w:t>
      </w:r>
      <w:r w:rsidRPr="009E5EC5">
        <w:rPr>
          <w:rFonts w:ascii="Arial" w:hAnsi="Arial" w:cs="Arial"/>
          <w:spacing w:val="-3"/>
        </w:rPr>
        <w:t xml:space="preserve"> </w:t>
      </w:r>
      <w:r w:rsidRPr="009E5EC5">
        <w:rPr>
          <w:rFonts w:ascii="Arial" w:hAnsi="Arial" w:cs="Arial"/>
          <w:i/>
          <w:spacing w:val="-3"/>
        </w:rPr>
        <w:t>del precio final ofertado por el licitador, excluido el Impuesto sobre el Valor Añadido, en caso contrario indicar que no procede)</w:t>
      </w:r>
    </w:p>
    <w:p w14:paraId="7843E71C" w14:textId="77777777" w:rsidR="009561B5" w:rsidRPr="009E5EC5" w:rsidRDefault="009561B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006053F" w14:textId="77777777" w:rsidR="009561B5" w:rsidRPr="009E5EC5" w:rsidRDefault="00A87BA1"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9E5EC5">
        <w:rPr>
          <w:rFonts w:ascii="Arial" w:hAnsi="Arial" w:cs="Arial"/>
          <w:b/>
          <w:bCs/>
          <w:spacing w:val="-3"/>
        </w:rPr>
        <w:t>32</w:t>
      </w:r>
      <w:r w:rsidR="009561B5" w:rsidRPr="009E5EC5">
        <w:rPr>
          <w:rFonts w:ascii="Arial" w:hAnsi="Arial" w:cs="Arial"/>
          <w:b/>
          <w:bCs/>
          <w:spacing w:val="-3"/>
        </w:rPr>
        <w:t>.- Pólizas de seguros.</w:t>
      </w:r>
      <w:r w:rsidR="009561B5" w:rsidRPr="009E5EC5">
        <w:rPr>
          <w:rFonts w:ascii="Arial" w:hAnsi="Arial" w:cs="Arial"/>
          <w:b/>
          <w:bCs/>
        </w:rPr>
        <w:t xml:space="preserve"> </w:t>
      </w:r>
      <w:r w:rsidR="009561B5" w:rsidRPr="009E5EC5">
        <w:rPr>
          <w:rFonts w:ascii="Arial" w:hAnsi="Arial" w:cs="Arial"/>
          <w:b/>
          <w:bCs/>
          <w:vertAlign w:val="superscript"/>
        </w:rPr>
        <w:footnoteReference w:id="90"/>
      </w:r>
      <w:r w:rsidR="00DF0F60" w:rsidRPr="009E5EC5">
        <w:rPr>
          <w:rFonts w:ascii="Arial" w:hAnsi="Arial" w:cs="Arial"/>
          <w:b/>
          <w:bCs/>
        </w:rPr>
        <w:t xml:space="preserve"> (Cláusulas 45 y 53</w:t>
      </w:r>
      <w:r w:rsidR="009561B5" w:rsidRPr="009E5EC5">
        <w:rPr>
          <w:rFonts w:ascii="Arial" w:hAnsi="Arial" w:cs="Arial"/>
          <w:b/>
          <w:bCs/>
        </w:rPr>
        <w:t>)</w:t>
      </w:r>
    </w:p>
    <w:p w14:paraId="62042743" w14:textId="77777777" w:rsidR="009561B5" w:rsidRPr="009E5EC5" w:rsidRDefault="009561B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54632C53" w14:textId="77777777" w:rsidR="009561B5" w:rsidRPr="009E5EC5" w:rsidRDefault="009561B5" w:rsidP="00C3045F">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9E5EC5">
        <w:rPr>
          <w:rFonts w:ascii="Arial" w:hAnsi="Arial" w:cs="Arial"/>
          <w:spacing w:val="-3"/>
        </w:rPr>
        <w:t xml:space="preserve">En el documento </w:t>
      </w:r>
      <w:r w:rsidR="003479B9" w:rsidRPr="009E5EC5">
        <w:rPr>
          <w:rFonts w:ascii="Arial" w:hAnsi="Arial" w:cs="Arial"/>
          <w:spacing w:val="-3"/>
        </w:rPr>
        <w:t xml:space="preserve">propuesta de adjudicación </w:t>
      </w:r>
      <w:r w:rsidRPr="009E5EC5">
        <w:rPr>
          <w:rFonts w:ascii="Arial" w:hAnsi="Arial" w:cs="Arial"/>
          <w:spacing w:val="-3"/>
        </w:rPr>
        <w:t xml:space="preserve">de cada contrato basado se concretarán </w:t>
      </w:r>
      <w:r w:rsidRPr="009E5EC5">
        <w:rPr>
          <w:rFonts w:ascii="Arial" w:hAnsi="Arial" w:cs="Arial"/>
          <w:bCs/>
        </w:rPr>
        <w:t>los</w:t>
      </w:r>
      <w:r w:rsidRPr="009E5EC5">
        <w:rPr>
          <w:rFonts w:ascii="Arial" w:hAnsi="Arial" w:cs="Arial"/>
          <w:b/>
          <w:bCs/>
        </w:rPr>
        <w:t xml:space="preserve"> </w:t>
      </w:r>
      <w:r w:rsidRPr="009E5EC5">
        <w:rPr>
          <w:rFonts w:ascii="Arial" w:hAnsi="Arial" w:cs="Arial"/>
          <w:iCs/>
          <w:spacing w:val="-3"/>
        </w:rPr>
        <w:t>seguros que estime oportuno exigir el órgano de contratación</w:t>
      </w:r>
      <w:r w:rsidRPr="009E5EC5">
        <w:rPr>
          <w:rFonts w:ascii="Arial" w:hAnsi="Arial" w:cs="Arial"/>
          <w:spacing w:val="-3"/>
        </w:rPr>
        <w:t>, así como el momento de entrega de las pólizas.</w:t>
      </w:r>
    </w:p>
    <w:p w14:paraId="7BA85712"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rPr>
      </w:pPr>
    </w:p>
    <w:p w14:paraId="04215577" w14:textId="77777777" w:rsidR="009561B5" w:rsidRPr="009E5EC5" w:rsidRDefault="00A87BA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9E5EC5">
        <w:rPr>
          <w:rFonts w:ascii="Arial" w:hAnsi="Arial" w:cs="Arial"/>
          <w:b/>
          <w:bCs/>
        </w:rPr>
        <w:t>3</w:t>
      </w:r>
      <w:r w:rsidR="00153998" w:rsidRPr="009E5EC5">
        <w:rPr>
          <w:rFonts w:ascii="Arial" w:hAnsi="Arial" w:cs="Arial"/>
          <w:b/>
          <w:bCs/>
        </w:rPr>
        <w:t>3</w:t>
      </w:r>
      <w:r w:rsidR="009561B5" w:rsidRPr="009E5EC5">
        <w:rPr>
          <w:rFonts w:ascii="Arial" w:hAnsi="Arial" w:cs="Arial"/>
          <w:b/>
          <w:bCs/>
        </w:rPr>
        <w:t xml:space="preserve">.- Condiciones especiales de ejecución </w:t>
      </w:r>
      <w:r w:rsidR="009561B5" w:rsidRPr="009E5EC5">
        <w:rPr>
          <w:rStyle w:val="Refdenotaalpie"/>
          <w:rFonts w:ascii="Arial" w:hAnsi="Arial" w:cs="Arial"/>
          <w:b/>
          <w:bCs/>
        </w:rPr>
        <w:footnoteReference w:id="91"/>
      </w:r>
      <w:r w:rsidR="009561B5" w:rsidRPr="009E5EC5">
        <w:rPr>
          <w:rFonts w:ascii="Arial" w:hAnsi="Arial" w:cs="Arial"/>
          <w:b/>
          <w:bCs/>
        </w:rPr>
        <w:t xml:space="preserve"> </w:t>
      </w:r>
      <w:r w:rsidR="009561B5" w:rsidRPr="009E5EC5">
        <w:rPr>
          <w:rStyle w:val="Refdenotaalpie"/>
          <w:rFonts w:ascii="Arial" w:hAnsi="Arial" w:cs="Arial"/>
          <w:b/>
          <w:bCs/>
        </w:rPr>
        <w:footnoteReference w:id="92"/>
      </w:r>
      <w:r w:rsidR="009561B5" w:rsidRPr="009E5EC5">
        <w:rPr>
          <w:rFonts w:ascii="Arial" w:hAnsi="Arial" w:cs="Arial"/>
          <w:b/>
          <w:bCs/>
        </w:rPr>
        <w:t xml:space="preserve"> </w:t>
      </w:r>
      <w:r w:rsidR="009561B5" w:rsidRPr="009E5EC5">
        <w:rPr>
          <w:rStyle w:val="Refdenotaalpie"/>
          <w:rFonts w:ascii="Arial" w:hAnsi="Arial" w:cs="Arial"/>
          <w:b/>
          <w:bCs/>
        </w:rPr>
        <w:footnoteReference w:id="93"/>
      </w:r>
      <w:r w:rsidR="009561B5" w:rsidRPr="009E5EC5">
        <w:rPr>
          <w:rFonts w:ascii="Arial" w:hAnsi="Arial" w:cs="Arial"/>
          <w:b/>
          <w:bCs/>
        </w:rPr>
        <w:t>. (Cláusula</w:t>
      </w:r>
      <w:r w:rsidR="009C4A9F" w:rsidRPr="009E5EC5">
        <w:rPr>
          <w:rFonts w:ascii="Arial" w:hAnsi="Arial" w:cs="Arial"/>
          <w:b/>
          <w:bCs/>
        </w:rPr>
        <w:t>s</w:t>
      </w:r>
      <w:r w:rsidR="009561B5" w:rsidRPr="009E5EC5">
        <w:rPr>
          <w:rFonts w:ascii="Arial" w:hAnsi="Arial" w:cs="Arial"/>
          <w:b/>
          <w:bCs/>
        </w:rPr>
        <w:t xml:space="preserve"> 40</w:t>
      </w:r>
      <w:r w:rsidR="009C4A9F" w:rsidRPr="009E5EC5">
        <w:rPr>
          <w:rFonts w:ascii="Arial" w:hAnsi="Arial" w:cs="Arial"/>
          <w:b/>
          <w:bCs/>
        </w:rPr>
        <w:t xml:space="preserve"> y 52</w:t>
      </w:r>
      <w:r w:rsidR="009561B5" w:rsidRPr="009E5EC5">
        <w:rPr>
          <w:rFonts w:ascii="Arial" w:hAnsi="Arial" w:cs="Arial"/>
          <w:b/>
          <w:bCs/>
        </w:rPr>
        <w:t>)</w:t>
      </w:r>
    </w:p>
    <w:p w14:paraId="0DD85687"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F7C3789" w14:textId="77777777" w:rsidR="009E04AF" w:rsidRPr="009E5EC5" w:rsidRDefault="009E04AF" w:rsidP="009E04AF">
      <w:pPr>
        <w:widowControl w:val="0"/>
        <w:autoSpaceDE w:val="0"/>
        <w:autoSpaceDN w:val="0"/>
        <w:adjustRightInd w:val="0"/>
        <w:spacing w:line="288" w:lineRule="auto"/>
        <w:jc w:val="both"/>
        <w:rPr>
          <w:rFonts w:ascii="Arial" w:hAnsi="Arial" w:cs="Arial"/>
        </w:rPr>
      </w:pPr>
      <w:bookmarkStart w:id="145" w:name="_Hlk87522190"/>
      <w:r w:rsidRPr="009E5EC5">
        <w:rPr>
          <w:rFonts w:ascii="Arial" w:hAnsi="Arial" w:cs="Arial"/>
        </w:rPr>
        <w:t xml:space="preserve">En el documento propuesta de adjudicación de cada contrato basado, se concretarán aquellas condiciones especiales de ejecución que resulten aplicables de entre las establecidas en el </w:t>
      </w:r>
      <w:r w:rsidRPr="009E5EC5">
        <w:rPr>
          <w:rFonts w:ascii="Arial" w:hAnsi="Arial" w:cs="Arial"/>
          <w:b/>
          <w:bCs/>
        </w:rPr>
        <w:t>apartado 15 del Anexo I</w:t>
      </w:r>
      <w:r w:rsidRPr="009E5EC5">
        <w:rPr>
          <w:rFonts w:ascii="Arial" w:hAnsi="Arial" w:cs="Arial"/>
        </w:rPr>
        <w:t xml:space="preserve"> al presente pliego. </w:t>
      </w:r>
    </w:p>
    <w:p w14:paraId="1B6B48FB" w14:textId="77777777" w:rsidR="009E04AF" w:rsidRPr="009E5EC5" w:rsidRDefault="009E04AF" w:rsidP="009E04AF">
      <w:pPr>
        <w:widowControl w:val="0"/>
        <w:autoSpaceDE w:val="0"/>
        <w:autoSpaceDN w:val="0"/>
        <w:adjustRightInd w:val="0"/>
        <w:spacing w:line="288" w:lineRule="auto"/>
        <w:jc w:val="both"/>
        <w:rPr>
          <w:rFonts w:ascii="Arial" w:hAnsi="Arial" w:cs="Arial"/>
        </w:rPr>
      </w:pPr>
    </w:p>
    <w:p w14:paraId="7DDB8039" w14:textId="77777777" w:rsidR="009E04AF" w:rsidRPr="009E5EC5" w:rsidRDefault="009E04AF" w:rsidP="009E04AF">
      <w:pPr>
        <w:widowControl w:val="0"/>
        <w:autoSpaceDE w:val="0"/>
        <w:autoSpaceDN w:val="0"/>
        <w:adjustRightInd w:val="0"/>
        <w:spacing w:line="288" w:lineRule="auto"/>
        <w:jc w:val="both"/>
        <w:rPr>
          <w:rFonts w:ascii="Arial" w:hAnsi="Arial" w:cs="Arial"/>
        </w:rPr>
      </w:pPr>
      <w:r w:rsidRPr="009E5EC5">
        <w:rPr>
          <w:rFonts w:ascii="Arial" w:hAnsi="Arial" w:cs="Arial"/>
        </w:rPr>
        <w:t>En todo caso, en el documento propuesta de adjudicación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bookmarkEnd w:id="145"/>
    <w:p w14:paraId="68D31001"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0419D59A" w14:textId="77777777" w:rsidR="009561B5" w:rsidRPr="009E5EC5"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9E5EC5">
        <w:rPr>
          <w:rFonts w:ascii="Arial" w:hAnsi="Arial" w:cs="Arial"/>
          <w:b/>
        </w:rPr>
        <w:lastRenderedPageBreak/>
        <w:t>3</w:t>
      </w:r>
      <w:r w:rsidR="00153998" w:rsidRPr="009E5EC5">
        <w:rPr>
          <w:rFonts w:ascii="Arial" w:hAnsi="Arial" w:cs="Arial"/>
          <w:b/>
        </w:rPr>
        <w:t>4</w:t>
      </w:r>
      <w:r w:rsidR="009561B5" w:rsidRPr="009E5EC5">
        <w:rPr>
          <w:rFonts w:ascii="Arial" w:hAnsi="Arial" w:cs="Arial"/>
          <w:b/>
        </w:rPr>
        <w:t>.- Ejecución del acuerdo marco a través de los contratos basados. (Cláusula 12)</w:t>
      </w:r>
    </w:p>
    <w:p w14:paraId="6E242340"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B6931D4"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Cs/>
          <w:spacing w:val="-3"/>
        </w:rPr>
      </w:pPr>
      <w:r w:rsidRPr="009E5EC5">
        <w:rPr>
          <w:rFonts w:ascii="Arial" w:hAnsi="Arial" w:cs="Arial"/>
        </w:rPr>
        <w:t>En el documento</w:t>
      </w:r>
      <w:r w:rsidR="00C26434" w:rsidRPr="009E5EC5">
        <w:rPr>
          <w:rFonts w:ascii="Arial" w:hAnsi="Arial" w:cs="Arial"/>
          <w:spacing w:val="-3"/>
        </w:rPr>
        <w:t xml:space="preserve"> propuesta de adjudicación</w:t>
      </w:r>
      <w:r w:rsidRPr="009E5EC5">
        <w:rPr>
          <w:rFonts w:ascii="Arial" w:hAnsi="Arial" w:cs="Arial"/>
        </w:rPr>
        <w:t xml:space="preserve"> de cada contrato basado se concretará, en base a lo dispuesto en el </w:t>
      </w:r>
      <w:r w:rsidRPr="009E5EC5">
        <w:rPr>
          <w:rFonts w:ascii="Arial" w:hAnsi="Arial" w:cs="Arial"/>
          <w:b/>
        </w:rPr>
        <w:t>apartado 16 del Anexo I</w:t>
      </w:r>
      <w:r w:rsidRPr="009E5EC5">
        <w:rPr>
          <w:rFonts w:ascii="Arial" w:hAnsi="Arial" w:cs="Arial"/>
        </w:rPr>
        <w:t xml:space="preserve"> al presente pliego, la posibilidad de ejecutar determinadas partes o trabajos, en atención a su especial naturaleza, directamente por el propio licitador o, por un participante en la UTE.</w:t>
      </w:r>
    </w:p>
    <w:p w14:paraId="0DA97B4B"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Cs/>
          <w:spacing w:val="-3"/>
        </w:rPr>
      </w:pPr>
    </w:p>
    <w:p w14:paraId="39EBA7AA" w14:textId="77777777" w:rsidR="009561B5" w:rsidRPr="009E5EC5" w:rsidRDefault="00A87BA1" w:rsidP="00C3045F">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3</w:t>
      </w:r>
      <w:r w:rsidR="00153998" w:rsidRPr="009E5EC5">
        <w:rPr>
          <w:rFonts w:ascii="Arial" w:hAnsi="Arial" w:cs="Arial"/>
          <w:b/>
          <w:bCs/>
          <w:spacing w:val="-3"/>
        </w:rPr>
        <w:t>5</w:t>
      </w:r>
      <w:r w:rsidR="009561B5" w:rsidRPr="009E5EC5">
        <w:rPr>
          <w:rFonts w:ascii="Arial" w:hAnsi="Arial" w:cs="Arial"/>
          <w:b/>
          <w:bCs/>
          <w:spacing w:val="-3"/>
        </w:rPr>
        <w:t>.- Subcontratación. (Cláusula</w:t>
      </w:r>
      <w:r w:rsidR="009C4A9F" w:rsidRPr="009E5EC5">
        <w:rPr>
          <w:rFonts w:ascii="Arial" w:hAnsi="Arial" w:cs="Arial"/>
          <w:b/>
          <w:bCs/>
          <w:spacing w:val="-3"/>
        </w:rPr>
        <w:t>s</w:t>
      </w:r>
      <w:r w:rsidR="009561B5" w:rsidRPr="009E5EC5">
        <w:rPr>
          <w:rFonts w:ascii="Arial" w:hAnsi="Arial" w:cs="Arial"/>
          <w:b/>
          <w:bCs/>
          <w:spacing w:val="-3"/>
        </w:rPr>
        <w:t xml:space="preserve"> </w:t>
      </w:r>
      <w:r w:rsidR="009C4A9F" w:rsidRPr="009E5EC5">
        <w:rPr>
          <w:rFonts w:ascii="Arial" w:hAnsi="Arial" w:cs="Arial"/>
          <w:b/>
          <w:bCs/>
          <w:spacing w:val="-3"/>
        </w:rPr>
        <w:t xml:space="preserve">52 y </w:t>
      </w:r>
      <w:r w:rsidR="009561B5" w:rsidRPr="009E5EC5">
        <w:rPr>
          <w:rFonts w:ascii="Arial" w:hAnsi="Arial" w:cs="Arial"/>
          <w:b/>
          <w:bCs/>
          <w:spacing w:val="-3"/>
        </w:rPr>
        <w:t>5</w:t>
      </w:r>
      <w:r w:rsidR="00DF0F60" w:rsidRPr="009E5EC5">
        <w:rPr>
          <w:rFonts w:ascii="Arial" w:hAnsi="Arial" w:cs="Arial"/>
          <w:b/>
          <w:bCs/>
          <w:spacing w:val="-3"/>
        </w:rPr>
        <w:t>6</w:t>
      </w:r>
      <w:r w:rsidR="009C4A9F" w:rsidRPr="009E5EC5">
        <w:rPr>
          <w:rFonts w:ascii="Arial" w:hAnsi="Arial" w:cs="Arial"/>
          <w:b/>
          <w:bCs/>
          <w:spacing w:val="-3"/>
        </w:rPr>
        <w:t>)</w:t>
      </w:r>
    </w:p>
    <w:p w14:paraId="208C002C"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35EF628A" w14:textId="77777777" w:rsidR="0014078A" w:rsidRPr="009E5EC5" w:rsidRDefault="0014078A" w:rsidP="0014078A">
      <w:pPr>
        <w:widowControl w:val="0"/>
        <w:suppressAutoHyphens/>
        <w:autoSpaceDE w:val="0"/>
        <w:autoSpaceDN w:val="0"/>
        <w:adjustRightInd w:val="0"/>
        <w:spacing w:line="288" w:lineRule="auto"/>
        <w:jc w:val="both"/>
        <w:rPr>
          <w:rFonts w:ascii="Arial" w:hAnsi="Arial" w:cs="Arial"/>
          <w:strike/>
        </w:rPr>
      </w:pPr>
      <w:r w:rsidRPr="009E5EC5">
        <w:rPr>
          <w:rFonts w:ascii="Arial" w:hAnsi="Arial" w:cs="Arial"/>
        </w:rPr>
        <w:t xml:space="preserve">En el documento </w:t>
      </w:r>
      <w:r w:rsidRPr="009E5EC5">
        <w:rPr>
          <w:rFonts w:ascii="Arial" w:hAnsi="Arial" w:cs="Arial"/>
          <w:spacing w:val="-3"/>
        </w:rPr>
        <w:t xml:space="preserve">propuesta de adjudicación </w:t>
      </w:r>
      <w:r w:rsidRPr="009E5EC5">
        <w:rPr>
          <w:rFonts w:ascii="Arial" w:hAnsi="Arial" w:cs="Arial"/>
        </w:rPr>
        <w:t xml:space="preserve">de cada contrato basado se concretará el alcance de la subcontratación y, en su caso, la posibilidad del pago directo a los subcontratistas. </w:t>
      </w:r>
    </w:p>
    <w:p w14:paraId="3BA417B5" w14:textId="77777777" w:rsidR="00895138" w:rsidRPr="009E5EC5" w:rsidRDefault="00895138" w:rsidP="00C3045F">
      <w:pPr>
        <w:widowControl w:val="0"/>
        <w:suppressAutoHyphens/>
        <w:autoSpaceDE w:val="0"/>
        <w:autoSpaceDN w:val="0"/>
        <w:adjustRightInd w:val="0"/>
        <w:spacing w:line="288" w:lineRule="auto"/>
        <w:jc w:val="both"/>
        <w:rPr>
          <w:rFonts w:ascii="Arial" w:hAnsi="Arial" w:cs="Arial"/>
          <w:bCs/>
          <w:spacing w:val="-3"/>
        </w:rPr>
      </w:pPr>
    </w:p>
    <w:p w14:paraId="212E50D9" w14:textId="77777777" w:rsidR="009561B5" w:rsidRPr="009E5EC5"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9E5EC5">
        <w:rPr>
          <w:rFonts w:ascii="Arial" w:hAnsi="Arial" w:cs="Arial"/>
          <w:b/>
        </w:rPr>
        <w:t>3</w:t>
      </w:r>
      <w:r w:rsidR="00153998" w:rsidRPr="009E5EC5">
        <w:rPr>
          <w:rFonts w:ascii="Arial" w:hAnsi="Arial" w:cs="Arial"/>
          <w:b/>
        </w:rPr>
        <w:t>6</w:t>
      </w:r>
      <w:r w:rsidR="009561B5" w:rsidRPr="009E5EC5">
        <w:rPr>
          <w:rFonts w:ascii="Arial" w:hAnsi="Arial" w:cs="Arial"/>
          <w:b/>
        </w:rPr>
        <w:t>.- Cesión de los</w:t>
      </w:r>
      <w:r w:rsidR="00DF0F60" w:rsidRPr="009E5EC5">
        <w:rPr>
          <w:rFonts w:ascii="Arial" w:hAnsi="Arial" w:cs="Arial"/>
          <w:b/>
        </w:rPr>
        <w:t xml:space="preserve"> contratos basados. (Cláusula 55</w:t>
      </w:r>
      <w:r w:rsidR="009561B5" w:rsidRPr="009E5EC5">
        <w:rPr>
          <w:rFonts w:ascii="Arial" w:hAnsi="Arial" w:cs="Arial"/>
          <w:b/>
        </w:rPr>
        <w:t>)</w:t>
      </w:r>
    </w:p>
    <w:p w14:paraId="08E0635C"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35081B0" w14:textId="77777777" w:rsidR="009561B5" w:rsidRPr="009E5EC5"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 xml:space="preserve">Los derechos y obligaciones dimanantes del contrato basado podrán ser cedidos a un tercero. A estos efectos en el documento </w:t>
      </w:r>
      <w:r w:rsidR="00C26434" w:rsidRPr="009E5EC5">
        <w:rPr>
          <w:rFonts w:ascii="Arial" w:hAnsi="Arial" w:cs="Arial"/>
          <w:spacing w:val="-3"/>
        </w:rPr>
        <w:t xml:space="preserve">propuesta de adjudicación </w:t>
      </w:r>
      <w:r w:rsidRPr="009E5EC5">
        <w:rPr>
          <w:rFonts w:ascii="Arial" w:hAnsi="Arial" w:cs="Arial"/>
        </w:rPr>
        <w:t>de cada contrato basado se concretará la posibilidad de la cesión.</w:t>
      </w:r>
    </w:p>
    <w:p w14:paraId="628BF86E"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EC67658" w14:textId="77777777" w:rsidR="009561B5" w:rsidRPr="009E5EC5"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9E5EC5">
        <w:rPr>
          <w:rFonts w:ascii="Arial" w:hAnsi="Arial" w:cs="Arial"/>
          <w:b/>
          <w:bCs/>
          <w:spacing w:val="-3"/>
        </w:rPr>
        <w:t>3</w:t>
      </w:r>
      <w:r w:rsidR="00153998" w:rsidRPr="009E5EC5">
        <w:rPr>
          <w:rFonts w:ascii="Arial" w:hAnsi="Arial" w:cs="Arial"/>
          <w:b/>
          <w:bCs/>
          <w:spacing w:val="-3"/>
        </w:rPr>
        <w:t>7</w:t>
      </w:r>
      <w:r w:rsidR="009561B5" w:rsidRPr="009E5EC5">
        <w:rPr>
          <w:rFonts w:ascii="Arial" w:hAnsi="Arial" w:cs="Arial"/>
          <w:b/>
          <w:bCs/>
          <w:spacing w:val="-3"/>
        </w:rPr>
        <w:t xml:space="preserve">.- </w:t>
      </w:r>
      <w:r w:rsidR="009561B5" w:rsidRPr="009E5EC5">
        <w:rPr>
          <w:rFonts w:ascii="Arial" w:hAnsi="Arial" w:cs="Arial"/>
          <w:b/>
          <w:bCs/>
        </w:rPr>
        <w:t>Modificaciones previstas en el pliego de cláusulas administrativas particulares. (Cláusula 6</w:t>
      </w:r>
      <w:r w:rsidR="00DF0F60" w:rsidRPr="009E5EC5">
        <w:rPr>
          <w:rFonts w:ascii="Arial" w:hAnsi="Arial" w:cs="Arial"/>
          <w:b/>
          <w:bCs/>
        </w:rPr>
        <w:t>3</w:t>
      </w:r>
      <w:r w:rsidR="009561B5" w:rsidRPr="009E5EC5">
        <w:rPr>
          <w:rFonts w:ascii="Arial" w:hAnsi="Arial" w:cs="Arial"/>
          <w:b/>
          <w:bCs/>
        </w:rPr>
        <w:t>)</w:t>
      </w:r>
    </w:p>
    <w:p w14:paraId="0EB6D468"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6FF435F" w14:textId="77777777" w:rsidR="009561B5" w:rsidRPr="009E5EC5" w:rsidRDefault="00C936BE"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9E5EC5">
        <w:rPr>
          <w:rFonts w:ascii="Arial" w:hAnsi="Arial" w:cs="Arial"/>
        </w:rPr>
        <w:t>Procede: NO</w:t>
      </w:r>
    </w:p>
    <w:p w14:paraId="59C83FB8"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72415620" w14:textId="77777777" w:rsidR="009561B5" w:rsidRPr="009E5EC5" w:rsidRDefault="00A87BA1"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9E5EC5">
        <w:rPr>
          <w:rFonts w:ascii="Arial" w:hAnsi="Arial" w:cs="Arial"/>
          <w:b/>
          <w:bCs/>
        </w:rPr>
        <w:t>3</w:t>
      </w:r>
      <w:r w:rsidR="00153998" w:rsidRPr="009E5EC5">
        <w:rPr>
          <w:rFonts w:ascii="Arial" w:hAnsi="Arial" w:cs="Arial"/>
          <w:b/>
          <w:bCs/>
        </w:rPr>
        <w:t>8</w:t>
      </w:r>
      <w:r w:rsidR="009561B5" w:rsidRPr="009E5EC5">
        <w:rPr>
          <w:rFonts w:ascii="Arial" w:hAnsi="Arial" w:cs="Arial"/>
          <w:b/>
          <w:bCs/>
        </w:rPr>
        <w:t xml:space="preserve">.- Suspensión de los contratos basados. </w:t>
      </w:r>
      <w:r w:rsidR="00C539F1" w:rsidRPr="009E5EC5">
        <w:rPr>
          <w:rFonts w:ascii="Arial" w:hAnsi="Arial" w:cs="Arial"/>
          <w:b/>
          <w:bCs/>
        </w:rPr>
        <w:t>(Cláusula 64</w:t>
      </w:r>
      <w:r w:rsidR="009561B5" w:rsidRPr="009E5EC5">
        <w:rPr>
          <w:rFonts w:ascii="Arial" w:hAnsi="Arial" w:cs="Arial"/>
          <w:b/>
          <w:bCs/>
        </w:rPr>
        <w:t>)</w:t>
      </w:r>
    </w:p>
    <w:p w14:paraId="4F91F320"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D28E2E0"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9E5EC5">
        <w:rPr>
          <w:rFonts w:ascii="Arial" w:hAnsi="Arial" w:cs="Arial"/>
          <w:bCs/>
        </w:rPr>
        <w:t xml:space="preserve">Abono al contratista de los daños y perjuicios por suspensión de los contratos basados: </w:t>
      </w:r>
      <w:r w:rsidRPr="009E5EC5">
        <w:rPr>
          <w:rFonts w:ascii="Arial" w:hAnsi="Arial" w:cs="Arial"/>
        </w:rPr>
        <w:t>[</w:t>
      </w:r>
      <w:r w:rsidRPr="009E5EC5">
        <w:rPr>
          <w:rFonts w:ascii="Arial" w:hAnsi="Arial" w:cs="Arial"/>
          <w:bCs/>
        </w:rPr>
        <w:t>de conformidad con lo dispuesto en el artículo 208 LCSP</w:t>
      </w:r>
      <w:r w:rsidRPr="009E5EC5">
        <w:rPr>
          <w:rFonts w:ascii="Arial" w:hAnsi="Arial" w:cs="Arial"/>
        </w:rPr>
        <w:t>]</w:t>
      </w:r>
      <w:r w:rsidRPr="009E5EC5">
        <w:rPr>
          <w:rFonts w:ascii="Arial" w:hAnsi="Arial" w:cs="Arial"/>
          <w:bCs/>
        </w:rPr>
        <w:t>.</w:t>
      </w:r>
    </w:p>
    <w:p w14:paraId="14947376"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1E1E1F4E"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9E5EC5">
        <w:rPr>
          <w:rFonts w:ascii="Arial" w:hAnsi="Arial" w:cs="Arial"/>
          <w:bCs/>
          <w:i/>
        </w:rPr>
        <w:t>(En caso</w:t>
      </w:r>
      <w:r w:rsidRPr="009E5EC5">
        <w:rPr>
          <w:rFonts w:ascii="Arial" w:hAnsi="Arial" w:cs="Arial"/>
          <w:b/>
          <w:bCs/>
        </w:rPr>
        <w:t xml:space="preserve"> </w:t>
      </w:r>
      <w:r w:rsidRPr="009E5EC5">
        <w:rPr>
          <w:rFonts w:ascii="Arial" w:hAnsi="Arial" w:cs="Arial"/>
          <w:bCs/>
          <w:i/>
        </w:rPr>
        <w:t>contrario indicar otras reglas)</w:t>
      </w:r>
    </w:p>
    <w:p w14:paraId="04A3B7F9"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17D58D9F" w14:textId="77777777" w:rsidR="009561B5" w:rsidRPr="009E5EC5" w:rsidRDefault="00153998" w:rsidP="00C3045F">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39</w:t>
      </w:r>
      <w:r w:rsidR="009561B5" w:rsidRPr="009E5EC5">
        <w:rPr>
          <w:rFonts w:ascii="Arial" w:hAnsi="Arial" w:cs="Arial"/>
          <w:b/>
          <w:bCs/>
          <w:spacing w:val="-3"/>
        </w:rPr>
        <w:t>.- Penalidades de los contratos basados. (Cláusul</w:t>
      </w:r>
      <w:r w:rsidR="00C539F1" w:rsidRPr="009E5EC5">
        <w:rPr>
          <w:rFonts w:ascii="Arial" w:hAnsi="Arial" w:cs="Arial"/>
          <w:b/>
          <w:bCs/>
          <w:spacing w:val="-3"/>
        </w:rPr>
        <w:t>as 40, 54, 56 y 62</w:t>
      </w:r>
      <w:r w:rsidR="009561B5" w:rsidRPr="009E5EC5">
        <w:rPr>
          <w:rFonts w:ascii="Arial" w:hAnsi="Arial" w:cs="Arial"/>
          <w:b/>
          <w:bCs/>
          <w:spacing w:val="-3"/>
        </w:rPr>
        <w:t>)</w:t>
      </w:r>
    </w:p>
    <w:p w14:paraId="76A6CF25"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7865BC18" w14:textId="77777777" w:rsidR="009561B5" w:rsidRPr="009E5EC5"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9E5EC5">
        <w:rPr>
          <w:rFonts w:ascii="Arial" w:hAnsi="Arial" w:cs="Arial"/>
        </w:rPr>
        <w:t>a) Por demora:</w:t>
      </w:r>
      <w:r w:rsidRPr="009E5EC5">
        <w:rPr>
          <w:rFonts w:ascii="Arial" w:hAnsi="Arial" w:cs="Arial"/>
          <w:b/>
          <w:bCs/>
          <w:vertAlign w:val="superscript"/>
          <w:lang w:val="es-ES_tradnl"/>
        </w:rPr>
        <w:footnoteReference w:id="94"/>
      </w:r>
      <w:r w:rsidRPr="009E5EC5">
        <w:rPr>
          <w:rFonts w:ascii="Arial" w:hAnsi="Arial" w:cs="Arial"/>
        </w:rPr>
        <w:t xml:space="preserve">: </w:t>
      </w:r>
      <w:r w:rsidRPr="009E5EC5">
        <w:rPr>
          <w:rFonts w:ascii="Arial" w:hAnsi="Arial" w:cs="Arial"/>
          <w:b/>
          <w:bCs/>
        </w:rPr>
        <w:t>[</w:t>
      </w:r>
      <w:r w:rsidRPr="009E5EC5">
        <w:rPr>
          <w:rFonts w:ascii="Arial" w:hAnsi="Arial" w:cs="Arial"/>
        </w:rPr>
        <w:t>de conformidad con lo establecido en el artículo 193 de la LCSP</w:t>
      </w:r>
      <w:r w:rsidRPr="009E5EC5">
        <w:rPr>
          <w:rFonts w:ascii="Arial" w:hAnsi="Arial" w:cs="Arial"/>
          <w:b/>
          <w:bCs/>
        </w:rPr>
        <w:t>]</w:t>
      </w:r>
    </w:p>
    <w:p w14:paraId="71EDD615" w14:textId="77777777" w:rsidR="009561B5" w:rsidRPr="009E5EC5"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9E5EC5">
        <w:rPr>
          <w:rFonts w:ascii="Arial" w:hAnsi="Arial" w:cs="Arial"/>
          <w:b/>
          <w:bCs/>
        </w:rPr>
        <w:lastRenderedPageBreak/>
        <w:t>[</w:t>
      </w:r>
      <w:proofErr w:type="gramStart"/>
      <w:r w:rsidRPr="009E5EC5">
        <w:rPr>
          <w:rFonts w:ascii="Arial" w:hAnsi="Arial" w:cs="Arial"/>
        </w:rPr>
        <w:t>concretar  en</w:t>
      </w:r>
      <w:proofErr w:type="gramEnd"/>
      <w:r w:rsidRPr="009E5EC5">
        <w:rPr>
          <w:rFonts w:ascii="Arial" w:hAnsi="Arial" w:cs="Arial"/>
        </w:rPr>
        <w:t xml:space="preserve"> su caso, penalidades distintas </w:t>
      </w:r>
      <w:r w:rsidRPr="009E5EC5">
        <w:rPr>
          <w:rFonts w:ascii="Arial" w:hAnsi="Arial" w:cs="Arial"/>
          <w:b/>
          <w:bCs/>
        </w:rPr>
        <w:t>]</w:t>
      </w:r>
    </w:p>
    <w:p w14:paraId="4C3ADD16"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9E5EC5">
        <w:rPr>
          <w:rFonts w:ascii="Arial" w:hAnsi="Arial" w:cs="Arial"/>
        </w:rPr>
        <w:tab/>
      </w:r>
      <w:r w:rsidRPr="009E5EC5">
        <w:rPr>
          <w:rFonts w:ascii="Arial" w:hAnsi="Arial" w:cs="Arial"/>
        </w:rPr>
        <w:tab/>
      </w:r>
      <w:r w:rsidRPr="009E5EC5">
        <w:rPr>
          <w:rFonts w:ascii="Arial" w:hAnsi="Arial" w:cs="Arial"/>
        </w:rPr>
        <w:tab/>
      </w:r>
      <w:r w:rsidRPr="009E5EC5">
        <w:rPr>
          <w:rFonts w:ascii="Arial" w:hAnsi="Arial" w:cs="Arial"/>
        </w:rPr>
        <w:tab/>
      </w:r>
    </w:p>
    <w:p w14:paraId="09407FC5" w14:textId="77777777" w:rsidR="009561B5" w:rsidRPr="009E5EC5"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b) Por incumplimiento parcial o cumplimiento defectuoso</w:t>
      </w:r>
      <w:r w:rsidRPr="009E5EC5">
        <w:rPr>
          <w:rFonts w:ascii="Arial" w:hAnsi="Arial" w:cs="Arial"/>
          <w:b/>
          <w:bCs/>
          <w:vertAlign w:val="superscript"/>
        </w:rPr>
        <w:t xml:space="preserve"> </w:t>
      </w:r>
      <w:r w:rsidRPr="009E5EC5">
        <w:rPr>
          <w:rStyle w:val="Refdenotaalpie"/>
          <w:rFonts w:ascii="Arial" w:hAnsi="Arial" w:cs="Arial"/>
          <w:b/>
          <w:bCs/>
        </w:rPr>
        <w:footnoteReference w:id="95"/>
      </w:r>
      <w:r w:rsidRPr="009E5EC5">
        <w:rPr>
          <w:rFonts w:ascii="Arial" w:hAnsi="Arial" w:cs="Arial"/>
        </w:rPr>
        <w:t xml:space="preserve"> :</w:t>
      </w:r>
    </w:p>
    <w:p w14:paraId="0A7255D4" w14:textId="77777777" w:rsidR="009561B5" w:rsidRPr="009E5EC5" w:rsidRDefault="009561B5" w:rsidP="00C3045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9E5EC5">
        <w:rPr>
          <w:rFonts w:ascii="Arial" w:hAnsi="Arial" w:cs="Arial"/>
        </w:rPr>
        <w:tab/>
        <w:t xml:space="preserve">b.1) </w:t>
      </w:r>
      <w:r w:rsidRPr="009E5EC5">
        <w:rPr>
          <w:rFonts w:ascii="Arial" w:hAnsi="Arial" w:cs="Arial"/>
          <w:bCs/>
          <w:iCs/>
        </w:rPr>
        <w:t xml:space="preserve">Por cumplimiento defectuoso: </w:t>
      </w:r>
    </w:p>
    <w:p w14:paraId="5F534E67"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9F39B97" w14:textId="77777777" w:rsidR="009561B5" w:rsidRPr="009E5EC5" w:rsidRDefault="009561B5" w:rsidP="00C3045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9E5EC5">
        <w:rPr>
          <w:rFonts w:ascii="Arial" w:hAnsi="Arial" w:cs="Arial"/>
          <w:bCs/>
          <w:iCs/>
        </w:rPr>
        <w:tab/>
      </w:r>
      <w:r w:rsidRPr="009E5EC5">
        <w:rPr>
          <w:rFonts w:ascii="Arial" w:hAnsi="Arial" w:cs="Arial"/>
          <w:bCs/>
          <w:iCs/>
        </w:rPr>
        <w:tab/>
      </w:r>
      <w:r w:rsidRPr="009E5EC5">
        <w:rPr>
          <w:rFonts w:ascii="Arial" w:hAnsi="Arial" w:cs="Arial"/>
          <w:bCs/>
          <w:iCs/>
        </w:rPr>
        <w:tab/>
        <w:t xml:space="preserve">Procede: </w:t>
      </w:r>
      <w:r w:rsidRPr="009E5EC5">
        <w:rPr>
          <w:rFonts w:ascii="Arial" w:hAnsi="Arial" w:cs="Arial"/>
        </w:rPr>
        <w:t>[</w:t>
      </w:r>
      <w:proofErr w:type="gramStart"/>
      <w:r w:rsidRPr="009E5EC5">
        <w:rPr>
          <w:rFonts w:ascii="Arial" w:hAnsi="Arial" w:cs="Arial"/>
          <w:bCs/>
          <w:iCs/>
        </w:rPr>
        <w:t xml:space="preserve">SI </w:t>
      </w:r>
      <w:r w:rsidRPr="009E5EC5">
        <w:rPr>
          <w:rFonts w:ascii="Arial" w:hAnsi="Arial" w:cs="Arial"/>
        </w:rPr>
        <w:t>]</w:t>
      </w:r>
      <w:proofErr w:type="gramEnd"/>
      <w:r w:rsidRPr="009E5EC5">
        <w:rPr>
          <w:rFonts w:ascii="Arial" w:hAnsi="Arial" w:cs="Arial"/>
        </w:rPr>
        <w:t xml:space="preserve"> [</w:t>
      </w:r>
      <w:r w:rsidRPr="009E5EC5">
        <w:rPr>
          <w:rFonts w:ascii="Arial" w:hAnsi="Arial" w:cs="Arial"/>
          <w:bCs/>
          <w:iCs/>
        </w:rPr>
        <w:t>NO</w:t>
      </w:r>
      <w:r w:rsidRPr="009E5EC5">
        <w:rPr>
          <w:rFonts w:ascii="Arial" w:hAnsi="Arial" w:cs="Arial"/>
        </w:rPr>
        <w:t xml:space="preserve">] </w:t>
      </w:r>
    </w:p>
    <w:p w14:paraId="31A49EFD"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3740D0E"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9E5EC5">
        <w:rPr>
          <w:rFonts w:ascii="Arial" w:hAnsi="Arial" w:cs="Arial"/>
        </w:rPr>
        <w:tab/>
      </w:r>
      <w:r w:rsidRPr="009E5EC5">
        <w:rPr>
          <w:rFonts w:ascii="Arial" w:hAnsi="Arial" w:cs="Arial"/>
        </w:rPr>
        <w:tab/>
        <w:t>(</w:t>
      </w:r>
      <w:r w:rsidRPr="009E5EC5">
        <w:rPr>
          <w:rFonts w:ascii="Arial" w:hAnsi="Arial" w:cs="Arial"/>
          <w:i/>
          <w:iCs/>
        </w:rPr>
        <w:t>En el caso en que proceda</w:t>
      </w:r>
      <w:r w:rsidRPr="009E5EC5">
        <w:rPr>
          <w:rFonts w:ascii="Arial" w:hAnsi="Arial" w:cs="Arial"/>
        </w:rPr>
        <w:t xml:space="preserve"> </w:t>
      </w:r>
      <w:r w:rsidRPr="009E5EC5">
        <w:rPr>
          <w:rFonts w:ascii="Arial" w:hAnsi="Arial" w:cs="Arial"/>
          <w:i/>
          <w:iCs/>
        </w:rPr>
        <w:t>concretar las penalidades)</w:t>
      </w:r>
    </w:p>
    <w:p w14:paraId="66258DF4"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49C3A880"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9E5EC5">
        <w:rPr>
          <w:rFonts w:ascii="Arial" w:hAnsi="Arial" w:cs="Arial"/>
          <w:iCs/>
        </w:rPr>
        <w:tab/>
        <w:t xml:space="preserve">b.2) Por incumplimiento de los compromisos de adscripción de medios personales o materiales: </w:t>
      </w:r>
    </w:p>
    <w:p w14:paraId="72240EB0"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C546E1F"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9E5EC5">
        <w:rPr>
          <w:rFonts w:ascii="Arial" w:hAnsi="Arial" w:cs="Arial"/>
          <w:iCs/>
        </w:rPr>
        <w:tab/>
      </w:r>
      <w:r w:rsidRPr="009E5EC5">
        <w:rPr>
          <w:rFonts w:ascii="Arial" w:hAnsi="Arial" w:cs="Arial"/>
          <w:iCs/>
        </w:rPr>
        <w:tab/>
        <w:t xml:space="preserve">Procede: </w:t>
      </w:r>
      <w:r w:rsidRPr="009E5EC5">
        <w:rPr>
          <w:rFonts w:ascii="Arial" w:hAnsi="Arial" w:cs="Arial"/>
        </w:rPr>
        <w:t>[</w:t>
      </w:r>
      <w:proofErr w:type="gramStart"/>
      <w:r w:rsidRPr="009E5EC5">
        <w:rPr>
          <w:rFonts w:ascii="Arial" w:hAnsi="Arial" w:cs="Arial"/>
          <w:iCs/>
        </w:rPr>
        <w:t xml:space="preserve">SI </w:t>
      </w:r>
      <w:r w:rsidRPr="009E5EC5">
        <w:rPr>
          <w:rFonts w:ascii="Arial" w:hAnsi="Arial" w:cs="Arial"/>
        </w:rPr>
        <w:t>]</w:t>
      </w:r>
      <w:proofErr w:type="gramEnd"/>
      <w:r w:rsidRPr="009E5EC5">
        <w:rPr>
          <w:rFonts w:ascii="Arial" w:hAnsi="Arial" w:cs="Arial"/>
        </w:rPr>
        <w:t xml:space="preserve"> [</w:t>
      </w:r>
      <w:r w:rsidRPr="009E5EC5">
        <w:rPr>
          <w:rFonts w:ascii="Arial" w:hAnsi="Arial" w:cs="Arial"/>
          <w:iCs/>
        </w:rPr>
        <w:t>NO</w:t>
      </w:r>
      <w:r w:rsidRPr="009E5EC5">
        <w:rPr>
          <w:rFonts w:ascii="Arial" w:hAnsi="Arial" w:cs="Arial"/>
        </w:rPr>
        <w:t>]</w:t>
      </w:r>
      <w:r w:rsidRPr="009E5EC5">
        <w:rPr>
          <w:rStyle w:val="Refdenotaalpie"/>
          <w:rFonts w:ascii="Arial" w:hAnsi="Arial" w:cs="Arial"/>
          <w:iCs/>
        </w:rPr>
        <w:footnoteReference w:id="96"/>
      </w:r>
      <w:r w:rsidRPr="009E5EC5">
        <w:rPr>
          <w:rFonts w:ascii="Arial" w:hAnsi="Arial" w:cs="Arial"/>
        </w:rPr>
        <w:t xml:space="preserve"> </w:t>
      </w:r>
    </w:p>
    <w:p w14:paraId="7E118296"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00CBA0EB"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9E5EC5">
        <w:rPr>
          <w:rFonts w:ascii="Arial" w:hAnsi="Arial" w:cs="Arial"/>
        </w:rPr>
        <w:tab/>
      </w:r>
      <w:r w:rsidRPr="009E5EC5">
        <w:rPr>
          <w:rFonts w:ascii="Arial" w:hAnsi="Arial" w:cs="Arial"/>
        </w:rPr>
        <w:tab/>
        <w:t>(</w:t>
      </w:r>
      <w:r w:rsidRPr="009E5EC5">
        <w:rPr>
          <w:rFonts w:ascii="Arial" w:hAnsi="Arial" w:cs="Arial"/>
          <w:i/>
          <w:iCs/>
        </w:rPr>
        <w:t>En el caso de que proceda,</w:t>
      </w:r>
      <w:r w:rsidRPr="009E5EC5">
        <w:rPr>
          <w:rFonts w:ascii="Arial" w:hAnsi="Arial" w:cs="Arial"/>
        </w:rPr>
        <w:t xml:space="preserve"> </w:t>
      </w:r>
      <w:r w:rsidRPr="009E5EC5">
        <w:rPr>
          <w:rFonts w:ascii="Arial" w:hAnsi="Arial" w:cs="Arial"/>
          <w:i/>
          <w:iCs/>
        </w:rPr>
        <w:t xml:space="preserve">concretar las penalidades de </w:t>
      </w:r>
      <w:proofErr w:type="gramStart"/>
      <w:r w:rsidRPr="009E5EC5">
        <w:rPr>
          <w:rFonts w:ascii="Arial" w:hAnsi="Arial" w:cs="Arial"/>
          <w:i/>
          <w:iCs/>
        </w:rPr>
        <w:t>conformidad  con</w:t>
      </w:r>
      <w:proofErr w:type="gramEnd"/>
      <w:r w:rsidRPr="009E5EC5">
        <w:rPr>
          <w:rFonts w:ascii="Arial" w:hAnsi="Arial" w:cs="Arial"/>
          <w:i/>
          <w:iCs/>
        </w:rPr>
        <w:t xml:space="preserve"> lo dispuesto en el artículo 192.2 LCSP)</w:t>
      </w:r>
    </w:p>
    <w:p w14:paraId="1EE9048E"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6C60835E"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9E5EC5">
        <w:rPr>
          <w:rFonts w:ascii="Arial" w:hAnsi="Arial" w:cs="Arial"/>
        </w:rPr>
        <w:tab/>
        <w:t xml:space="preserve">b.3) Por incumplimiento de las condiciones especiales de ejecución: </w:t>
      </w:r>
    </w:p>
    <w:p w14:paraId="4D9C92F0"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ABDE512"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9E5EC5">
        <w:rPr>
          <w:rFonts w:ascii="Arial" w:hAnsi="Arial" w:cs="Arial"/>
        </w:rPr>
        <w:t>Procede: [SI] [NO]</w:t>
      </w:r>
      <w:r w:rsidRPr="009E5EC5">
        <w:rPr>
          <w:rStyle w:val="Refdenotaalpie"/>
          <w:rFonts w:ascii="Arial" w:hAnsi="Arial" w:cs="Arial"/>
        </w:rPr>
        <w:footnoteReference w:id="97"/>
      </w:r>
      <w:r w:rsidRPr="009E5EC5">
        <w:rPr>
          <w:rFonts w:ascii="Arial" w:hAnsi="Arial" w:cs="Arial"/>
        </w:rPr>
        <w:t xml:space="preserve"> </w:t>
      </w:r>
    </w:p>
    <w:p w14:paraId="32099BE3"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9E5EC5">
        <w:rPr>
          <w:rFonts w:ascii="Arial" w:hAnsi="Arial" w:cs="Arial"/>
          <w:b/>
          <w:bCs/>
          <w:vertAlign w:val="superscript"/>
        </w:rPr>
        <w:lastRenderedPageBreak/>
        <w:t xml:space="preserve"> </w:t>
      </w:r>
      <w:r w:rsidRPr="009E5EC5">
        <w:rPr>
          <w:rFonts w:ascii="Arial" w:hAnsi="Arial" w:cs="Arial"/>
          <w:b/>
        </w:rPr>
        <w:t xml:space="preserve"> </w:t>
      </w:r>
      <w:r w:rsidRPr="009E5EC5">
        <w:rPr>
          <w:rFonts w:ascii="Arial" w:hAnsi="Arial" w:cs="Arial"/>
        </w:rPr>
        <w:t xml:space="preserve"> </w:t>
      </w:r>
    </w:p>
    <w:p w14:paraId="35AE1DB8" w14:textId="77777777" w:rsidR="009561B5" w:rsidRPr="009E5EC5" w:rsidRDefault="009561B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9E5EC5">
        <w:rPr>
          <w:rFonts w:ascii="Arial" w:hAnsi="Arial" w:cs="Arial"/>
        </w:rPr>
        <w:tab/>
        <w:t>(</w:t>
      </w:r>
      <w:r w:rsidRPr="009E5EC5">
        <w:rPr>
          <w:rFonts w:ascii="Arial" w:hAnsi="Arial" w:cs="Arial"/>
          <w:i/>
          <w:iCs/>
        </w:rPr>
        <w:t>En el caso de que proceda,</w:t>
      </w:r>
      <w:r w:rsidRPr="009E5EC5">
        <w:rPr>
          <w:rFonts w:ascii="Arial" w:hAnsi="Arial" w:cs="Arial"/>
        </w:rPr>
        <w:t xml:space="preserve"> </w:t>
      </w:r>
      <w:r w:rsidRPr="009E5EC5">
        <w:rPr>
          <w:rFonts w:ascii="Arial" w:hAnsi="Arial" w:cs="Arial"/>
          <w:i/>
          <w:iCs/>
        </w:rPr>
        <w:t xml:space="preserve">concretar las penalidades de conformidad con el </w:t>
      </w:r>
      <w:r w:rsidRPr="009E5EC5">
        <w:rPr>
          <w:rFonts w:ascii="Arial" w:hAnsi="Arial" w:cs="Arial"/>
          <w:i/>
        </w:rPr>
        <w:t>artículo 192.1 de la LCSP</w:t>
      </w:r>
      <w:r w:rsidRPr="009E5EC5">
        <w:rPr>
          <w:rFonts w:ascii="Arial" w:hAnsi="Arial" w:cs="Arial"/>
          <w:b/>
          <w:bCs/>
          <w:i/>
          <w:iCs/>
        </w:rPr>
        <w:t>)</w:t>
      </w:r>
      <w:r w:rsidRPr="009E5EC5">
        <w:rPr>
          <w:rFonts w:ascii="Arial" w:hAnsi="Arial" w:cs="Arial"/>
        </w:rPr>
        <w:t>.</w:t>
      </w:r>
    </w:p>
    <w:p w14:paraId="73B6F5E8" w14:textId="77777777" w:rsidR="009561B5" w:rsidRPr="009E5EC5" w:rsidRDefault="009561B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D04ABDC" w14:textId="77777777" w:rsidR="009561B5" w:rsidRPr="009E5EC5" w:rsidRDefault="009561B5" w:rsidP="00C3045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9E5EC5">
        <w:rPr>
          <w:rFonts w:ascii="Arial" w:hAnsi="Arial" w:cs="Arial"/>
        </w:rPr>
        <w:t>c) Por incumplimiento de los criterios de adjudicación</w:t>
      </w:r>
      <w:r w:rsidR="00C26434" w:rsidRPr="009E5EC5">
        <w:rPr>
          <w:rFonts w:ascii="Arial" w:hAnsi="Arial" w:cs="Arial"/>
        </w:rPr>
        <w:t xml:space="preserve"> del</w:t>
      </w:r>
      <w:r w:rsidR="006C2C41" w:rsidRPr="009E5EC5">
        <w:rPr>
          <w:rFonts w:ascii="Arial" w:hAnsi="Arial" w:cs="Arial"/>
        </w:rPr>
        <w:t xml:space="preserve"> acuerdo marco.</w:t>
      </w:r>
    </w:p>
    <w:p w14:paraId="4741E406"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45D5907F"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9E5EC5">
        <w:rPr>
          <w:rFonts w:ascii="Arial" w:hAnsi="Arial" w:cs="Arial"/>
        </w:rPr>
        <w:t>Procede: [SI] [NO]</w:t>
      </w:r>
      <w:r w:rsidRPr="009E5EC5">
        <w:rPr>
          <w:rStyle w:val="Refdenotaalpie"/>
          <w:rFonts w:ascii="Arial" w:hAnsi="Arial" w:cs="Arial"/>
        </w:rPr>
        <w:footnoteReference w:id="98"/>
      </w:r>
    </w:p>
    <w:p w14:paraId="2D153B91"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29B04F1"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9E5EC5">
        <w:rPr>
          <w:rFonts w:ascii="Arial" w:hAnsi="Arial" w:cs="Arial"/>
        </w:rPr>
        <w:t>(</w:t>
      </w:r>
      <w:r w:rsidRPr="009E5EC5">
        <w:rPr>
          <w:rFonts w:ascii="Arial" w:hAnsi="Arial" w:cs="Arial"/>
          <w:i/>
          <w:iCs/>
        </w:rPr>
        <w:t>En el caso de que proceda,</w:t>
      </w:r>
      <w:r w:rsidRPr="009E5EC5">
        <w:rPr>
          <w:rFonts w:ascii="Arial" w:hAnsi="Arial" w:cs="Arial"/>
        </w:rPr>
        <w:t xml:space="preserve"> </w:t>
      </w:r>
      <w:r w:rsidRPr="009E5EC5">
        <w:rPr>
          <w:rFonts w:ascii="Arial" w:hAnsi="Arial" w:cs="Arial"/>
          <w:i/>
          <w:iCs/>
        </w:rPr>
        <w:t>concretar las penalidades de conformidad con lo dispuesto en el artículo 192.1 LCSP)</w:t>
      </w:r>
    </w:p>
    <w:p w14:paraId="30194E2B"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55D89F70" w14:textId="77777777" w:rsidR="009561B5" w:rsidRPr="009E5EC5"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 xml:space="preserve">d) Por incumplimiento de las obligaciones en materia medioambiental, social o laboral: </w:t>
      </w:r>
    </w:p>
    <w:p w14:paraId="72696107"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FBC4579"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9E5EC5">
        <w:rPr>
          <w:rFonts w:ascii="Arial" w:hAnsi="Arial" w:cs="Arial"/>
        </w:rPr>
        <w:t>Procede: [</w:t>
      </w:r>
      <w:proofErr w:type="gramStart"/>
      <w:r w:rsidRPr="009E5EC5">
        <w:rPr>
          <w:rFonts w:ascii="Arial" w:hAnsi="Arial" w:cs="Arial"/>
          <w:bCs/>
          <w:iCs/>
        </w:rPr>
        <w:t xml:space="preserve">SI </w:t>
      </w:r>
      <w:r w:rsidRPr="009E5EC5">
        <w:rPr>
          <w:rFonts w:ascii="Arial" w:hAnsi="Arial" w:cs="Arial"/>
        </w:rPr>
        <w:t>]</w:t>
      </w:r>
      <w:proofErr w:type="gramEnd"/>
      <w:r w:rsidRPr="009E5EC5">
        <w:rPr>
          <w:rFonts w:ascii="Arial" w:hAnsi="Arial" w:cs="Arial"/>
        </w:rPr>
        <w:t xml:space="preserve"> [</w:t>
      </w:r>
      <w:r w:rsidRPr="009E5EC5">
        <w:rPr>
          <w:rFonts w:ascii="Arial" w:hAnsi="Arial" w:cs="Arial"/>
          <w:bCs/>
          <w:iCs/>
        </w:rPr>
        <w:t>NO</w:t>
      </w:r>
      <w:r w:rsidRPr="009E5EC5">
        <w:rPr>
          <w:rFonts w:ascii="Arial" w:hAnsi="Arial" w:cs="Arial"/>
        </w:rPr>
        <w:t xml:space="preserve">] </w:t>
      </w:r>
    </w:p>
    <w:p w14:paraId="04C21D95"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25F5A2D0"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9E5EC5">
        <w:rPr>
          <w:rFonts w:ascii="Arial" w:hAnsi="Arial" w:cs="Arial"/>
          <w:i/>
          <w:iCs/>
        </w:rPr>
        <w:t>(En el caso en que proceda concretar las penalidades de conformidad con el artículo 201 LCSP)</w:t>
      </w:r>
      <w:r w:rsidRPr="009E5EC5">
        <w:rPr>
          <w:rFonts w:ascii="Arial" w:hAnsi="Arial" w:cs="Arial"/>
          <w:vertAlign w:val="superscript"/>
        </w:rPr>
        <w:t xml:space="preserve"> </w:t>
      </w:r>
    </w:p>
    <w:p w14:paraId="5B73DC8E"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6E10902" w14:textId="77777777" w:rsidR="009561B5" w:rsidRPr="009E5EC5" w:rsidRDefault="009561B5" w:rsidP="00C3045F">
      <w:pPr>
        <w:suppressAutoHyphens/>
        <w:spacing w:line="288" w:lineRule="auto"/>
        <w:jc w:val="both"/>
        <w:rPr>
          <w:rFonts w:ascii="Arial" w:hAnsi="Arial" w:cs="Arial"/>
        </w:rPr>
      </w:pPr>
      <w:r w:rsidRPr="009E5EC5">
        <w:rPr>
          <w:rFonts w:ascii="Arial" w:hAnsi="Arial" w:cs="Arial"/>
        </w:rPr>
        <w:t xml:space="preserve">e) Por subcontratación: </w:t>
      </w:r>
    </w:p>
    <w:p w14:paraId="022347E7" w14:textId="77777777" w:rsidR="009561B5" w:rsidRPr="009E5EC5" w:rsidRDefault="009561B5" w:rsidP="0011241D">
      <w:pPr>
        <w:suppressAutoHyphens/>
        <w:spacing w:line="288" w:lineRule="auto"/>
        <w:ind w:firstLine="520"/>
        <w:jc w:val="both"/>
        <w:rPr>
          <w:rFonts w:ascii="Arial" w:hAnsi="Arial" w:cs="Arial"/>
        </w:rPr>
      </w:pPr>
      <w:r w:rsidRPr="009E5EC5">
        <w:rPr>
          <w:rFonts w:ascii="Arial" w:hAnsi="Arial" w:cs="Arial"/>
        </w:rPr>
        <w:tab/>
      </w:r>
    </w:p>
    <w:p w14:paraId="1E8A28E9" w14:textId="77777777" w:rsidR="009561B5" w:rsidRPr="009E5EC5" w:rsidRDefault="0011241D" w:rsidP="0011241D">
      <w:pPr>
        <w:autoSpaceDE w:val="0"/>
        <w:autoSpaceDN w:val="0"/>
        <w:adjustRightInd w:val="0"/>
        <w:spacing w:line="288" w:lineRule="auto"/>
        <w:ind w:left="567"/>
        <w:rPr>
          <w:rFonts w:ascii="Arial" w:hAnsi="Arial" w:cs="Arial"/>
          <w:b/>
          <w:bCs/>
          <w:lang w:val="es-ES_tradnl"/>
        </w:rPr>
      </w:pPr>
      <w:r w:rsidRPr="009E5EC5">
        <w:rPr>
          <w:rFonts w:ascii="Arial" w:hAnsi="Arial" w:cs="Arial"/>
        </w:rPr>
        <w:t xml:space="preserve">- </w:t>
      </w:r>
      <w:r w:rsidR="009561B5" w:rsidRPr="009E5EC5">
        <w:rPr>
          <w:rFonts w:ascii="Arial" w:hAnsi="Arial" w:cs="Arial"/>
        </w:rPr>
        <w:t>[Por incumplimiento de las condiciones de subcontratación (artículo 215.3 LCSP)</w:t>
      </w:r>
      <w:proofErr w:type="gramStart"/>
      <w:r w:rsidR="009561B5" w:rsidRPr="009E5EC5">
        <w:rPr>
          <w:rFonts w:ascii="Arial" w:hAnsi="Arial" w:cs="Arial"/>
        </w:rPr>
        <w:t>: ]</w:t>
      </w:r>
      <w:proofErr w:type="gramEnd"/>
      <w:r w:rsidR="009561B5" w:rsidRPr="009E5EC5">
        <w:rPr>
          <w:rFonts w:ascii="Arial" w:hAnsi="Arial" w:cs="Arial"/>
        </w:rPr>
        <w:t xml:space="preserve"> </w:t>
      </w:r>
      <w:r w:rsidR="009561B5" w:rsidRPr="009E5EC5">
        <w:rPr>
          <w:rStyle w:val="Refdenotaalpie"/>
          <w:rFonts w:ascii="Arial" w:hAnsi="Arial" w:cs="Arial"/>
          <w:b/>
          <w:bCs/>
        </w:rPr>
        <w:footnoteReference w:id="99"/>
      </w:r>
      <w:r w:rsidR="009561B5" w:rsidRPr="009E5EC5">
        <w:rPr>
          <w:rFonts w:ascii="Arial" w:hAnsi="Arial" w:cs="Arial"/>
          <w:b/>
          <w:bCs/>
          <w:lang w:val="es-ES_tradnl"/>
        </w:rPr>
        <w:t xml:space="preserve">  </w:t>
      </w:r>
    </w:p>
    <w:p w14:paraId="35502AC5" w14:textId="77777777" w:rsidR="009561B5" w:rsidRPr="009E5EC5" w:rsidRDefault="009561B5" w:rsidP="00C3045F">
      <w:pPr>
        <w:autoSpaceDE w:val="0"/>
        <w:autoSpaceDN w:val="0"/>
        <w:adjustRightInd w:val="0"/>
        <w:spacing w:line="288" w:lineRule="auto"/>
        <w:ind w:left="708" w:firstLine="708"/>
        <w:rPr>
          <w:rFonts w:ascii="Arial" w:hAnsi="Arial" w:cs="Arial"/>
          <w:b/>
          <w:bCs/>
        </w:rPr>
      </w:pPr>
    </w:p>
    <w:p w14:paraId="5F8593EB" w14:textId="77777777" w:rsidR="009561B5" w:rsidRPr="009E5EC5" w:rsidRDefault="0011241D" w:rsidP="0011241D">
      <w:pPr>
        <w:autoSpaceDE w:val="0"/>
        <w:autoSpaceDN w:val="0"/>
        <w:adjustRightInd w:val="0"/>
        <w:spacing w:line="288" w:lineRule="auto"/>
        <w:ind w:left="567"/>
        <w:rPr>
          <w:rFonts w:ascii="Arial" w:hAnsi="Arial" w:cs="Arial"/>
        </w:rPr>
      </w:pPr>
      <w:r w:rsidRPr="009E5EC5">
        <w:rPr>
          <w:rFonts w:ascii="Arial" w:hAnsi="Arial" w:cs="Arial"/>
        </w:rPr>
        <w:t xml:space="preserve">- </w:t>
      </w:r>
      <w:r w:rsidR="009561B5" w:rsidRPr="009E5EC5">
        <w:rPr>
          <w:rFonts w:ascii="Arial" w:hAnsi="Arial" w:cs="Arial"/>
        </w:rPr>
        <w:t>Por incumplimiento de los pagos a los subcontratistas o suministradores:</w:t>
      </w:r>
      <w:r w:rsidR="009561B5" w:rsidRPr="009E5EC5">
        <w:rPr>
          <w:rFonts w:ascii="Arial" w:hAnsi="Arial" w:cs="Arial"/>
          <w:vertAlign w:val="superscript"/>
        </w:rPr>
        <w:footnoteReference w:id="100"/>
      </w:r>
    </w:p>
    <w:p w14:paraId="22887BBC" w14:textId="77777777" w:rsidR="009561B5" w:rsidRPr="009E5EC5" w:rsidRDefault="009561B5" w:rsidP="008B1549">
      <w:pPr>
        <w:widowControl w:val="0"/>
        <w:numPr>
          <w:ilvl w:val="0"/>
          <w:numId w:val="28"/>
        </w:numPr>
        <w:suppressAutoHyphens/>
        <w:autoSpaceDE w:val="0"/>
        <w:autoSpaceDN w:val="0"/>
        <w:adjustRightInd w:val="0"/>
        <w:spacing w:line="288" w:lineRule="auto"/>
        <w:ind w:left="1428"/>
        <w:jc w:val="both"/>
        <w:rPr>
          <w:rFonts w:ascii="Arial" w:hAnsi="Arial" w:cs="Arial"/>
          <w:spacing w:val="-3"/>
        </w:rPr>
      </w:pPr>
      <w:r w:rsidRPr="009E5EC5">
        <w:rPr>
          <w:rFonts w:ascii="Arial" w:hAnsi="Arial" w:cs="Arial"/>
          <w:spacing w:val="-3"/>
        </w:rPr>
        <w:lastRenderedPageBreak/>
        <w:t>Sobre el importe subcontratado para el incumplimiento de los requerimientos de documentación.</w:t>
      </w:r>
    </w:p>
    <w:p w14:paraId="68FF9B35" w14:textId="77777777" w:rsidR="009561B5" w:rsidRPr="009E5EC5" w:rsidRDefault="009561B5" w:rsidP="008B1549">
      <w:pPr>
        <w:widowControl w:val="0"/>
        <w:numPr>
          <w:ilvl w:val="0"/>
          <w:numId w:val="28"/>
        </w:numPr>
        <w:suppressAutoHyphens/>
        <w:autoSpaceDE w:val="0"/>
        <w:autoSpaceDN w:val="0"/>
        <w:adjustRightInd w:val="0"/>
        <w:spacing w:line="288" w:lineRule="auto"/>
        <w:ind w:left="1428"/>
        <w:jc w:val="both"/>
        <w:rPr>
          <w:rFonts w:ascii="Arial" w:hAnsi="Arial" w:cs="Arial"/>
        </w:rPr>
      </w:pPr>
      <w:r w:rsidRPr="009E5EC5">
        <w:rPr>
          <w:rFonts w:ascii="Arial" w:hAnsi="Arial" w:cs="Arial"/>
        </w:rPr>
        <w:t xml:space="preserve">Sobre el importe adeudado al subcontratista o suministrador para el incumplimiento del pago en plazo.  </w:t>
      </w:r>
      <w:r w:rsidRPr="009E5EC5">
        <w:rPr>
          <w:rFonts w:ascii="Arial" w:hAnsi="Arial" w:cs="Arial"/>
          <w:b/>
          <w:bCs/>
          <w:lang w:val="es-ES_tradnl"/>
        </w:rPr>
        <w:t xml:space="preserve"> </w:t>
      </w:r>
      <w:r w:rsidRPr="009E5EC5">
        <w:rPr>
          <w:rFonts w:ascii="Arial" w:hAnsi="Arial" w:cs="Arial"/>
          <w:b/>
          <w:bCs/>
        </w:rPr>
        <w:t xml:space="preserve"> </w:t>
      </w:r>
    </w:p>
    <w:p w14:paraId="30F23E22" w14:textId="77777777" w:rsidR="0011241D" w:rsidRPr="009E5EC5" w:rsidRDefault="0011241D" w:rsidP="0011241D">
      <w:pPr>
        <w:widowControl w:val="0"/>
        <w:suppressAutoHyphens/>
        <w:autoSpaceDE w:val="0"/>
        <w:autoSpaceDN w:val="0"/>
        <w:adjustRightInd w:val="0"/>
        <w:spacing w:line="288" w:lineRule="auto"/>
        <w:ind w:left="1068"/>
        <w:jc w:val="both"/>
        <w:rPr>
          <w:rFonts w:ascii="Arial" w:hAnsi="Arial" w:cs="Arial"/>
        </w:rPr>
      </w:pPr>
    </w:p>
    <w:p w14:paraId="58467E2F" w14:textId="77777777" w:rsidR="0011241D" w:rsidRPr="009E5EC5" w:rsidRDefault="0011241D" w:rsidP="0011241D">
      <w:pPr>
        <w:spacing w:line="288" w:lineRule="auto"/>
        <w:ind w:left="567"/>
        <w:jc w:val="both"/>
        <w:rPr>
          <w:rFonts w:ascii="Arial" w:hAnsi="Arial" w:cs="Arial"/>
        </w:rPr>
      </w:pPr>
      <w:bookmarkStart w:id="146" w:name="_Hlk114496079"/>
      <w:r w:rsidRPr="009E5EC5">
        <w:rPr>
          <w:rFonts w:ascii="Arial" w:hAnsi="Arial" w:cs="Arial"/>
        </w:rPr>
        <w:t xml:space="preserve">- Por resolución judicial o arbitral firme que acredite el impago por el contratista a un subcontratista o suministrador, en los términos del artículo 217.3 LCSP: </w:t>
      </w:r>
    </w:p>
    <w:p w14:paraId="2363B721" w14:textId="77777777" w:rsidR="0011241D" w:rsidRPr="009E5EC5" w:rsidRDefault="0011241D" w:rsidP="0011241D">
      <w:pPr>
        <w:spacing w:line="288" w:lineRule="auto"/>
        <w:ind w:left="709"/>
        <w:jc w:val="both"/>
        <w:rPr>
          <w:rFonts w:ascii="Arial" w:hAnsi="Arial" w:cs="Arial"/>
        </w:rPr>
      </w:pPr>
    </w:p>
    <w:p w14:paraId="43752F9A" w14:textId="77777777" w:rsidR="0011241D" w:rsidRPr="009E5EC5" w:rsidRDefault="0011241D" w:rsidP="0011241D">
      <w:pPr>
        <w:spacing w:line="288" w:lineRule="auto"/>
        <w:ind w:left="709"/>
        <w:jc w:val="both"/>
        <w:rPr>
          <w:rFonts w:ascii="Arial" w:hAnsi="Arial" w:cs="Arial"/>
        </w:rPr>
      </w:pPr>
      <w:r w:rsidRPr="009E5EC5">
        <w:rPr>
          <w:rFonts w:ascii="Arial" w:hAnsi="Arial" w:cs="Arial"/>
          <w:i/>
          <w:iCs/>
        </w:rPr>
        <w:t>(La penalidad podrá alcanzar hasta el cinco por ciento del precio del contrato, y podrá reiterarse cada mes mientras persista el impago hasta alcanzar el límite conjunto del 50 por ciento de dicho precio.)</w:t>
      </w:r>
      <w:bookmarkEnd w:id="146"/>
    </w:p>
    <w:p w14:paraId="01AFECC8"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spacing w:val="-3"/>
        </w:rPr>
      </w:pPr>
    </w:p>
    <w:p w14:paraId="551B7338" w14:textId="77777777" w:rsidR="009561B5" w:rsidRPr="009E5EC5"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bookmarkStart w:id="147" w:name="_Hlk87522527"/>
      <w:r w:rsidRPr="009E5EC5">
        <w:rPr>
          <w:rFonts w:ascii="Arial" w:hAnsi="Arial" w:cs="Arial"/>
        </w:rPr>
        <w:t xml:space="preserve">En el documento </w:t>
      </w:r>
      <w:r w:rsidR="00C26434" w:rsidRPr="009E5EC5">
        <w:rPr>
          <w:rFonts w:ascii="Arial" w:hAnsi="Arial" w:cs="Arial"/>
          <w:spacing w:val="-3"/>
        </w:rPr>
        <w:t xml:space="preserve">propuesta de adjudicación </w:t>
      </w:r>
      <w:r w:rsidRPr="009E5EC5">
        <w:rPr>
          <w:rFonts w:ascii="Arial" w:hAnsi="Arial" w:cs="Arial"/>
        </w:rPr>
        <w:t>de cada contrato basado se concretará, de entre los supuestos previstos anteriormente, el régimen de penalidades por demora, por incumplimiento parcial o cumplimiento defectuoso, p</w:t>
      </w:r>
      <w:r w:rsidRPr="009E5EC5">
        <w:rPr>
          <w:rFonts w:ascii="Arial" w:hAnsi="Arial" w:cs="Arial"/>
          <w:iCs/>
        </w:rPr>
        <w:t>or incumplimiento de los compromisos de adscripción de medios personales o materiales,</w:t>
      </w:r>
      <w:r w:rsidRPr="009E5EC5">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187203" w:rsidRPr="009E5EC5">
        <w:rPr>
          <w:rFonts w:ascii="Arial" w:hAnsi="Arial" w:cs="Arial"/>
        </w:rPr>
        <w:t xml:space="preserve">, </w:t>
      </w:r>
      <w:bookmarkStart w:id="148" w:name="_Hlk74560644"/>
      <w:r w:rsidR="00187203" w:rsidRPr="009E5EC5">
        <w:rPr>
          <w:rFonts w:ascii="Arial" w:hAnsi="Arial" w:cs="Arial"/>
        </w:rPr>
        <w:t>así como el procedimiento para su imposición.</w:t>
      </w:r>
      <w:bookmarkEnd w:id="148"/>
    </w:p>
    <w:bookmarkEnd w:id="147"/>
    <w:p w14:paraId="19201EE3" w14:textId="77777777" w:rsidR="00AB1CFD" w:rsidRPr="009E5EC5" w:rsidRDefault="00AB1CFD"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04DB865"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40A7AA92"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rPr>
      </w:pPr>
      <w:r w:rsidRPr="009E5EC5">
        <w:rPr>
          <w:rFonts w:ascii="Arial" w:hAnsi="Arial" w:cs="Arial"/>
          <w:b/>
          <w:bCs/>
        </w:rPr>
        <w:t>4</w:t>
      </w:r>
      <w:r w:rsidR="00153998" w:rsidRPr="009E5EC5">
        <w:rPr>
          <w:rFonts w:ascii="Arial" w:hAnsi="Arial" w:cs="Arial"/>
          <w:b/>
          <w:bCs/>
        </w:rPr>
        <w:t>0</w:t>
      </w:r>
      <w:r w:rsidRPr="009E5EC5">
        <w:rPr>
          <w:rFonts w:ascii="Arial" w:hAnsi="Arial" w:cs="Arial"/>
          <w:b/>
          <w:bCs/>
        </w:rPr>
        <w:t>.- Causas de resolución de los contratos basados</w:t>
      </w:r>
      <w:r w:rsidRPr="009E5EC5">
        <w:rPr>
          <w:rStyle w:val="Refdenotaalpie"/>
          <w:rFonts w:ascii="Arial" w:hAnsi="Arial" w:cs="Arial"/>
          <w:b/>
          <w:bCs/>
        </w:rPr>
        <w:footnoteReference w:id="101"/>
      </w:r>
      <w:r w:rsidRPr="009E5EC5">
        <w:rPr>
          <w:rFonts w:ascii="Arial" w:hAnsi="Arial" w:cs="Arial"/>
          <w:b/>
          <w:bCs/>
        </w:rPr>
        <w:t>. (Cláusula</w:t>
      </w:r>
      <w:r w:rsidR="009C4A9F" w:rsidRPr="009E5EC5">
        <w:rPr>
          <w:rFonts w:ascii="Arial" w:hAnsi="Arial" w:cs="Arial"/>
          <w:b/>
          <w:bCs/>
        </w:rPr>
        <w:t>s 52 y</w:t>
      </w:r>
      <w:r w:rsidRPr="009E5EC5">
        <w:rPr>
          <w:rFonts w:ascii="Arial" w:hAnsi="Arial" w:cs="Arial"/>
          <w:b/>
          <w:bCs/>
        </w:rPr>
        <w:t xml:space="preserve"> 6</w:t>
      </w:r>
      <w:r w:rsidR="00C539F1" w:rsidRPr="009E5EC5">
        <w:rPr>
          <w:rFonts w:ascii="Arial" w:hAnsi="Arial" w:cs="Arial"/>
          <w:b/>
          <w:bCs/>
        </w:rPr>
        <w:t>5</w:t>
      </w:r>
      <w:r w:rsidRPr="009E5EC5">
        <w:rPr>
          <w:rFonts w:ascii="Arial" w:hAnsi="Arial" w:cs="Arial"/>
          <w:b/>
          <w:bCs/>
        </w:rPr>
        <w:t>)</w:t>
      </w:r>
    </w:p>
    <w:p w14:paraId="7B477F80"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rPr>
      </w:pPr>
    </w:p>
    <w:p w14:paraId="00F33F46" w14:textId="77777777" w:rsidR="009561B5" w:rsidRPr="009E5EC5" w:rsidRDefault="009561B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9E5EC5">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obligaciones contractuales esenciales.</w:t>
      </w:r>
    </w:p>
    <w:p w14:paraId="0ECF17F4"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rPr>
      </w:pPr>
    </w:p>
    <w:p w14:paraId="39D6B5F9" w14:textId="77777777" w:rsidR="00161EB3" w:rsidRPr="009E5EC5" w:rsidRDefault="009561B5" w:rsidP="00161EB3">
      <w:pPr>
        <w:widowControl w:val="0"/>
        <w:suppressAutoHyphens/>
        <w:autoSpaceDE w:val="0"/>
        <w:autoSpaceDN w:val="0"/>
        <w:adjustRightInd w:val="0"/>
        <w:spacing w:line="288" w:lineRule="auto"/>
        <w:jc w:val="both"/>
        <w:rPr>
          <w:rFonts w:ascii="Arial" w:hAnsi="Arial" w:cs="Arial"/>
          <w:b/>
          <w:bCs/>
        </w:rPr>
      </w:pPr>
      <w:r w:rsidRPr="009E5EC5">
        <w:rPr>
          <w:rFonts w:ascii="Arial" w:hAnsi="Arial" w:cs="Arial"/>
        </w:rPr>
        <w:t xml:space="preserve">En el documento </w:t>
      </w:r>
      <w:r w:rsidR="00C26434" w:rsidRPr="009E5EC5">
        <w:rPr>
          <w:rFonts w:ascii="Arial" w:hAnsi="Arial" w:cs="Arial"/>
          <w:spacing w:val="-3"/>
        </w:rPr>
        <w:t xml:space="preserve">propuesta de adjudicación </w:t>
      </w:r>
      <w:r w:rsidRPr="009E5EC5">
        <w:rPr>
          <w:rFonts w:ascii="Arial" w:hAnsi="Arial" w:cs="Arial"/>
        </w:rPr>
        <w:t>de cada contrato basado se concretarán, en su caso, las causas espe</w:t>
      </w:r>
      <w:r w:rsidR="00161EB3" w:rsidRPr="009E5EC5">
        <w:rPr>
          <w:rFonts w:ascii="Arial" w:hAnsi="Arial" w:cs="Arial"/>
        </w:rPr>
        <w:t xml:space="preserve">cíficas de resolución </w:t>
      </w:r>
      <w:proofErr w:type="gramStart"/>
      <w:r w:rsidR="00161EB3" w:rsidRPr="009E5EC5">
        <w:rPr>
          <w:rFonts w:ascii="Arial" w:hAnsi="Arial" w:cs="Arial"/>
        </w:rPr>
        <w:t>del mismo</w:t>
      </w:r>
      <w:proofErr w:type="gramEnd"/>
      <w:r w:rsidR="00161EB3" w:rsidRPr="009E5EC5">
        <w:rPr>
          <w:rFonts w:ascii="Arial" w:hAnsi="Arial" w:cs="Arial"/>
        </w:rPr>
        <w:t xml:space="preserve">, así como las causas relativas al incumplimiento de las obligaciones calificadas como esenciales recogidas en las letras a) a e) del artículo 122.2 LCSP y al </w:t>
      </w:r>
      <w:r w:rsidR="00161EB3" w:rsidRPr="009E5EC5">
        <w:rPr>
          <w:rFonts w:ascii="Arial" w:hAnsi="Arial" w:cs="Arial"/>
        </w:rPr>
        <w:lastRenderedPageBreak/>
        <w:t>incumplimiento de la condición especial de ejecución del artículo 202.1 LCSP.</w:t>
      </w:r>
    </w:p>
    <w:p w14:paraId="7D0FD7A0"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rPr>
      </w:pPr>
    </w:p>
    <w:p w14:paraId="63D00644" w14:textId="77777777" w:rsidR="009561B5" w:rsidRPr="009E5EC5" w:rsidRDefault="00A87BA1" w:rsidP="00C3045F">
      <w:pPr>
        <w:widowControl w:val="0"/>
        <w:suppressAutoHyphens/>
        <w:autoSpaceDE w:val="0"/>
        <w:autoSpaceDN w:val="0"/>
        <w:adjustRightInd w:val="0"/>
        <w:spacing w:line="288" w:lineRule="auto"/>
        <w:jc w:val="both"/>
        <w:rPr>
          <w:rFonts w:ascii="Arial" w:hAnsi="Arial" w:cs="Arial"/>
          <w:b/>
          <w:bCs/>
        </w:rPr>
      </w:pPr>
      <w:r w:rsidRPr="009E5EC5">
        <w:rPr>
          <w:rFonts w:ascii="Arial" w:hAnsi="Arial" w:cs="Arial"/>
          <w:b/>
          <w:bCs/>
        </w:rPr>
        <w:t>4</w:t>
      </w:r>
      <w:r w:rsidR="00153998" w:rsidRPr="009E5EC5">
        <w:rPr>
          <w:rFonts w:ascii="Arial" w:hAnsi="Arial" w:cs="Arial"/>
          <w:b/>
          <w:bCs/>
        </w:rPr>
        <w:t>1</w:t>
      </w:r>
      <w:r w:rsidR="009561B5" w:rsidRPr="009E5EC5">
        <w:rPr>
          <w:rFonts w:ascii="Arial" w:hAnsi="Arial" w:cs="Arial"/>
          <w:b/>
          <w:bCs/>
        </w:rPr>
        <w:t>.- Ensayos, análisis e informes específicos previstos en el artículo 145 del RGLCAP. (Cláusula 36)</w:t>
      </w:r>
    </w:p>
    <w:p w14:paraId="3E8D4355" w14:textId="77777777" w:rsidR="009561B5" w:rsidRPr="009E5EC5" w:rsidRDefault="009561B5" w:rsidP="00C3045F">
      <w:pPr>
        <w:widowControl w:val="0"/>
        <w:tabs>
          <w:tab w:val="left" w:pos="0"/>
        </w:tabs>
        <w:suppressAutoHyphens/>
        <w:autoSpaceDE w:val="0"/>
        <w:autoSpaceDN w:val="0"/>
        <w:adjustRightInd w:val="0"/>
        <w:spacing w:line="288" w:lineRule="auto"/>
        <w:jc w:val="center"/>
        <w:rPr>
          <w:rFonts w:ascii="Arial" w:hAnsi="Arial" w:cs="Arial"/>
          <w:b/>
          <w:bCs/>
        </w:rPr>
      </w:pPr>
    </w:p>
    <w:p w14:paraId="4C5CEB8B" w14:textId="77777777" w:rsidR="009561B5" w:rsidRPr="009E5EC5" w:rsidRDefault="009561B5" w:rsidP="00C3045F">
      <w:pPr>
        <w:spacing w:line="288" w:lineRule="auto"/>
        <w:jc w:val="both"/>
        <w:rPr>
          <w:rFonts w:ascii="Arial" w:hAnsi="Arial" w:cs="Arial"/>
        </w:rPr>
      </w:pPr>
      <w:r w:rsidRPr="009E5EC5">
        <w:rPr>
          <w:rFonts w:ascii="Arial" w:hAnsi="Arial" w:cs="Arial"/>
        </w:rPr>
        <w:t xml:space="preserve">En el documento </w:t>
      </w:r>
      <w:r w:rsidR="00C26434" w:rsidRPr="009E5EC5">
        <w:rPr>
          <w:rFonts w:ascii="Arial" w:hAnsi="Arial" w:cs="Arial"/>
          <w:spacing w:val="-3"/>
        </w:rPr>
        <w:t xml:space="preserve">propuesta de adjudicación </w:t>
      </w:r>
      <w:r w:rsidRPr="009E5EC5">
        <w:rPr>
          <w:rFonts w:ascii="Arial" w:hAnsi="Arial" w:cs="Arial"/>
        </w:rPr>
        <w:t>de cada contrato basado se concretará, si los gastos derivados de la realización de los ensayos y análisis de materiales y unidades de obra y de los informes específicos que se recaben, serán de cuenta del contratista, indicándose el límite o si serán de cuenta de la Administración en su totalidad.</w:t>
      </w:r>
    </w:p>
    <w:p w14:paraId="23C52145" w14:textId="77777777" w:rsidR="009561B5" w:rsidRPr="009E5EC5" w:rsidRDefault="009561B5" w:rsidP="00C3045F">
      <w:pPr>
        <w:widowControl w:val="0"/>
        <w:suppressAutoHyphens/>
        <w:autoSpaceDE w:val="0"/>
        <w:autoSpaceDN w:val="0"/>
        <w:adjustRightInd w:val="0"/>
        <w:spacing w:line="288" w:lineRule="auto"/>
        <w:ind w:left="1428"/>
        <w:jc w:val="both"/>
        <w:rPr>
          <w:rFonts w:ascii="Arial" w:hAnsi="Arial" w:cs="Arial"/>
        </w:rPr>
      </w:pPr>
    </w:p>
    <w:p w14:paraId="5C9A0B83"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spacing w:val="-3"/>
        </w:rPr>
      </w:pPr>
      <w:r w:rsidRPr="009E5EC5">
        <w:rPr>
          <w:rFonts w:ascii="Arial" w:hAnsi="Arial" w:cs="Arial"/>
          <w:b/>
          <w:bCs/>
          <w:spacing w:val="-3"/>
        </w:rPr>
        <w:t>4</w:t>
      </w:r>
      <w:r w:rsidR="00153998" w:rsidRPr="009E5EC5">
        <w:rPr>
          <w:rFonts w:ascii="Arial" w:hAnsi="Arial" w:cs="Arial"/>
          <w:b/>
          <w:bCs/>
          <w:spacing w:val="-3"/>
        </w:rPr>
        <w:t>2</w:t>
      </w:r>
      <w:r w:rsidRPr="009E5EC5">
        <w:rPr>
          <w:rFonts w:ascii="Arial" w:hAnsi="Arial" w:cs="Arial"/>
          <w:b/>
          <w:bCs/>
          <w:spacing w:val="-3"/>
        </w:rPr>
        <w:t>.- Plazo de aviso de terminación de la ej</w:t>
      </w:r>
      <w:r w:rsidR="00AD3E88" w:rsidRPr="009E5EC5">
        <w:rPr>
          <w:rFonts w:ascii="Arial" w:hAnsi="Arial" w:cs="Arial"/>
          <w:b/>
          <w:bCs/>
          <w:spacing w:val="-3"/>
        </w:rPr>
        <w:t>ecuci</w:t>
      </w:r>
      <w:r w:rsidR="00C539F1" w:rsidRPr="009E5EC5">
        <w:rPr>
          <w:rFonts w:ascii="Arial" w:hAnsi="Arial" w:cs="Arial"/>
          <w:b/>
          <w:bCs/>
          <w:spacing w:val="-3"/>
        </w:rPr>
        <w:t>ón de la obra. (Cláusula 66</w:t>
      </w:r>
      <w:r w:rsidRPr="009E5EC5">
        <w:rPr>
          <w:rFonts w:ascii="Arial" w:hAnsi="Arial" w:cs="Arial"/>
          <w:b/>
          <w:bCs/>
          <w:spacing w:val="-3"/>
        </w:rPr>
        <w:t>)</w:t>
      </w:r>
    </w:p>
    <w:p w14:paraId="1CB88A51"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i/>
          <w:iCs/>
          <w:spacing w:val="-3"/>
        </w:rPr>
      </w:pPr>
    </w:p>
    <w:p w14:paraId="6E9F0437" w14:textId="77777777" w:rsidR="009561B5" w:rsidRPr="009E5EC5" w:rsidRDefault="009561B5" w:rsidP="00C3045F">
      <w:pPr>
        <w:widowControl w:val="0"/>
        <w:tabs>
          <w:tab w:val="left" w:pos="0"/>
        </w:tabs>
        <w:suppressAutoHyphens/>
        <w:autoSpaceDE w:val="0"/>
        <w:autoSpaceDN w:val="0"/>
        <w:adjustRightInd w:val="0"/>
        <w:spacing w:line="288" w:lineRule="auto"/>
        <w:jc w:val="both"/>
        <w:rPr>
          <w:rFonts w:ascii="Arial" w:hAnsi="Arial" w:cs="Arial"/>
          <w:i/>
        </w:rPr>
      </w:pPr>
      <w:r w:rsidRPr="009E5EC5">
        <w:rPr>
          <w:rFonts w:ascii="Arial" w:hAnsi="Arial" w:cs="Arial"/>
        </w:rPr>
        <w:t xml:space="preserve">En el documento </w:t>
      </w:r>
      <w:r w:rsidR="00C26434" w:rsidRPr="009E5EC5">
        <w:rPr>
          <w:rFonts w:ascii="Arial" w:hAnsi="Arial" w:cs="Arial"/>
          <w:spacing w:val="-3"/>
        </w:rPr>
        <w:t xml:space="preserve">propuesta de adjudicación </w:t>
      </w:r>
      <w:r w:rsidRPr="009E5EC5">
        <w:rPr>
          <w:rFonts w:ascii="Arial" w:hAnsi="Arial" w:cs="Arial"/>
        </w:rPr>
        <w:t>de cada contrato basado se concretará</w:t>
      </w:r>
      <w:r w:rsidRPr="009E5EC5">
        <w:rPr>
          <w:rFonts w:ascii="Arial" w:hAnsi="Arial" w:cs="Arial"/>
          <w:bCs/>
          <w:spacing w:val="-3"/>
        </w:rPr>
        <w:t xml:space="preserve"> el plazo de aviso de terminación de la ejecución de la obra.</w:t>
      </w:r>
    </w:p>
    <w:p w14:paraId="6571940F" w14:textId="77777777" w:rsidR="009561B5" w:rsidRPr="009E5EC5" w:rsidRDefault="009561B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5149FACF" w14:textId="77777777" w:rsidR="009561B5" w:rsidRPr="009E5EC5" w:rsidRDefault="00A87BA1" w:rsidP="00C3045F">
      <w:pPr>
        <w:widowControl w:val="0"/>
        <w:suppressAutoHyphens/>
        <w:autoSpaceDE w:val="0"/>
        <w:autoSpaceDN w:val="0"/>
        <w:adjustRightInd w:val="0"/>
        <w:spacing w:line="288" w:lineRule="auto"/>
        <w:jc w:val="both"/>
        <w:rPr>
          <w:rFonts w:ascii="Arial" w:hAnsi="Arial" w:cs="Arial"/>
          <w:b/>
          <w:spacing w:val="-3"/>
        </w:rPr>
      </w:pPr>
      <w:r w:rsidRPr="009E5EC5">
        <w:rPr>
          <w:rFonts w:ascii="Arial" w:hAnsi="Arial" w:cs="Arial"/>
          <w:b/>
          <w:spacing w:val="-3"/>
        </w:rPr>
        <w:t>4</w:t>
      </w:r>
      <w:r w:rsidR="00153998" w:rsidRPr="009E5EC5">
        <w:rPr>
          <w:rFonts w:ascii="Arial" w:hAnsi="Arial" w:cs="Arial"/>
          <w:b/>
          <w:spacing w:val="-3"/>
        </w:rPr>
        <w:t>3</w:t>
      </w:r>
      <w:r w:rsidR="009561B5" w:rsidRPr="009E5EC5">
        <w:rPr>
          <w:rFonts w:ascii="Arial" w:hAnsi="Arial" w:cs="Arial"/>
          <w:b/>
          <w:spacing w:val="-3"/>
        </w:rPr>
        <w:t>.- C</w:t>
      </w:r>
      <w:r w:rsidR="00C539F1" w:rsidRPr="009E5EC5">
        <w:rPr>
          <w:rFonts w:ascii="Arial" w:hAnsi="Arial" w:cs="Arial"/>
          <w:b/>
          <w:spacing w:val="-3"/>
        </w:rPr>
        <w:t>ertificación final. (Cláusula 68</w:t>
      </w:r>
      <w:r w:rsidR="009561B5" w:rsidRPr="009E5EC5">
        <w:rPr>
          <w:rFonts w:ascii="Arial" w:hAnsi="Arial" w:cs="Arial"/>
          <w:b/>
          <w:spacing w:val="-3"/>
        </w:rPr>
        <w:t>)</w:t>
      </w:r>
    </w:p>
    <w:p w14:paraId="1E27BE9A"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spacing w:val="-3"/>
        </w:rPr>
      </w:pPr>
    </w:p>
    <w:p w14:paraId="75C7E6E5" w14:textId="77777777" w:rsidR="009561B5" w:rsidRPr="009E5EC5" w:rsidRDefault="009561B5" w:rsidP="00C3045F">
      <w:pPr>
        <w:widowControl w:val="0"/>
        <w:suppressAutoHyphens/>
        <w:autoSpaceDE w:val="0"/>
        <w:autoSpaceDN w:val="0"/>
        <w:adjustRightInd w:val="0"/>
        <w:spacing w:line="288" w:lineRule="auto"/>
        <w:ind w:hanging="3"/>
        <w:jc w:val="both"/>
        <w:rPr>
          <w:rFonts w:ascii="Arial" w:hAnsi="Arial" w:cs="Arial"/>
          <w:spacing w:val="-3"/>
        </w:rPr>
      </w:pPr>
      <w:r w:rsidRPr="009E5EC5">
        <w:rPr>
          <w:rFonts w:ascii="Arial" w:hAnsi="Arial" w:cs="Arial"/>
        </w:rPr>
        <w:t xml:space="preserve">En el documento </w:t>
      </w:r>
      <w:r w:rsidR="00C26434" w:rsidRPr="009E5EC5">
        <w:rPr>
          <w:rFonts w:ascii="Arial" w:hAnsi="Arial" w:cs="Arial"/>
          <w:spacing w:val="-3"/>
        </w:rPr>
        <w:t xml:space="preserve">propuesta de adjudicación </w:t>
      </w:r>
      <w:r w:rsidRPr="009E5EC5">
        <w:rPr>
          <w:rFonts w:ascii="Arial" w:hAnsi="Arial" w:cs="Arial"/>
        </w:rPr>
        <w:t>de cada contrato basado se concretará</w:t>
      </w:r>
      <w:r w:rsidRPr="009E5EC5">
        <w:rPr>
          <w:rFonts w:ascii="Arial" w:hAnsi="Arial" w:cs="Arial"/>
          <w:bCs/>
          <w:spacing w:val="-3"/>
        </w:rPr>
        <w:t xml:space="preserve"> el p</w:t>
      </w:r>
      <w:r w:rsidRPr="009E5EC5">
        <w:rPr>
          <w:rFonts w:ascii="Arial" w:hAnsi="Arial" w:cs="Arial"/>
          <w:spacing w:val="-3"/>
        </w:rPr>
        <w:t>lazo para aprobar la certificación final que, con carácter general será de tres meses, salvo que de conformidad con el artículo 243 LCSP se prevea otro superior.</w:t>
      </w:r>
      <w:r w:rsidRPr="009E5EC5">
        <w:rPr>
          <w:rStyle w:val="Refdenotaalpie"/>
          <w:rFonts w:ascii="Arial" w:hAnsi="Arial" w:cs="Arial"/>
          <w:spacing w:val="-3"/>
        </w:rPr>
        <w:footnoteReference w:id="102"/>
      </w:r>
    </w:p>
    <w:p w14:paraId="5A49234F" w14:textId="77777777" w:rsidR="00192E98" w:rsidRPr="009E5EC5" w:rsidRDefault="00192E98" w:rsidP="009E5EC5">
      <w:pPr>
        <w:widowControl w:val="0"/>
        <w:suppressAutoHyphens/>
        <w:autoSpaceDE w:val="0"/>
        <w:autoSpaceDN w:val="0"/>
        <w:adjustRightInd w:val="0"/>
        <w:spacing w:line="288" w:lineRule="auto"/>
        <w:jc w:val="both"/>
        <w:rPr>
          <w:rFonts w:ascii="Arial" w:hAnsi="Arial" w:cs="Arial"/>
          <w:b/>
          <w:bCs/>
          <w:spacing w:val="-3"/>
        </w:rPr>
      </w:pPr>
    </w:p>
    <w:p w14:paraId="277635A6" w14:textId="3628E796" w:rsidR="009561B5" w:rsidRPr="009E5EC5" w:rsidRDefault="00A87BA1"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9E5EC5">
        <w:rPr>
          <w:rFonts w:ascii="Arial" w:hAnsi="Arial" w:cs="Arial"/>
          <w:b/>
          <w:bCs/>
          <w:spacing w:val="-3"/>
        </w:rPr>
        <w:t>4</w:t>
      </w:r>
      <w:r w:rsidR="00153998" w:rsidRPr="009E5EC5">
        <w:rPr>
          <w:rFonts w:ascii="Arial" w:hAnsi="Arial" w:cs="Arial"/>
          <w:b/>
          <w:bCs/>
          <w:spacing w:val="-3"/>
        </w:rPr>
        <w:t>4</w:t>
      </w:r>
      <w:r w:rsidR="009561B5" w:rsidRPr="009E5EC5">
        <w:rPr>
          <w:rFonts w:ascii="Arial" w:hAnsi="Arial" w:cs="Arial"/>
          <w:b/>
          <w:bCs/>
          <w:spacing w:val="-3"/>
        </w:rPr>
        <w:t>.- Plazo</w:t>
      </w:r>
      <w:r w:rsidR="00C539F1" w:rsidRPr="009E5EC5">
        <w:rPr>
          <w:rFonts w:ascii="Arial" w:hAnsi="Arial" w:cs="Arial"/>
          <w:b/>
          <w:bCs/>
          <w:spacing w:val="-3"/>
        </w:rPr>
        <w:t xml:space="preserve"> de garantía. (Cláusulas 19 y 69</w:t>
      </w:r>
      <w:r w:rsidR="009561B5" w:rsidRPr="009E5EC5">
        <w:rPr>
          <w:rFonts w:ascii="Arial" w:hAnsi="Arial" w:cs="Arial"/>
          <w:b/>
          <w:bCs/>
          <w:spacing w:val="-3"/>
        </w:rPr>
        <w:t>)</w:t>
      </w:r>
    </w:p>
    <w:p w14:paraId="0F527A59" w14:textId="77777777" w:rsidR="00192E98" w:rsidRPr="009E5EC5" w:rsidRDefault="00192E98" w:rsidP="00411255">
      <w:pPr>
        <w:widowControl w:val="0"/>
        <w:suppressAutoHyphens/>
        <w:autoSpaceDE w:val="0"/>
        <w:autoSpaceDN w:val="0"/>
        <w:adjustRightInd w:val="0"/>
        <w:spacing w:line="288" w:lineRule="auto"/>
        <w:jc w:val="both"/>
        <w:rPr>
          <w:rFonts w:ascii="Arial" w:hAnsi="Arial" w:cs="Arial"/>
          <w:b/>
          <w:bCs/>
          <w:spacing w:val="-3"/>
        </w:rPr>
      </w:pPr>
    </w:p>
    <w:p w14:paraId="59C4551C" w14:textId="77777777" w:rsidR="009561B5" w:rsidRPr="009E5EC5" w:rsidRDefault="009561B5" w:rsidP="00C3045F">
      <w:pPr>
        <w:widowControl w:val="0"/>
        <w:suppressAutoHyphens/>
        <w:autoSpaceDE w:val="0"/>
        <w:autoSpaceDN w:val="0"/>
        <w:adjustRightInd w:val="0"/>
        <w:spacing w:line="288" w:lineRule="auto"/>
        <w:ind w:hanging="4"/>
        <w:jc w:val="both"/>
        <w:rPr>
          <w:rFonts w:ascii="Arial" w:hAnsi="Arial" w:cs="Arial"/>
          <w:b/>
          <w:bCs/>
          <w:spacing w:val="-3"/>
        </w:rPr>
      </w:pPr>
      <w:r w:rsidRPr="009E5EC5">
        <w:rPr>
          <w:rFonts w:ascii="Arial" w:hAnsi="Arial" w:cs="Arial"/>
        </w:rPr>
        <w:t xml:space="preserve">En el documento </w:t>
      </w:r>
      <w:r w:rsidR="00C26434" w:rsidRPr="009E5EC5">
        <w:rPr>
          <w:rFonts w:ascii="Arial" w:hAnsi="Arial" w:cs="Arial"/>
          <w:spacing w:val="-3"/>
        </w:rPr>
        <w:t xml:space="preserve">propuesta de adjudicación </w:t>
      </w:r>
      <w:r w:rsidRPr="009E5EC5">
        <w:rPr>
          <w:rFonts w:ascii="Arial" w:hAnsi="Arial" w:cs="Arial"/>
        </w:rPr>
        <w:t>de cada contrato basado se concretará</w:t>
      </w:r>
      <w:r w:rsidRPr="009E5EC5">
        <w:rPr>
          <w:rFonts w:ascii="Arial" w:hAnsi="Arial" w:cs="Arial"/>
          <w:bCs/>
          <w:spacing w:val="-3"/>
        </w:rPr>
        <w:t xml:space="preserve"> el plazo de garantía.</w:t>
      </w:r>
    </w:p>
    <w:p w14:paraId="5C01EEA8" w14:textId="77777777" w:rsidR="009561B5" w:rsidRPr="009E5EC5" w:rsidRDefault="009561B5" w:rsidP="00C3045F">
      <w:pPr>
        <w:widowControl w:val="0"/>
        <w:suppressAutoHyphens/>
        <w:autoSpaceDE w:val="0"/>
        <w:autoSpaceDN w:val="0"/>
        <w:adjustRightInd w:val="0"/>
        <w:spacing w:line="288" w:lineRule="auto"/>
        <w:jc w:val="both"/>
        <w:rPr>
          <w:rFonts w:ascii="Arial" w:hAnsi="Arial" w:cs="Arial"/>
          <w:b/>
          <w:bCs/>
        </w:rPr>
      </w:pPr>
    </w:p>
    <w:p w14:paraId="512D9AEA" w14:textId="77777777" w:rsidR="009561B5" w:rsidRPr="009E5EC5" w:rsidRDefault="00A87BA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9E5EC5">
        <w:rPr>
          <w:rFonts w:ascii="Arial" w:hAnsi="Arial" w:cs="Arial"/>
          <w:b/>
        </w:rPr>
        <w:t>4</w:t>
      </w:r>
      <w:r w:rsidR="00153998" w:rsidRPr="009E5EC5">
        <w:rPr>
          <w:rFonts w:ascii="Arial" w:hAnsi="Arial" w:cs="Arial"/>
          <w:b/>
        </w:rPr>
        <w:t>5</w:t>
      </w:r>
      <w:r w:rsidR="009561B5" w:rsidRPr="009E5EC5">
        <w:rPr>
          <w:rFonts w:ascii="Arial" w:hAnsi="Arial" w:cs="Arial"/>
          <w:b/>
        </w:rPr>
        <w:t xml:space="preserve">.- </w:t>
      </w:r>
      <w:r w:rsidR="009561B5" w:rsidRPr="009E5EC5">
        <w:rPr>
          <w:rFonts w:ascii="Arial" w:hAnsi="Arial" w:cs="Arial"/>
          <w:b/>
          <w:bCs/>
        </w:rPr>
        <w:t>Deber d</w:t>
      </w:r>
      <w:r w:rsidR="00C539F1" w:rsidRPr="009E5EC5">
        <w:rPr>
          <w:rFonts w:ascii="Arial" w:hAnsi="Arial" w:cs="Arial"/>
          <w:b/>
          <w:bCs/>
        </w:rPr>
        <w:t>e confidencialidad. (Cláusula 51</w:t>
      </w:r>
      <w:r w:rsidR="009561B5" w:rsidRPr="009E5EC5">
        <w:rPr>
          <w:rFonts w:ascii="Arial" w:hAnsi="Arial" w:cs="Arial"/>
          <w:b/>
          <w:bCs/>
        </w:rPr>
        <w:t>)</w:t>
      </w:r>
    </w:p>
    <w:p w14:paraId="5D9CF4D3" w14:textId="77777777" w:rsidR="009561B5" w:rsidRPr="009E5EC5" w:rsidRDefault="009561B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C95241D" w14:textId="1CAA7FF3" w:rsidR="009E5EC5" w:rsidRPr="009E5EC5" w:rsidRDefault="009561B5" w:rsidP="009E5EC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Duración: [5 años desde el conocimiento de esa información.]</w:t>
      </w:r>
      <w:r w:rsidRPr="009E5EC5">
        <w:rPr>
          <w:rFonts w:ascii="Arial" w:hAnsi="Arial" w:cs="Arial"/>
          <w:vertAlign w:val="superscript"/>
        </w:rPr>
        <w:t xml:space="preserve"> </w:t>
      </w:r>
      <w:r w:rsidRPr="009E5EC5">
        <w:rPr>
          <w:rFonts w:ascii="Arial" w:hAnsi="Arial" w:cs="Arial"/>
          <w:vertAlign w:val="superscript"/>
        </w:rPr>
        <w:footnoteReference w:id="103"/>
      </w:r>
    </w:p>
    <w:p w14:paraId="722F53B0" w14:textId="77777777" w:rsidR="009E5EC5" w:rsidRPr="009E5EC5" w:rsidRDefault="009E5EC5" w:rsidP="00C3045F">
      <w:pPr>
        <w:widowControl w:val="0"/>
        <w:suppressAutoHyphens/>
        <w:autoSpaceDE w:val="0"/>
        <w:autoSpaceDN w:val="0"/>
        <w:adjustRightInd w:val="0"/>
        <w:spacing w:line="288" w:lineRule="auto"/>
        <w:jc w:val="both"/>
        <w:rPr>
          <w:rFonts w:ascii="Arial" w:hAnsi="Arial" w:cs="Arial"/>
          <w:b/>
          <w:bCs/>
        </w:rPr>
      </w:pPr>
    </w:p>
    <w:p w14:paraId="090654BA" w14:textId="77777777" w:rsidR="009561B5" w:rsidRPr="009E5EC5" w:rsidRDefault="00A87BA1" w:rsidP="00B6003B">
      <w:pPr>
        <w:widowControl w:val="0"/>
        <w:autoSpaceDE w:val="0"/>
        <w:autoSpaceDN w:val="0"/>
        <w:adjustRightInd w:val="0"/>
        <w:spacing w:line="288" w:lineRule="auto"/>
        <w:jc w:val="both"/>
        <w:rPr>
          <w:rFonts w:ascii="Arial" w:hAnsi="Arial" w:cs="Arial"/>
          <w:b/>
          <w:bCs/>
        </w:rPr>
      </w:pPr>
      <w:r w:rsidRPr="009E5EC5">
        <w:rPr>
          <w:rFonts w:ascii="Arial" w:hAnsi="Arial" w:cs="Arial"/>
          <w:b/>
          <w:bCs/>
        </w:rPr>
        <w:t>4</w:t>
      </w:r>
      <w:r w:rsidR="00153998" w:rsidRPr="009E5EC5">
        <w:rPr>
          <w:rFonts w:ascii="Arial" w:hAnsi="Arial" w:cs="Arial"/>
          <w:b/>
          <w:bCs/>
        </w:rPr>
        <w:t>6</w:t>
      </w:r>
      <w:r w:rsidR="009561B5" w:rsidRPr="009E5EC5">
        <w:rPr>
          <w:rFonts w:ascii="Arial" w:hAnsi="Arial" w:cs="Arial"/>
          <w:b/>
          <w:bCs/>
        </w:rPr>
        <w:t xml:space="preserve">.- Observaciones. </w:t>
      </w:r>
    </w:p>
    <w:p w14:paraId="52ED20F0" w14:textId="77777777" w:rsidR="009561B5" w:rsidRPr="009E5EC5" w:rsidRDefault="009561B5" w:rsidP="00B6003B">
      <w:pPr>
        <w:widowControl w:val="0"/>
        <w:autoSpaceDE w:val="0"/>
        <w:autoSpaceDN w:val="0"/>
        <w:adjustRightInd w:val="0"/>
        <w:spacing w:line="288" w:lineRule="auto"/>
        <w:jc w:val="both"/>
        <w:rPr>
          <w:rFonts w:ascii="Arial" w:hAnsi="Arial" w:cs="Arial"/>
          <w:b/>
          <w:bCs/>
        </w:rPr>
      </w:pPr>
    </w:p>
    <w:p w14:paraId="6E1567F5" w14:textId="53FB4E3D" w:rsidR="002A294D" w:rsidRPr="009E5EC5" w:rsidRDefault="009561B5" w:rsidP="00210AFA">
      <w:pPr>
        <w:spacing w:line="288" w:lineRule="auto"/>
        <w:jc w:val="both"/>
        <w:rPr>
          <w:rFonts w:ascii="Arial" w:hAnsi="Arial" w:cs="Arial"/>
          <w:i/>
          <w:iCs/>
        </w:rPr>
      </w:pPr>
      <w:r w:rsidRPr="009E5EC5">
        <w:rPr>
          <w:rFonts w:ascii="Arial" w:hAnsi="Arial" w:cs="Arial"/>
          <w:i/>
          <w:iCs/>
        </w:rPr>
        <w:lastRenderedPageBreak/>
        <w:t>(En este apartado se incluirán aquellos otros documentos que sea necesario presentar o aquellas informaciones cuyo conocimiento se considere de relevancia para el licitador.)</w:t>
      </w:r>
    </w:p>
    <w:p w14:paraId="46421ADD" w14:textId="77777777" w:rsidR="001E371B" w:rsidRPr="009E5EC5" w:rsidRDefault="001E371B" w:rsidP="00210AFA">
      <w:pPr>
        <w:spacing w:line="288" w:lineRule="auto"/>
        <w:jc w:val="both"/>
        <w:rPr>
          <w:rFonts w:ascii="Arial" w:hAnsi="Arial" w:cs="Arial"/>
          <w:i/>
          <w:iCs/>
        </w:rPr>
      </w:pPr>
    </w:p>
    <w:p w14:paraId="710D69AC" w14:textId="77777777" w:rsidR="001E371B" w:rsidRPr="009E5EC5" w:rsidRDefault="001E371B" w:rsidP="00210AFA">
      <w:pPr>
        <w:spacing w:line="288" w:lineRule="auto"/>
        <w:jc w:val="both"/>
        <w:rPr>
          <w:rFonts w:ascii="Arial" w:hAnsi="Arial" w:cs="Arial"/>
          <w:i/>
          <w:iCs/>
        </w:rPr>
      </w:pPr>
    </w:p>
    <w:p w14:paraId="0E64A0FD" w14:textId="79A9EB1D" w:rsidR="001E371B" w:rsidRPr="009E5EC5" w:rsidRDefault="009E5EC5" w:rsidP="009E5EC5">
      <w:pPr>
        <w:rPr>
          <w:rFonts w:ascii="Arial" w:hAnsi="Arial" w:cs="Arial"/>
          <w:i/>
          <w:iCs/>
        </w:rPr>
      </w:pPr>
      <w:r>
        <w:rPr>
          <w:rFonts w:ascii="Arial" w:hAnsi="Arial" w:cs="Arial"/>
          <w:i/>
          <w:iCs/>
        </w:rPr>
        <w:br w:type="page"/>
      </w:r>
    </w:p>
    <w:p w14:paraId="4E2FE4DB" w14:textId="77777777" w:rsidR="009E5EC5" w:rsidRDefault="009E5EC5" w:rsidP="004761F4">
      <w:pPr>
        <w:widowControl w:val="0"/>
        <w:suppressAutoHyphens/>
        <w:autoSpaceDE w:val="0"/>
        <w:autoSpaceDN w:val="0"/>
        <w:adjustRightInd w:val="0"/>
        <w:spacing w:line="288" w:lineRule="auto"/>
        <w:jc w:val="center"/>
        <w:rPr>
          <w:rFonts w:ascii="Arial" w:hAnsi="Arial" w:cs="Arial"/>
          <w:b/>
          <w:bCs/>
        </w:rPr>
      </w:pPr>
    </w:p>
    <w:p w14:paraId="51EE4672" w14:textId="06ADA216" w:rsidR="009561B5" w:rsidRPr="009E5EC5" w:rsidRDefault="009561B5" w:rsidP="004761F4">
      <w:pPr>
        <w:widowControl w:val="0"/>
        <w:suppressAutoHyphens/>
        <w:autoSpaceDE w:val="0"/>
        <w:autoSpaceDN w:val="0"/>
        <w:adjustRightInd w:val="0"/>
        <w:spacing w:line="288" w:lineRule="auto"/>
        <w:jc w:val="center"/>
        <w:rPr>
          <w:rFonts w:ascii="Arial" w:hAnsi="Arial" w:cs="Arial"/>
          <w:b/>
          <w:bCs/>
        </w:rPr>
      </w:pPr>
      <w:r w:rsidRPr="009E5EC5">
        <w:rPr>
          <w:rFonts w:ascii="Arial" w:hAnsi="Arial" w:cs="Arial"/>
          <w:b/>
          <w:bCs/>
        </w:rPr>
        <w:t>ANEXO II</w:t>
      </w:r>
    </w:p>
    <w:p w14:paraId="3D117681" w14:textId="77777777" w:rsidR="009561B5" w:rsidRDefault="009561B5" w:rsidP="00694831">
      <w:pPr>
        <w:pStyle w:val="Ttulo4"/>
      </w:pPr>
      <w:bookmarkStart w:id="149" w:name="_Toc449363974"/>
      <w:bookmarkStart w:id="150" w:name="_Toc507075589"/>
      <w:bookmarkStart w:id="151" w:name="_Toc172718013"/>
      <w:r w:rsidRPr="009E5EC5">
        <w:t xml:space="preserve">MODELO DE </w:t>
      </w:r>
      <w:bookmarkEnd w:id="149"/>
      <w:bookmarkEnd w:id="150"/>
      <w:r w:rsidR="00B94DEE" w:rsidRPr="009E5EC5">
        <w:t>OFERTA DE CRITERIOS VALORABLES EN CIFRAS O PORCENTAJES</w:t>
      </w:r>
      <w:r w:rsidR="00B94DEE" w:rsidRPr="009E5EC5">
        <w:rPr>
          <w:rStyle w:val="Refdenotaalpie"/>
          <w:rFonts w:cs="Arial"/>
        </w:rPr>
        <w:footnoteReference w:id="104"/>
      </w:r>
      <w:bookmarkEnd w:id="151"/>
    </w:p>
    <w:p w14:paraId="1F4AC37A" w14:textId="77777777" w:rsidR="009E5EC5" w:rsidRPr="009E5EC5" w:rsidRDefault="009E5EC5" w:rsidP="009E5EC5"/>
    <w:p w14:paraId="61FC0CB3" w14:textId="77777777" w:rsidR="00B94DEE" w:rsidRPr="009E5EC5"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 xml:space="preserve">D./Dña..................................................................., con DNI número.........................en nombre (propio) o (de la empresa que </w:t>
      </w:r>
      <w:proofErr w:type="gramStart"/>
      <w:r w:rsidRPr="009E5EC5">
        <w:rPr>
          <w:rFonts w:ascii="Arial" w:hAnsi="Arial" w:cs="Arial"/>
        </w:rPr>
        <w:t>representa)............................................</w:t>
      </w:r>
      <w:proofErr w:type="gramEnd"/>
      <w:r w:rsidRPr="009E5EC5">
        <w:rPr>
          <w:rFonts w:ascii="Arial" w:hAnsi="Arial" w:cs="Arial"/>
        </w:rPr>
        <w:t xml:space="preserve"> con NIF............................. y domicilio fiscal .....................................……………………… ……………………</w:t>
      </w:r>
      <w:proofErr w:type="gramStart"/>
      <w:r w:rsidRPr="009E5EC5">
        <w:rPr>
          <w:rFonts w:ascii="Arial" w:hAnsi="Arial" w:cs="Arial"/>
        </w:rPr>
        <w:t>…….</w:t>
      </w:r>
      <w:proofErr w:type="gramEnd"/>
      <w:r w:rsidRPr="009E5EC5">
        <w:rPr>
          <w:rFonts w:ascii="Arial" w:hAnsi="Arial" w:cs="Arial"/>
        </w:rPr>
        <w:t>…en............................calle...................................................................................número.....................enterado del anuncio publicado en el (perfil de contratante, DOUE)</w:t>
      </w:r>
      <w:r w:rsidRPr="009E5EC5">
        <w:rPr>
          <w:rStyle w:val="Refdenotaalpie"/>
          <w:rFonts w:ascii="Arial" w:hAnsi="Arial" w:cs="Arial"/>
        </w:rPr>
        <w:footnoteReference w:id="105"/>
      </w:r>
      <w:r w:rsidRPr="009E5EC5">
        <w:rPr>
          <w:rFonts w:ascii="Arial" w:hAnsi="Arial" w:cs="Arial"/>
        </w:rPr>
        <w:t xml:space="preserve"> ............. del día................. de.............. de............. y de las condiciones, requisitos y obligaciones sobre protección y condiciones de trabajo que se exigen para la adjudicación del </w:t>
      </w:r>
      <w:r w:rsidRPr="009E5EC5">
        <w:rPr>
          <w:rFonts w:ascii="Arial" w:hAnsi="Arial" w:cs="Arial"/>
          <w:spacing w:val="-3"/>
        </w:rPr>
        <w:t>[</w:t>
      </w:r>
      <w:r w:rsidRPr="009E5EC5">
        <w:rPr>
          <w:rFonts w:ascii="Arial" w:hAnsi="Arial" w:cs="Arial"/>
        </w:rPr>
        <w:t xml:space="preserve">lote nº  </w:t>
      </w:r>
      <w:r w:rsidRPr="009E5EC5">
        <w:rPr>
          <w:rFonts w:ascii="Arial" w:hAnsi="Arial" w:cs="Arial"/>
          <w:spacing w:val="-3"/>
        </w:rPr>
        <w:t>] [oferta integradora de lotes nº ] del</w:t>
      </w:r>
      <w:r w:rsidRPr="009E5EC5">
        <w:rPr>
          <w:rFonts w:ascii="Arial" w:hAnsi="Arial" w:cs="Arial"/>
        </w:rPr>
        <w:t xml:space="preserve"> acuerdo marco de.......................................................se compromete a tomar a su cargo la ejecución de las mismas, con estricta sujeción a los expresados requisitos, condiciones y obligaciones, [por un porcentaje de baja lineal sobre todos y cada uno de los precios que figuran en la base de precios del acuerdo marco de ..................... %,] </w:t>
      </w:r>
    </w:p>
    <w:p w14:paraId="1D802711" w14:textId="77777777" w:rsidR="00B94DEE" w:rsidRPr="009E5EC5"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8676A33" w14:textId="77777777" w:rsidR="00B94DEE" w:rsidRPr="009E5EC5" w:rsidRDefault="00B94DEE" w:rsidP="00B94DE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 xml:space="preserve">[Indicar, en su caso, otros criterios de adjudicación valorables en cifras o porcentajes que se hayan establecido en el </w:t>
      </w:r>
      <w:r w:rsidRPr="009E5EC5">
        <w:rPr>
          <w:rFonts w:ascii="Arial" w:hAnsi="Arial" w:cs="Arial"/>
          <w:b/>
        </w:rPr>
        <w:t xml:space="preserve">apartado </w:t>
      </w:r>
      <w:r w:rsidR="00F94E42" w:rsidRPr="009E5EC5">
        <w:rPr>
          <w:rFonts w:ascii="Arial" w:hAnsi="Arial" w:cs="Arial"/>
          <w:b/>
        </w:rPr>
        <w:t>11</w:t>
      </w:r>
      <w:r w:rsidRPr="009E5EC5">
        <w:rPr>
          <w:rFonts w:ascii="Arial" w:hAnsi="Arial" w:cs="Arial"/>
          <w:b/>
        </w:rPr>
        <w:t xml:space="preserve"> del Anexo I</w:t>
      </w:r>
      <w:r w:rsidRPr="009E5EC5">
        <w:rPr>
          <w:rFonts w:ascii="Arial" w:hAnsi="Arial" w:cs="Arial"/>
        </w:rPr>
        <w:t xml:space="preserve"> al presente </w:t>
      </w:r>
      <w:r w:rsidR="00E5766F" w:rsidRPr="009E5EC5">
        <w:rPr>
          <w:rFonts w:ascii="Arial" w:hAnsi="Arial" w:cs="Arial"/>
        </w:rPr>
        <w:t>pliego referido a cada lote</w:t>
      </w:r>
      <w:r w:rsidRPr="009E5EC5">
        <w:rPr>
          <w:rFonts w:ascii="Arial" w:hAnsi="Arial" w:cs="Arial"/>
        </w:rPr>
        <w:t>. En caso contrario eliminar el corchete].</w:t>
      </w:r>
    </w:p>
    <w:p w14:paraId="12621B1E" w14:textId="77777777" w:rsidR="00B94DEE" w:rsidRPr="009E5EC5"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8B719A6" w14:textId="77777777" w:rsidR="009561B5" w:rsidRPr="009E5EC5" w:rsidRDefault="00B94DEE"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Todo</w:t>
      </w:r>
      <w:r w:rsidR="009561B5" w:rsidRPr="009E5EC5">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561B5" w:rsidRPr="009E5EC5">
        <w:rPr>
          <w:rStyle w:val="Refdenotaalpie"/>
          <w:rFonts w:ascii="Arial" w:hAnsi="Arial" w:cs="Arial"/>
        </w:rPr>
        <w:footnoteReference w:id="106"/>
      </w:r>
    </w:p>
    <w:p w14:paraId="035FE7A6" w14:textId="77777777" w:rsidR="009561B5" w:rsidRPr="009E5EC5"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14685D4" w14:textId="77777777" w:rsidR="009561B5" w:rsidRPr="009E5EC5"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Fecha y firma del licitador.</w:t>
      </w:r>
    </w:p>
    <w:p w14:paraId="5988C42C" w14:textId="77777777" w:rsidR="009561B5" w:rsidRPr="009E5EC5" w:rsidRDefault="009561B5" w:rsidP="004761F4">
      <w:pPr>
        <w:autoSpaceDE w:val="0"/>
        <w:autoSpaceDN w:val="0"/>
        <w:adjustRightInd w:val="0"/>
        <w:spacing w:after="60" w:line="288" w:lineRule="auto"/>
        <w:ind w:firstLine="708"/>
        <w:jc w:val="both"/>
        <w:rPr>
          <w:rFonts w:ascii="Arial" w:hAnsi="Arial" w:cs="Arial"/>
          <w:i/>
          <w:iCs/>
        </w:rPr>
      </w:pPr>
    </w:p>
    <w:p w14:paraId="6EDAA1A0" w14:textId="77777777" w:rsidR="009561B5" w:rsidRPr="009E5EC5" w:rsidRDefault="009561B5" w:rsidP="004761F4">
      <w:pPr>
        <w:autoSpaceDE w:val="0"/>
        <w:autoSpaceDN w:val="0"/>
        <w:adjustRightInd w:val="0"/>
        <w:spacing w:after="60" w:line="288" w:lineRule="auto"/>
        <w:jc w:val="both"/>
        <w:rPr>
          <w:rFonts w:ascii="Arial" w:hAnsi="Arial" w:cs="Arial"/>
          <w:i/>
        </w:rPr>
      </w:pPr>
      <w:r w:rsidRPr="009E5EC5">
        <w:rPr>
          <w:rFonts w:ascii="Arial" w:hAnsi="Arial" w:cs="Arial"/>
          <w:i/>
          <w:iCs/>
        </w:rPr>
        <w:t xml:space="preserve"> </w:t>
      </w:r>
      <w:r w:rsidRPr="009E5EC5">
        <w:rPr>
          <w:rFonts w:ascii="Arial" w:hAnsi="Arial" w:cs="Arial"/>
          <w:i/>
        </w:rPr>
        <w:t>Puede consultar toda la información detallada sobre Protección de Datos en el Anexo VIII al presente pliego.</w:t>
      </w:r>
    </w:p>
    <w:p w14:paraId="54776891" w14:textId="77777777" w:rsidR="009561B5" w:rsidRPr="009E5EC5" w:rsidRDefault="009561B5" w:rsidP="004761F4">
      <w:pPr>
        <w:spacing w:line="288" w:lineRule="auto"/>
        <w:rPr>
          <w:rFonts w:ascii="Arial" w:hAnsi="Arial" w:cs="Arial"/>
        </w:rPr>
      </w:pPr>
    </w:p>
    <w:p w14:paraId="03F35CD2" w14:textId="77777777" w:rsidR="009561B5" w:rsidRPr="009E5EC5" w:rsidRDefault="009561B5" w:rsidP="003A0BF6">
      <w:pPr>
        <w:spacing w:line="288" w:lineRule="auto"/>
        <w:jc w:val="center"/>
        <w:rPr>
          <w:rFonts w:ascii="Arial" w:hAnsi="Arial" w:cs="Arial"/>
        </w:rPr>
      </w:pPr>
      <w:r w:rsidRPr="009E5EC5">
        <w:rPr>
          <w:rFonts w:ascii="Arial" w:hAnsi="Arial" w:cs="Arial"/>
        </w:rPr>
        <w:t>DIRIGIDO AL ÓRGANO DE CONTRATACIÓN CORRESPONDIENTE</w:t>
      </w:r>
      <w:r w:rsidRPr="009E5EC5">
        <w:rPr>
          <w:rFonts w:ascii="Arial" w:hAnsi="Arial" w:cs="Arial"/>
        </w:rPr>
        <w:br w:type="page"/>
      </w:r>
      <w:r w:rsidRPr="009E5EC5">
        <w:rPr>
          <w:rFonts w:ascii="Arial" w:hAnsi="Arial" w:cs="Arial"/>
          <w:b/>
          <w:bCs/>
        </w:rPr>
        <w:lastRenderedPageBreak/>
        <w:t>ANEXO III</w:t>
      </w:r>
    </w:p>
    <w:p w14:paraId="2A3C851C" w14:textId="77777777" w:rsidR="003A0BF6" w:rsidRPr="009E5EC5" w:rsidRDefault="003A0BF6" w:rsidP="003A0BF6">
      <w:pPr>
        <w:spacing w:line="288" w:lineRule="auto"/>
        <w:jc w:val="center"/>
        <w:rPr>
          <w:rFonts w:ascii="Arial" w:hAnsi="Arial" w:cs="Arial"/>
        </w:rPr>
      </w:pPr>
    </w:p>
    <w:p w14:paraId="6ECB4C13" w14:textId="77777777" w:rsidR="009561B5" w:rsidRPr="009E5EC5" w:rsidRDefault="009561B5" w:rsidP="00694831">
      <w:pPr>
        <w:pStyle w:val="Ttulo4"/>
      </w:pPr>
      <w:bookmarkStart w:id="152" w:name="_Toc449363975"/>
      <w:bookmarkStart w:id="153" w:name="_Toc507075590"/>
      <w:bookmarkStart w:id="154" w:name="_Toc172718014"/>
      <w:r w:rsidRPr="009E5EC5">
        <w:t>MODELO DE GARANTÍAS EN LOS PROCEDIMIENTOS DE CONTRATACIÓN   MODELO DE AVAL</w:t>
      </w:r>
      <w:bookmarkEnd w:id="152"/>
      <w:bookmarkEnd w:id="153"/>
      <w:bookmarkEnd w:id="154"/>
    </w:p>
    <w:p w14:paraId="1EF5583D" w14:textId="77777777" w:rsidR="009E5EC5" w:rsidRPr="009E5EC5" w:rsidRDefault="009E5EC5" w:rsidP="009E5EC5">
      <w:pPr>
        <w:rPr>
          <w:rFonts w:ascii="Arial" w:hAnsi="Arial" w:cs="Arial"/>
        </w:rPr>
      </w:pPr>
    </w:p>
    <w:p w14:paraId="0B263B54" w14:textId="77777777" w:rsidR="009E5EC5" w:rsidRPr="009E5EC5" w:rsidRDefault="009E5EC5" w:rsidP="009E5EC5">
      <w:pPr>
        <w:spacing w:line="288" w:lineRule="auto"/>
        <w:jc w:val="both"/>
        <w:rPr>
          <w:rFonts w:ascii="Arial" w:hAnsi="Arial" w:cs="Arial"/>
        </w:rPr>
      </w:pPr>
      <w:r w:rsidRPr="009E5EC5">
        <w:rPr>
          <w:rFonts w:ascii="Arial" w:hAnsi="Arial" w:cs="Arial"/>
          <w:noProof/>
        </w:rPr>
        <w:t xml:space="preserve">La entidad </w:t>
      </w:r>
      <w:r w:rsidRPr="009E5EC5">
        <w:rPr>
          <w:rFonts w:ascii="Arial" w:hAnsi="Arial" w:cs="Arial"/>
          <w:i/>
          <w:iCs/>
          <w:noProof/>
        </w:rPr>
        <w:t>(razón social de la entidad de crédito o sociedad de garantía recíproca)</w:t>
      </w:r>
      <w:r w:rsidRPr="009E5EC5">
        <w:rPr>
          <w:rFonts w:ascii="Arial" w:hAnsi="Arial" w:cs="Arial"/>
          <w:noProof/>
        </w:rPr>
        <w:t xml:space="preserve">.............................……………………………, </w:t>
      </w:r>
      <w:r w:rsidRPr="009E5EC5">
        <w:rPr>
          <w:rFonts w:ascii="Arial" w:hAnsi="Arial" w:cs="Arial"/>
        </w:rPr>
        <w:t xml:space="preserve">NIF…....……, con domicilio </w:t>
      </w:r>
      <w:r w:rsidRPr="009E5EC5">
        <w:rPr>
          <w:rFonts w:ascii="Arial" w:hAnsi="Arial" w:cs="Arial"/>
          <w:i/>
          <w:iCs/>
        </w:rPr>
        <w:t>(a efectos de notificaciones y requerimientos)</w:t>
      </w:r>
      <w:r w:rsidRPr="009E5EC5">
        <w:rPr>
          <w:rFonts w:ascii="Arial" w:hAnsi="Arial" w:cs="Arial"/>
        </w:rPr>
        <w:t xml:space="preserve"> en la calle/plaza/avenida .............................………………….……., código postal..……...…, localidad…………….., y en su nombre </w:t>
      </w:r>
      <w:r w:rsidRPr="009E5EC5">
        <w:rPr>
          <w:rFonts w:ascii="Arial" w:hAnsi="Arial" w:cs="Arial"/>
          <w:i/>
          <w:iCs/>
        </w:rPr>
        <w:t xml:space="preserve">(nombre y apellidos de los apoderados) </w:t>
      </w:r>
      <w:r w:rsidRPr="009E5EC5">
        <w:rPr>
          <w:rFonts w:ascii="Arial" w:hAnsi="Arial" w:cs="Arial"/>
        </w:rPr>
        <w:t xml:space="preserve">.............................….…………………………, con poderes suficientes para obligarle en este acto, según resulta del bastanteo de poderes que se reseña en la parte inferior de este documento, </w:t>
      </w:r>
    </w:p>
    <w:p w14:paraId="54BEB758" w14:textId="77777777" w:rsidR="009E5EC5" w:rsidRPr="009E5EC5" w:rsidRDefault="009E5EC5" w:rsidP="009E5EC5">
      <w:pPr>
        <w:spacing w:line="288" w:lineRule="auto"/>
        <w:jc w:val="both"/>
        <w:rPr>
          <w:rFonts w:ascii="Arial" w:hAnsi="Arial" w:cs="Arial"/>
        </w:rPr>
      </w:pPr>
    </w:p>
    <w:p w14:paraId="338C7CCB" w14:textId="77777777" w:rsidR="009E5EC5" w:rsidRPr="009E5EC5" w:rsidRDefault="009E5EC5" w:rsidP="009E5EC5">
      <w:pPr>
        <w:spacing w:line="288" w:lineRule="auto"/>
        <w:jc w:val="center"/>
        <w:rPr>
          <w:rFonts w:ascii="Arial" w:hAnsi="Arial" w:cs="Arial"/>
        </w:rPr>
      </w:pPr>
      <w:r w:rsidRPr="009E5EC5">
        <w:rPr>
          <w:rFonts w:ascii="Arial" w:hAnsi="Arial" w:cs="Arial"/>
        </w:rPr>
        <w:t>AVALA</w:t>
      </w:r>
    </w:p>
    <w:p w14:paraId="2F9C38B6" w14:textId="77777777" w:rsidR="009E5EC5" w:rsidRPr="009E5EC5" w:rsidRDefault="009E5EC5" w:rsidP="009E5EC5">
      <w:pPr>
        <w:spacing w:line="288" w:lineRule="auto"/>
        <w:jc w:val="center"/>
        <w:rPr>
          <w:rFonts w:ascii="Arial" w:hAnsi="Arial" w:cs="Arial"/>
        </w:rPr>
      </w:pPr>
    </w:p>
    <w:p w14:paraId="1738641A" w14:textId="77777777" w:rsidR="009E5EC5" w:rsidRPr="009E5EC5" w:rsidRDefault="009E5EC5" w:rsidP="009E5EC5">
      <w:pPr>
        <w:spacing w:line="288" w:lineRule="auto"/>
        <w:jc w:val="both"/>
        <w:rPr>
          <w:rFonts w:ascii="Arial" w:hAnsi="Arial" w:cs="Arial"/>
        </w:rPr>
      </w:pPr>
      <w:r w:rsidRPr="009E5EC5">
        <w:rPr>
          <w:rFonts w:ascii="Arial" w:hAnsi="Arial" w:cs="Arial"/>
        </w:rPr>
        <w:t xml:space="preserve">a: </w:t>
      </w:r>
      <w:r w:rsidRPr="009E5EC5">
        <w:rPr>
          <w:rFonts w:ascii="Arial" w:hAnsi="Arial" w:cs="Arial"/>
          <w:i/>
          <w:iCs/>
        </w:rPr>
        <w:t>(nombre y apellidos o razón social del avalado)</w:t>
      </w:r>
      <w:r w:rsidRPr="009E5EC5">
        <w:rPr>
          <w:rFonts w:ascii="Arial" w:hAnsi="Arial" w:cs="Arial"/>
        </w:rPr>
        <w:t xml:space="preserve"> ……..............................…………...................., NIF…………………………, en virtud de lo dispuesto por: </w:t>
      </w:r>
      <w:r w:rsidRPr="009E5EC5">
        <w:rPr>
          <w:rFonts w:ascii="Arial" w:hAnsi="Arial" w:cs="Arial"/>
          <w:i/>
          <w:iCs/>
        </w:rPr>
        <w:t>(norma/s y artículo/s que impone/n la constitución de esta garantía)</w:t>
      </w:r>
      <w:r w:rsidRPr="009E5EC5">
        <w:rPr>
          <w:rFonts w:ascii="Arial" w:hAnsi="Arial" w:cs="Arial"/>
        </w:rPr>
        <w:t xml:space="preserve"> ............................................… para responder de las obligaciones siguientes: </w:t>
      </w:r>
      <w:r w:rsidRPr="009E5EC5">
        <w:rPr>
          <w:rFonts w:ascii="Arial" w:hAnsi="Arial" w:cs="Arial"/>
          <w:i/>
          <w:iCs/>
        </w:rPr>
        <w:t xml:space="preserve">(detallar el número de expediente, el objeto del contrato y obligación asumida por el garantizado), </w:t>
      </w:r>
      <w:r w:rsidRPr="009E5EC5">
        <w:rPr>
          <w:rFonts w:ascii="Arial" w:hAnsi="Arial" w:cs="Arial"/>
        </w:rPr>
        <w:t xml:space="preserve">…………....................................... ante </w:t>
      </w:r>
      <w:r w:rsidRPr="009E5EC5">
        <w:rPr>
          <w:rFonts w:ascii="Arial" w:hAnsi="Arial" w:cs="Arial"/>
          <w:i/>
          <w:iCs/>
        </w:rPr>
        <w:t>(</w:t>
      </w:r>
      <w:bookmarkStart w:id="155" w:name="_Hlk168411440"/>
      <w:r w:rsidRPr="009E5EC5">
        <w:rPr>
          <w:rFonts w:ascii="Arial" w:hAnsi="Arial" w:cs="Arial"/>
          <w:i/>
          <w:iCs/>
        </w:rPr>
        <w:t>Ayuntamiento de Madrid u organismo autónomo municipal</w:t>
      </w:r>
      <w:bookmarkEnd w:id="155"/>
      <w:r w:rsidRPr="009E5EC5">
        <w:rPr>
          <w:rFonts w:ascii="Arial" w:hAnsi="Arial" w:cs="Arial"/>
          <w:i/>
          <w:iCs/>
        </w:rPr>
        <w:t>, según se trate),</w:t>
      </w:r>
      <w:r w:rsidRPr="009E5EC5">
        <w:rPr>
          <w:rFonts w:ascii="Arial" w:hAnsi="Arial" w:cs="Arial"/>
        </w:rPr>
        <w:t xml:space="preserve"> …………….........…....... por importe de: </w:t>
      </w:r>
      <w:r w:rsidRPr="009E5EC5">
        <w:rPr>
          <w:rFonts w:ascii="Arial" w:hAnsi="Arial" w:cs="Arial"/>
          <w:i/>
          <w:iCs/>
        </w:rPr>
        <w:t>(</w:t>
      </w:r>
      <w:r w:rsidRPr="009E5EC5">
        <w:rPr>
          <w:rFonts w:ascii="Arial" w:hAnsi="Arial" w:cs="Arial"/>
          <w:i/>
          <w:iCs/>
          <w:noProof/>
        </w:rPr>
        <w:t>en letra</w:t>
      </w:r>
      <w:r w:rsidRPr="009E5EC5">
        <w:rPr>
          <w:rFonts w:ascii="Arial" w:hAnsi="Arial" w:cs="Arial"/>
          <w:noProof/>
        </w:rPr>
        <w:t>)……........................</w:t>
      </w:r>
      <w:r w:rsidRPr="009E5EC5">
        <w:rPr>
          <w:rFonts w:ascii="Arial" w:hAnsi="Arial" w:cs="Arial"/>
        </w:rPr>
        <w:t>(</w:t>
      </w:r>
      <w:r w:rsidRPr="009E5EC5">
        <w:rPr>
          <w:rFonts w:ascii="Arial" w:hAnsi="Arial" w:cs="Arial"/>
          <w:i/>
          <w:iCs/>
        </w:rPr>
        <w:t>en cifra)</w:t>
      </w:r>
      <w:r w:rsidRPr="009E5EC5">
        <w:rPr>
          <w:rFonts w:ascii="Arial" w:hAnsi="Arial" w:cs="Arial"/>
        </w:rPr>
        <w:t xml:space="preserve"> ……………............……......</w:t>
      </w:r>
    </w:p>
    <w:p w14:paraId="696505F2" w14:textId="77777777" w:rsidR="009E5EC5" w:rsidRPr="009E5EC5" w:rsidRDefault="009E5EC5" w:rsidP="009E5EC5">
      <w:pPr>
        <w:spacing w:line="288" w:lineRule="auto"/>
        <w:jc w:val="both"/>
        <w:rPr>
          <w:rFonts w:ascii="Arial" w:hAnsi="Arial" w:cs="Arial"/>
        </w:rPr>
      </w:pPr>
    </w:p>
    <w:p w14:paraId="63A20036" w14:textId="77777777" w:rsidR="009E5EC5" w:rsidRPr="009E5EC5" w:rsidRDefault="009E5EC5" w:rsidP="009E5EC5">
      <w:pPr>
        <w:spacing w:line="288" w:lineRule="auto"/>
        <w:ind w:firstLine="708"/>
        <w:jc w:val="both"/>
        <w:rPr>
          <w:rFonts w:ascii="Arial" w:hAnsi="Arial" w:cs="Arial"/>
          <w:bCs/>
        </w:rPr>
      </w:pPr>
      <w:r w:rsidRPr="009E5EC5">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56" w:name="_Hlk168386593"/>
      <w:r w:rsidRPr="009E5EC5">
        <w:rPr>
          <w:rFonts w:ascii="Arial" w:hAnsi="Arial" w:cs="Arial"/>
          <w:bCs/>
        </w:rPr>
        <w:t>de Garantías y Depósitos en el Ayuntamiento de Madrid.</w:t>
      </w:r>
      <w:bookmarkEnd w:id="156"/>
    </w:p>
    <w:p w14:paraId="58EEF5A7" w14:textId="77777777" w:rsidR="009E5EC5" w:rsidRPr="009E5EC5" w:rsidRDefault="009E5EC5" w:rsidP="009E5EC5">
      <w:pPr>
        <w:spacing w:line="288" w:lineRule="auto"/>
        <w:ind w:firstLine="708"/>
        <w:jc w:val="both"/>
        <w:rPr>
          <w:rFonts w:ascii="Arial" w:hAnsi="Arial" w:cs="Arial"/>
        </w:rPr>
      </w:pPr>
      <w:r w:rsidRPr="009E5EC5">
        <w:rPr>
          <w:rFonts w:ascii="Arial" w:hAnsi="Arial" w:cs="Arial"/>
        </w:rPr>
        <w:t xml:space="preserve">El presente aval estará en vigor hasta que </w:t>
      </w:r>
      <w:r w:rsidRPr="009E5EC5">
        <w:rPr>
          <w:rFonts w:ascii="Arial" w:hAnsi="Arial" w:cs="Arial"/>
          <w:i/>
          <w:iCs/>
        </w:rPr>
        <w:t>(Ayuntamiento de Madrid u organismo autónomo municipal)</w:t>
      </w:r>
      <w:r w:rsidRPr="009E5EC5">
        <w:rPr>
          <w:rFonts w:ascii="Arial" w:hAnsi="Arial" w:cs="Arial"/>
        </w:rPr>
        <w:t xml:space="preserve"> o quien en su nombre sea habilitado legalmente para ello autorice su cancelación o devolución de acuerdo con lo establecido en la </w:t>
      </w:r>
      <w:r w:rsidRPr="009E5EC5">
        <w:rPr>
          <w:rFonts w:ascii="Arial" w:hAnsi="Arial" w:cs="Arial"/>
          <w:noProof/>
        </w:rPr>
        <w:t xml:space="preserve">Ley 9/2017, de 8 de noviembre, de Contratos del Sector Público </w:t>
      </w:r>
      <w:r w:rsidRPr="009E5EC5">
        <w:rPr>
          <w:rFonts w:ascii="Arial" w:hAnsi="Arial" w:cs="Arial"/>
        </w:rPr>
        <w:t>y legislación complementaria, habiendo sido inscrito en el día de la fecha en el Registro especial de Avales con el número…</w:t>
      </w:r>
      <w:proofErr w:type="gramStart"/>
      <w:r w:rsidRPr="009E5EC5">
        <w:rPr>
          <w:rFonts w:ascii="Arial" w:hAnsi="Arial" w:cs="Arial"/>
        </w:rPr>
        <w:t>…….</w:t>
      </w:r>
      <w:proofErr w:type="gramEnd"/>
      <w:r w:rsidRPr="009E5EC5">
        <w:rPr>
          <w:rFonts w:ascii="Arial" w:hAnsi="Arial" w:cs="Arial"/>
        </w:rPr>
        <w:t>.</w:t>
      </w:r>
    </w:p>
    <w:p w14:paraId="6252DFEF" w14:textId="77777777" w:rsidR="009E5EC5" w:rsidRPr="009E5EC5" w:rsidRDefault="009E5EC5" w:rsidP="009E5EC5">
      <w:pPr>
        <w:spacing w:line="288" w:lineRule="auto"/>
        <w:jc w:val="both"/>
        <w:rPr>
          <w:rFonts w:ascii="Arial" w:hAnsi="Arial" w:cs="Arial"/>
          <w:noProof/>
        </w:rPr>
      </w:pPr>
    </w:p>
    <w:p w14:paraId="2065AC9E" w14:textId="77777777" w:rsidR="009E5EC5" w:rsidRPr="009E5EC5" w:rsidRDefault="009E5EC5" w:rsidP="009E5EC5">
      <w:pPr>
        <w:spacing w:line="288" w:lineRule="auto"/>
        <w:jc w:val="both"/>
        <w:rPr>
          <w:rFonts w:ascii="Arial" w:hAnsi="Arial" w:cs="Arial"/>
          <w:noProof/>
        </w:rPr>
      </w:pPr>
    </w:p>
    <w:p w14:paraId="779BE63D"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(Lugar y fecha)</w:t>
      </w:r>
    </w:p>
    <w:p w14:paraId="32DC9EE2"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(razón social de la entidad)</w:t>
      </w:r>
    </w:p>
    <w:p w14:paraId="54C80D28"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(firma de los apoderados)</w:t>
      </w:r>
    </w:p>
    <w:p w14:paraId="19AD9532" w14:textId="77777777" w:rsidR="009E5EC5" w:rsidRPr="009E5EC5" w:rsidRDefault="009E5EC5" w:rsidP="009E5EC5">
      <w:pPr>
        <w:spacing w:line="288" w:lineRule="auto"/>
        <w:jc w:val="both"/>
        <w:rPr>
          <w:rFonts w:ascii="Arial" w:hAnsi="Arial" w:cs="Arial"/>
          <w:noProof/>
        </w:rPr>
      </w:pPr>
    </w:p>
    <w:p w14:paraId="33415497" w14:textId="77777777" w:rsidR="009E5EC5" w:rsidRPr="009E5EC5" w:rsidRDefault="009E5EC5" w:rsidP="009E5EC5">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9E5EC5" w:rsidRPr="009E5EC5" w14:paraId="5DA444CC" w14:textId="77777777" w:rsidTr="004B62B7">
        <w:trPr>
          <w:trHeight w:val="920"/>
        </w:trPr>
        <w:tc>
          <w:tcPr>
            <w:tcW w:w="9322" w:type="dxa"/>
            <w:gridSpan w:val="3"/>
          </w:tcPr>
          <w:p w14:paraId="6C56EBE3" w14:textId="77777777" w:rsidR="009E5EC5" w:rsidRPr="009E5EC5" w:rsidRDefault="009E5EC5" w:rsidP="009E5EC5">
            <w:pPr>
              <w:autoSpaceDE w:val="0"/>
              <w:autoSpaceDN w:val="0"/>
              <w:adjustRightInd w:val="0"/>
              <w:jc w:val="both"/>
              <w:rPr>
                <w:rFonts w:ascii="Arial" w:hAnsi="Arial" w:cs="Arial"/>
              </w:rPr>
            </w:pPr>
            <w:r w:rsidRPr="009E5EC5">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9E5EC5" w:rsidRPr="009E5EC5" w14:paraId="62F5457B" w14:textId="77777777" w:rsidTr="004B62B7">
        <w:trPr>
          <w:trHeight w:val="704"/>
        </w:trPr>
        <w:tc>
          <w:tcPr>
            <w:tcW w:w="2487" w:type="dxa"/>
          </w:tcPr>
          <w:p w14:paraId="01F01E27" w14:textId="77777777" w:rsidR="009E5EC5" w:rsidRPr="009E5EC5" w:rsidRDefault="009E5EC5" w:rsidP="004B62B7">
            <w:pPr>
              <w:autoSpaceDE w:val="0"/>
              <w:autoSpaceDN w:val="0"/>
              <w:adjustRightInd w:val="0"/>
              <w:jc w:val="center"/>
              <w:rPr>
                <w:rFonts w:ascii="Arial" w:hAnsi="Arial" w:cs="Arial"/>
              </w:rPr>
            </w:pPr>
            <w:r w:rsidRPr="009E5EC5">
              <w:rPr>
                <w:rFonts w:ascii="Arial" w:hAnsi="Arial" w:cs="Arial"/>
              </w:rPr>
              <w:t>Localidad</w:t>
            </w:r>
          </w:p>
        </w:tc>
        <w:tc>
          <w:tcPr>
            <w:tcW w:w="2487" w:type="dxa"/>
          </w:tcPr>
          <w:p w14:paraId="73C1820D" w14:textId="77777777" w:rsidR="009E5EC5" w:rsidRPr="009E5EC5" w:rsidRDefault="009E5EC5" w:rsidP="004B62B7">
            <w:pPr>
              <w:autoSpaceDE w:val="0"/>
              <w:autoSpaceDN w:val="0"/>
              <w:adjustRightInd w:val="0"/>
              <w:jc w:val="center"/>
              <w:rPr>
                <w:rFonts w:ascii="Arial" w:hAnsi="Arial" w:cs="Arial"/>
              </w:rPr>
            </w:pPr>
            <w:r w:rsidRPr="009E5EC5">
              <w:rPr>
                <w:rFonts w:ascii="Arial" w:hAnsi="Arial" w:cs="Arial"/>
              </w:rPr>
              <w:t>Fecha</w:t>
            </w:r>
          </w:p>
        </w:tc>
        <w:tc>
          <w:tcPr>
            <w:tcW w:w="4348" w:type="dxa"/>
          </w:tcPr>
          <w:p w14:paraId="61A71C4B" w14:textId="77777777" w:rsidR="009E5EC5" w:rsidRPr="009E5EC5" w:rsidRDefault="009E5EC5" w:rsidP="004B62B7">
            <w:pPr>
              <w:autoSpaceDE w:val="0"/>
              <w:autoSpaceDN w:val="0"/>
              <w:adjustRightInd w:val="0"/>
              <w:jc w:val="center"/>
              <w:rPr>
                <w:rFonts w:ascii="Arial" w:hAnsi="Arial" w:cs="Arial"/>
              </w:rPr>
            </w:pPr>
            <w:r w:rsidRPr="009E5EC5">
              <w:rPr>
                <w:rFonts w:ascii="Arial" w:hAnsi="Arial" w:cs="Arial"/>
              </w:rPr>
              <w:t>Número o código</w:t>
            </w:r>
          </w:p>
        </w:tc>
      </w:tr>
    </w:tbl>
    <w:p w14:paraId="76777086" w14:textId="77777777" w:rsidR="009E5EC5" w:rsidRPr="009E5EC5" w:rsidRDefault="009E5EC5" w:rsidP="009E5EC5">
      <w:pPr>
        <w:spacing w:line="288" w:lineRule="auto"/>
        <w:jc w:val="center"/>
        <w:rPr>
          <w:rFonts w:ascii="Arial" w:hAnsi="Arial" w:cs="Arial"/>
        </w:rPr>
      </w:pPr>
    </w:p>
    <w:p w14:paraId="5F24B3A6" w14:textId="77777777" w:rsidR="009E5EC5" w:rsidRPr="009E5EC5" w:rsidRDefault="009E5EC5" w:rsidP="009E5EC5">
      <w:pPr>
        <w:autoSpaceDE w:val="0"/>
        <w:autoSpaceDN w:val="0"/>
        <w:adjustRightInd w:val="0"/>
        <w:spacing w:line="288" w:lineRule="auto"/>
        <w:jc w:val="center"/>
        <w:rPr>
          <w:rFonts w:ascii="Arial" w:hAnsi="Arial" w:cs="Arial"/>
          <w:b/>
          <w:bCs/>
        </w:rPr>
      </w:pPr>
    </w:p>
    <w:p w14:paraId="08326AFE" w14:textId="77777777" w:rsidR="009561B5" w:rsidRPr="009E5EC5" w:rsidRDefault="009561B5" w:rsidP="004761F4">
      <w:pPr>
        <w:spacing w:line="288" w:lineRule="auto"/>
        <w:rPr>
          <w:rFonts w:ascii="Arial" w:hAnsi="Arial" w:cs="Arial"/>
        </w:rPr>
      </w:pPr>
    </w:p>
    <w:p w14:paraId="1ACC968D" w14:textId="54A58D54" w:rsidR="009561B5" w:rsidRPr="009E5EC5" w:rsidRDefault="009561B5" w:rsidP="004761F4">
      <w:pPr>
        <w:spacing w:line="288" w:lineRule="auto"/>
        <w:jc w:val="both"/>
        <w:rPr>
          <w:rFonts w:ascii="Arial" w:hAnsi="Arial" w:cs="Arial"/>
        </w:rPr>
      </w:pPr>
      <w:r w:rsidRPr="009E5EC5">
        <w:rPr>
          <w:rFonts w:ascii="Arial" w:hAnsi="Arial" w:cs="Arial"/>
          <w:noProof/>
        </w:rPr>
        <w:tab/>
      </w:r>
    </w:p>
    <w:p w14:paraId="35B86DF9" w14:textId="77777777" w:rsidR="009561B5" w:rsidRPr="009E5EC5" w:rsidRDefault="009561B5" w:rsidP="004761F4">
      <w:pPr>
        <w:autoSpaceDE w:val="0"/>
        <w:autoSpaceDN w:val="0"/>
        <w:adjustRightInd w:val="0"/>
        <w:spacing w:after="60" w:line="288" w:lineRule="auto"/>
        <w:jc w:val="both"/>
        <w:rPr>
          <w:rFonts w:ascii="Arial" w:hAnsi="Arial" w:cs="Arial"/>
          <w:i/>
        </w:rPr>
      </w:pPr>
      <w:r w:rsidRPr="009E5EC5">
        <w:rPr>
          <w:rFonts w:ascii="Arial" w:hAnsi="Arial" w:cs="Arial"/>
          <w:i/>
        </w:rPr>
        <w:t>Puede consultar toda la información detallada sobre Protección de Datos en el Anexo VIII al presente pliego.</w:t>
      </w:r>
    </w:p>
    <w:p w14:paraId="7F5FBF9F" w14:textId="77777777" w:rsidR="009561B5" w:rsidRPr="009E5EC5" w:rsidRDefault="009561B5" w:rsidP="003A0BF6">
      <w:pPr>
        <w:spacing w:line="288" w:lineRule="auto"/>
        <w:jc w:val="center"/>
        <w:rPr>
          <w:rFonts w:ascii="Arial" w:hAnsi="Arial" w:cs="Arial"/>
          <w:b/>
        </w:rPr>
      </w:pPr>
      <w:r w:rsidRPr="009E5EC5">
        <w:rPr>
          <w:rFonts w:ascii="Arial" w:hAnsi="Arial" w:cs="Arial"/>
          <w:i/>
        </w:rPr>
        <w:br w:type="page"/>
      </w:r>
      <w:r w:rsidR="003A0BF6" w:rsidRPr="009E5EC5">
        <w:rPr>
          <w:rFonts w:ascii="Arial" w:hAnsi="Arial" w:cs="Arial"/>
          <w:b/>
        </w:rPr>
        <w:lastRenderedPageBreak/>
        <w:t>ANEXO IV</w:t>
      </w:r>
    </w:p>
    <w:p w14:paraId="1747329F" w14:textId="77777777" w:rsidR="003A0BF6" w:rsidRPr="009E5EC5" w:rsidRDefault="003A0BF6" w:rsidP="003A0BF6">
      <w:pPr>
        <w:spacing w:line="288" w:lineRule="auto"/>
        <w:jc w:val="center"/>
        <w:rPr>
          <w:rFonts w:ascii="Arial" w:hAnsi="Arial" w:cs="Arial"/>
          <w:b/>
        </w:rPr>
      </w:pPr>
    </w:p>
    <w:p w14:paraId="216DBAFB" w14:textId="77777777" w:rsidR="009561B5" w:rsidRPr="009E5EC5" w:rsidRDefault="009561B5" w:rsidP="00694831">
      <w:pPr>
        <w:pStyle w:val="Ttulo4"/>
      </w:pPr>
      <w:bookmarkStart w:id="157" w:name="_Toc449363976"/>
      <w:bookmarkStart w:id="158" w:name="_Toc507075591"/>
      <w:bookmarkStart w:id="159" w:name="_Toc172718015"/>
      <w:r w:rsidRPr="009E5EC5">
        <w:t>MODELO DE GARANTÍAS EN LOS PROCEDIMIENTOS DE CONTRATACIÓN MODELO DE CERTIFICADO DE SEGURO DE CAUCIÓN</w:t>
      </w:r>
      <w:bookmarkEnd w:id="157"/>
      <w:r w:rsidRPr="009E5EC5">
        <w:t>.</w:t>
      </w:r>
      <w:bookmarkEnd w:id="158"/>
      <w:bookmarkEnd w:id="159"/>
    </w:p>
    <w:p w14:paraId="09AAF206" w14:textId="77777777" w:rsidR="009561B5" w:rsidRPr="009E5EC5" w:rsidRDefault="009561B5" w:rsidP="004761F4">
      <w:pPr>
        <w:spacing w:line="288" w:lineRule="auto"/>
        <w:rPr>
          <w:rFonts w:ascii="Arial" w:hAnsi="Arial" w:cs="Arial"/>
        </w:rPr>
      </w:pPr>
    </w:p>
    <w:p w14:paraId="28BDF790" w14:textId="77777777" w:rsidR="009E5EC5" w:rsidRPr="009E5EC5" w:rsidRDefault="009E5EC5" w:rsidP="00152252">
      <w:pPr>
        <w:spacing w:line="288" w:lineRule="auto"/>
        <w:ind w:firstLine="708"/>
        <w:jc w:val="both"/>
        <w:rPr>
          <w:rFonts w:ascii="Arial" w:hAnsi="Arial" w:cs="Arial"/>
          <w:noProof/>
        </w:rPr>
      </w:pPr>
      <w:r w:rsidRPr="009E5EC5">
        <w:rPr>
          <w:rFonts w:ascii="Arial" w:hAnsi="Arial" w:cs="Arial"/>
          <w:noProof/>
        </w:rPr>
        <w:t>Certificado número…………………………………..</w:t>
      </w:r>
    </w:p>
    <w:p w14:paraId="1ACF14B3" w14:textId="77777777" w:rsidR="009E5EC5" w:rsidRPr="009E5EC5" w:rsidRDefault="009E5EC5" w:rsidP="009E5EC5">
      <w:pPr>
        <w:spacing w:line="288" w:lineRule="auto"/>
        <w:jc w:val="both"/>
        <w:rPr>
          <w:rFonts w:ascii="Arial" w:hAnsi="Arial" w:cs="Arial"/>
          <w:strike/>
          <w:noProof/>
        </w:rPr>
      </w:pPr>
      <w:r w:rsidRPr="009E5EC5">
        <w:rPr>
          <w:rFonts w:ascii="Arial" w:hAnsi="Arial" w:cs="Arial"/>
          <w:noProof/>
        </w:rPr>
        <w:t xml:space="preserve">(1)…………………………………………………………………… (en adelante, asegurador), con domicilio en ……………………, calle………………………………………………, y NIF……………..…………… debidamente representado por don (2) …………………………………………., con poderes suficientes para obligarle en este acto, según resulta del bastanteo </w:t>
      </w:r>
      <w:r w:rsidRPr="009E5EC5">
        <w:rPr>
          <w:rFonts w:ascii="Arial" w:hAnsi="Arial" w:cs="Arial"/>
        </w:rPr>
        <w:t>de poderes que se reseña en la parte inferior de este documento,</w:t>
      </w:r>
    </w:p>
    <w:p w14:paraId="1559D226" w14:textId="77777777" w:rsidR="009E5EC5" w:rsidRPr="009E5EC5" w:rsidRDefault="009E5EC5" w:rsidP="009E5EC5">
      <w:pPr>
        <w:spacing w:line="288" w:lineRule="auto"/>
        <w:jc w:val="both"/>
        <w:rPr>
          <w:rFonts w:ascii="Arial" w:hAnsi="Arial" w:cs="Arial"/>
          <w:noProof/>
        </w:rPr>
      </w:pPr>
    </w:p>
    <w:p w14:paraId="31DFBB58" w14:textId="77777777" w:rsidR="009E5EC5" w:rsidRPr="009E5EC5" w:rsidRDefault="009E5EC5" w:rsidP="009E5EC5">
      <w:pPr>
        <w:spacing w:line="288" w:lineRule="auto"/>
        <w:jc w:val="center"/>
        <w:rPr>
          <w:rFonts w:ascii="Arial" w:hAnsi="Arial" w:cs="Arial"/>
          <w:noProof/>
        </w:rPr>
      </w:pPr>
      <w:r w:rsidRPr="009E5EC5">
        <w:rPr>
          <w:rFonts w:ascii="Arial" w:hAnsi="Arial" w:cs="Arial"/>
          <w:noProof/>
        </w:rPr>
        <w:t>ASEGURA</w:t>
      </w:r>
    </w:p>
    <w:p w14:paraId="6F22FA01" w14:textId="77777777" w:rsidR="009E5EC5" w:rsidRPr="009E5EC5" w:rsidRDefault="009E5EC5" w:rsidP="009E5EC5">
      <w:pPr>
        <w:spacing w:line="288" w:lineRule="auto"/>
        <w:jc w:val="center"/>
        <w:rPr>
          <w:rFonts w:ascii="Arial" w:hAnsi="Arial" w:cs="Arial"/>
          <w:noProof/>
        </w:rPr>
      </w:pPr>
    </w:p>
    <w:p w14:paraId="2BDDECCE"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7BD258CC"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ab/>
        <w:t>El asegurado declara, bajo su responsabilidad, que cumple los requisitos exigidos en el artículo 57.1 del Reglamento General de la Ley de Contratos de las Administraciones Públicas.</w:t>
      </w:r>
    </w:p>
    <w:p w14:paraId="4FA592A1"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1DF70288"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ab/>
        <w:t>El asegurador no podrá oponer al asegurado las excepciones que puedan corresponderle contra el tomador del seguro.</w:t>
      </w:r>
    </w:p>
    <w:p w14:paraId="2828DF4B"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430B0974" w14:textId="77777777" w:rsidR="009E5EC5" w:rsidRPr="009E5EC5" w:rsidRDefault="009E5EC5" w:rsidP="009E5EC5">
      <w:pPr>
        <w:spacing w:line="288" w:lineRule="auto"/>
        <w:jc w:val="both"/>
        <w:rPr>
          <w:rFonts w:ascii="Arial" w:hAnsi="Arial" w:cs="Arial"/>
          <w:noProof/>
        </w:rPr>
      </w:pPr>
    </w:p>
    <w:p w14:paraId="19766C61" w14:textId="77777777" w:rsidR="009E5EC5" w:rsidRPr="009E5EC5" w:rsidRDefault="009E5EC5" w:rsidP="009E5EC5">
      <w:pPr>
        <w:spacing w:line="288" w:lineRule="auto"/>
        <w:jc w:val="both"/>
        <w:rPr>
          <w:rFonts w:ascii="Arial" w:hAnsi="Arial" w:cs="Arial"/>
          <w:noProof/>
        </w:rPr>
      </w:pPr>
    </w:p>
    <w:p w14:paraId="6F28726B" w14:textId="77777777" w:rsidR="009E5EC5" w:rsidRPr="009E5EC5" w:rsidRDefault="009E5EC5" w:rsidP="009E5EC5">
      <w:pPr>
        <w:spacing w:line="288" w:lineRule="auto"/>
        <w:jc w:val="both"/>
        <w:rPr>
          <w:rFonts w:ascii="Arial" w:hAnsi="Arial" w:cs="Arial"/>
          <w:noProof/>
        </w:rPr>
      </w:pPr>
    </w:p>
    <w:p w14:paraId="7DBA6103" w14:textId="77777777" w:rsidR="009E5EC5" w:rsidRPr="009E5EC5" w:rsidRDefault="009E5EC5" w:rsidP="009E5EC5">
      <w:pPr>
        <w:spacing w:line="288" w:lineRule="auto"/>
        <w:jc w:val="both"/>
        <w:rPr>
          <w:rFonts w:ascii="Arial" w:hAnsi="Arial" w:cs="Arial"/>
          <w:bCs/>
          <w:noProof/>
        </w:rPr>
      </w:pPr>
      <w:r w:rsidRPr="009E5EC5">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9E5EC5">
        <w:rPr>
          <w:rFonts w:ascii="Arial" w:hAnsi="Arial" w:cs="Arial"/>
          <w:bCs/>
          <w:noProof/>
        </w:rPr>
        <w:t>de Garantías y Depósitos en el Ayuntamiento de Madrid.</w:t>
      </w:r>
    </w:p>
    <w:p w14:paraId="7228B0E4" w14:textId="77777777" w:rsidR="009E5EC5" w:rsidRPr="009E5EC5" w:rsidRDefault="009E5EC5" w:rsidP="009E5EC5">
      <w:pPr>
        <w:spacing w:line="288" w:lineRule="auto"/>
        <w:jc w:val="both"/>
        <w:rPr>
          <w:rFonts w:ascii="Arial" w:hAnsi="Arial" w:cs="Arial"/>
          <w:bCs/>
          <w:noProof/>
        </w:rPr>
      </w:pPr>
    </w:p>
    <w:p w14:paraId="1E16FDF6" w14:textId="77777777" w:rsidR="009E5EC5" w:rsidRPr="009E5EC5" w:rsidRDefault="009E5EC5" w:rsidP="009E5EC5">
      <w:pPr>
        <w:spacing w:line="288" w:lineRule="auto"/>
        <w:jc w:val="both"/>
        <w:rPr>
          <w:rFonts w:ascii="Arial" w:hAnsi="Arial" w:cs="Arial"/>
          <w:bCs/>
          <w:noProof/>
        </w:rPr>
      </w:pPr>
      <w:r w:rsidRPr="009E5EC5">
        <w:rPr>
          <w:rFonts w:ascii="Arial" w:hAnsi="Arial" w:cs="Arial"/>
          <w:bCs/>
          <w:noProof/>
        </w:rPr>
        <w:t>Lugar y fecha.</w:t>
      </w:r>
    </w:p>
    <w:p w14:paraId="731985D4"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Firma:</w:t>
      </w:r>
    </w:p>
    <w:p w14:paraId="35301073"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Asegurador</w:t>
      </w:r>
    </w:p>
    <w:p w14:paraId="0FF3DE20" w14:textId="77777777" w:rsidR="009E5EC5" w:rsidRPr="009E5EC5" w:rsidRDefault="009E5EC5" w:rsidP="009E5EC5">
      <w:pPr>
        <w:spacing w:before="120" w:after="120" w:line="288" w:lineRule="auto"/>
        <w:jc w:val="both"/>
        <w:rPr>
          <w:rFonts w:ascii="Arial" w:hAnsi="Arial" w:cs="Arial"/>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9E5EC5" w:rsidRPr="009E5EC5" w14:paraId="403A1EDD" w14:textId="77777777" w:rsidTr="004B62B7">
        <w:trPr>
          <w:trHeight w:val="539"/>
        </w:trPr>
        <w:tc>
          <w:tcPr>
            <w:tcW w:w="9747" w:type="dxa"/>
            <w:gridSpan w:val="3"/>
          </w:tcPr>
          <w:p w14:paraId="199D3D01" w14:textId="77777777" w:rsidR="009E5EC5" w:rsidRPr="009E5EC5" w:rsidRDefault="009E5EC5" w:rsidP="00D857F1">
            <w:pPr>
              <w:autoSpaceDE w:val="0"/>
              <w:autoSpaceDN w:val="0"/>
              <w:adjustRightInd w:val="0"/>
              <w:jc w:val="both"/>
              <w:rPr>
                <w:rFonts w:ascii="Arial" w:hAnsi="Arial" w:cs="Arial"/>
              </w:rPr>
            </w:pPr>
            <w:r w:rsidRPr="009E5EC5">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9E5EC5" w:rsidRPr="009E5EC5" w14:paraId="042FC53C" w14:textId="77777777" w:rsidTr="004B62B7">
        <w:trPr>
          <w:trHeight w:val="689"/>
        </w:trPr>
        <w:tc>
          <w:tcPr>
            <w:tcW w:w="2487" w:type="dxa"/>
          </w:tcPr>
          <w:p w14:paraId="10BED36A" w14:textId="77777777" w:rsidR="009E5EC5" w:rsidRPr="009E5EC5" w:rsidRDefault="009E5EC5" w:rsidP="004B62B7">
            <w:pPr>
              <w:autoSpaceDE w:val="0"/>
              <w:autoSpaceDN w:val="0"/>
              <w:adjustRightInd w:val="0"/>
              <w:jc w:val="center"/>
              <w:rPr>
                <w:rFonts w:ascii="Arial" w:hAnsi="Arial" w:cs="Arial"/>
              </w:rPr>
            </w:pPr>
            <w:r w:rsidRPr="009E5EC5">
              <w:rPr>
                <w:rFonts w:ascii="Arial" w:hAnsi="Arial" w:cs="Arial"/>
              </w:rPr>
              <w:t>Localidad</w:t>
            </w:r>
          </w:p>
        </w:tc>
        <w:tc>
          <w:tcPr>
            <w:tcW w:w="2487" w:type="dxa"/>
          </w:tcPr>
          <w:p w14:paraId="03C135CB" w14:textId="77777777" w:rsidR="009E5EC5" w:rsidRPr="009E5EC5" w:rsidRDefault="009E5EC5" w:rsidP="004B62B7">
            <w:pPr>
              <w:autoSpaceDE w:val="0"/>
              <w:autoSpaceDN w:val="0"/>
              <w:adjustRightInd w:val="0"/>
              <w:jc w:val="center"/>
              <w:rPr>
                <w:rFonts w:ascii="Arial" w:hAnsi="Arial" w:cs="Arial"/>
              </w:rPr>
            </w:pPr>
            <w:r w:rsidRPr="009E5EC5">
              <w:rPr>
                <w:rFonts w:ascii="Arial" w:hAnsi="Arial" w:cs="Arial"/>
              </w:rPr>
              <w:t>Fecha</w:t>
            </w:r>
          </w:p>
        </w:tc>
        <w:tc>
          <w:tcPr>
            <w:tcW w:w="4773" w:type="dxa"/>
          </w:tcPr>
          <w:p w14:paraId="26396DA3" w14:textId="77777777" w:rsidR="009E5EC5" w:rsidRPr="009E5EC5" w:rsidRDefault="009E5EC5" w:rsidP="004B62B7">
            <w:pPr>
              <w:autoSpaceDE w:val="0"/>
              <w:autoSpaceDN w:val="0"/>
              <w:adjustRightInd w:val="0"/>
              <w:jc w:val="center"/>
              <w:rPr>
                <w:rFonts w:ascii="Arial" w:hAnsi="Arial" w:cs="Arial"/>
              </w:rPr>
            </w:pPr>
            <w:r w:rsidRPr="009E5EC5">
              <w:rPr>
                <w:rFonts w:ascii="Arial" w:hAnsi="Arial" w:cs="Arial"/>
              </w:rPr>
              <w:t>Número o código</w:t>
            </w:r>
          </w:p>
        </w:tc>
      </w:tr>
    </w:tbl>
    <w:p w14:paraId="37AE390F" w14:textId="77777777" w:rsidR="009E5EC5" w:rsidRPr="009E5EC5" w:rsidRDefault="009E5EC5" w:rsidP="009E5EC5">
      <w:pPr>
        <w:spacing w:before="120" w:after="120" w:line="288" w:lineRule="auto"/>
        <w:jc w:val="both"/>
        <w:rPr>
          <w:rFonts w:ascii="Arial" w:hAnsi="Arial" w:cs="Arial"/>
          <w:noProof/>
        </w:rPr>
      </w:pPr>
    </w:p>
    <w:p w14:paraId="31CFB903" w14:textId="77777777" w:rsidR="009E5EC5" w:rsidRPr="009E5EC5" w:rsidRDefault="009E5EC5" w:rsidP="009E5EC5">
      <w:pPr>
        <w:spacing w:before="120" w:after="120" w:line="288" w:lineRule="auto"/>
        <w:jc w:val="both"/>
        <w:rPr>
          <w:rFonts w:ascii="Arial" w:hAnsi="Arial" w:cs="Arial"/>
          <w:noProof/>
        </w:rPr>
      </w:pPr>
    </w:p>
    <w:p w14:paraId="08F96349" w14:textId="77777777" w:rsidR="009E5EC5" w:rsidRPr="009E5EC5" w:rsidRDefault="009E5EC5" w:rsidP="009E5EC5">
      <w:pPr>
        <w:spacing w:line="288" w:lineRule="auto"/>
        <w:jc w:val="both"/>
        <w:rPr>
          <w:rFonts w:ascii="Arial" w:hAnsi="Arial" w:cs="Arial"/>
          <w:noProof/>
        </w:rPr>
      </w:pPr>
      <w:r w:rsidRPr="009E5EC5">
        <w:rPr>
          <w:rFonts w:ascii="Arial" w:hAnsi="Arial" w:cs="Arial"/>
          <w:noProof/>
        </w:rPr>
        <w:t>INSTRUCCIONES PARA LA CUMPLIMENTACIÓN DEL MODELO</w:t>
      </w:r>
    </w:p>
    <w:p w14:paraId="6262AE06" w14:textId="77777777" w:rsidR="009E5EC5" w:rsidRPr="009E5EC5" w:rsidRDefault="009E5EC5" w:rsidP="009E5EC5">
      <w:pPr>
        <w:numPr>
          <w:ilvl w:val="0"/>
          <w:numId w:val="36"/>
        </w:numPr>
        <w:spacing w:line="288" w:lineRule="auto"/>
        <w:jc w:val="both"/>
        <w:rPr>
          <w:rFonts w:ascii="Arial" w:hAnsi="Arial" w:cs="Arial"/>
          <w:noProof/>
        </w:rPr>
      </w:pPr>
      <w:r w:rsidRPr="009E5EC5">
        <w:rPr>
          <w:rFonts w:ascii="Arial" w:hAnsi="Arial" w:cs="Arial"/>
          <w:noProof/>
        </w:rPr>
        <w:t>Se expresará la razón social completa de la entidad aseguradora.</w:t>
      </w:r>
    </w:p>
    <w:p w14:paraId="7EBB1975" w14:textId="506401C1" w:rsidR="009E5EC5" w:rsidRPr="009E5EC5" w:rsidRDefault="009E5EC5" w:rsidP="009E5EC5">
      <w:pPr>
        <w:spacing w:line="288" w:lineRule="auto"/>
        <w:ind w:left="283"/>
        <w:jc w:val="both"/>
        <w:rPr>
          <w:rFonts w:ascii="Arial" w:hAnsi="Arial" w:cs="Arial"/>
          <w:noProof/>
        </w:rPr>
      </w:pPr>
      <w:r w:rsidRPr="009E5EC5">
        <w:rPr>
          <w:rFonts w:ascii="Arial" w:hAnsi="Arial" w:cs="Arial"/>
          <w:noProof/>
        </w:rPr>
        <w:t>(2)   Nombre y apellidos del apoderado o apoderados.</w:t>
      </w:r>
    </w:p>
    <w:p w14:paraId="6ACC9251" w14:textId="77777777" w:rsidR="009E5EC5" w:rsidRPr="009E5EC5" w:rsidRDefault="009E5EC5" w:rsidP="009E5EC5">
      <w:pPr>
        <w:numPr>
          <w:ilvl w:val="0"/>
          <w:numId w:val="37"/>
        </w:numPr>
        <w:spacing w:line="288" w:lineRule="auto"/>
        <w:jc w:val="both"/>
        <w:rPr>
          <w:rFonts w:ascii="Arial" w:hAnsi="Arial" w:cs="Arial"/>
        </w:rPr>
      </w:pPr>
      <w:r w:rsidRPr="009E5EC5">
        <w:rPr>
          <w:rFonts w:ascii="Arial" w:hAnsi="Arial" w:cs="Arial"/>
          <w:noProof/>
        </w:rPr>
        <w:t>Nombre de la persona asegurada.</w:t>
      </w:r>
    </w:p>
    <w:p w14:paraId="45160E29" w14:textId="77777777" w:rsidR="009E5EC5" w:rsidRPr="009E5EC5" w:rsidRDefault="009E5EC5" w:rsidP="009E5EC5">
      <w:pPr>
        <w:numPr>
          <w:ilvl w:val="0"/>
          <w:numId w:val="37"/>
        </w:numPr>
        <w:spacing w:line="288" w:lineRule="auto"/>
        <w:jc w:val="both"/>
        <w:rPr>
          <w:rFonts w:ascii="Arial" w:hAnsi="Arial" w:cs="Arial"/>
        </w:rPr>
      </w:pPr>
      <w:r w:rsidRPr="009E5EC5">
        <w:rPr>
          <w:rFonts w:ascii="Arial" w:hAnsi="Arial" w:cs="Arial"/>
          <w:noProof/>
        </w:rPr>
        <w:t xml:space="preserve">Ayuntamiento de Madrid u organismo autónomo municipal de que se trate. </w:t>
      </w:r>
    </w:p>
    <w:p w14:paraId="7A2A018C" w14:textId="77777777" w:rsidR="009E5EC5" w:rsidRPr="009E5EC5" w:rsidRDefault="009E5EC5" w:rsidP="009E5EC5">
      <w:pPr>
        <w:numPr>
          <w:ilvl w:val="0"/>
          <w:numId w:val="37"/>
        </w:numPr>
        <w:spacing w:line="288" w:lineRule="auto"/>
        <w:jc w:val="both"/>
        <w:rPr>
          <w:rFonts w:ascii="Arial" w:hAnsi="Arial" w:cs="Arial"/>
        </w:rPr>
      </w:pPr>
      <w:r w:rsidRPr="009E5EC5">
        <w:rPr>
          <w:rFonts w:ascii="Arial" w:hAnsi="Arial" w:cs="Arial"/>
          <w:noProof/>
        </w:rPr>
        <w:t>Importe, en letra y en cifras por el que se constituye el seguro.</w:t>
      </w:r>
    </w:p>
    <w:p w14:paraId="388A6314" w14:textId="77777777" w:rsidR="009E5EC5" w:rsidRPr="009E5EC5" w:rsidRDefault="009E5EC5" w:rsidP="009E5EC5">
      <w:pPr>
        <w:numPr>
          <w:ilvl w:val="0"/>
          <w:numId w:val="37"/>
        </w:numPr>
        <w:spacing w:line="288" w:lineRule="auto"/>
        <w:jc w:val="both"/>
        <w:rPr>
          <w:rFonts w:ascii="Arial" w:hAnsi="Arial" w:cs="Arial"/>
        </w:rPr>
      </w:pPr>
      <w:r w:rsidRPr="009E5EC5">
        <w:rPr>
          <w:rFonts w:ascii="Arial" w:hAnsi="Arial" w:cs="Arial"/>
          <w:noProof/>
        </w:rPr>
        <w:t>Identificar individualmente de manera suficiente (naturaleza, clase, etc.) el contrato en virtud del cual se presta la caución y número de expediente.</w:t>
      </w:r>
    </w:p>
    <w:p w14:paraId="3007BCA0" w14:textId="77777777" w:rsidR="009E5EC5" w:rsidRPr="009E5EC5" w:rsidRDefault="009E5EC5" w:rsidP="009E5EC5">
      <w:pPr>
        <w:numPr>
          <w:ilvl w:val="0"/>
          <w:numId w:val="37"/>
        </w:numPr>
        <w:spacing w:line="288" w:lineRule="auto"/>
        <w:jc w:val="both"/>
        <w:rPr>
          <w:rFonts w:ascii="Arial" w:hAnsi="Arial" w:cs="Arial"/>
        </w:rPr>
      </w:pPr>
      <w:r w:rsidRPr="009E5EC5">
        <w:rPr>
          <w:rFonts w:ascii="Arial" w:hAnsi="Arial" w:cs="Arial"/>
          <w:noProof/>
        </w:rPr>
        <w:t>Expresar la modalidad de garantía de que se trata  provisional, definitiva, etc.</w:t>
      </w:r>
    </w:p>
    <w:p w14:paraId="33DC0F1B" w14:textId="77777777" w:rsidR="009E5EC5" w:rsidRPr="009E5EC5" w:rsidRDefault="009E5EC5" w:rsidP="009E5EC5">
      <w:pPr>
        <w:autoSpaceDE w:val="0"/>
        <w:autoSpaceDN w:val="0"/>
        <w:adjustRightInd w:val="0"/>
        <w:spacing w:line="288" w:lineRule="auto"/>
        <w:jc w:val="center"/>
        <w:rPr>
          <w:rFonts w:ascii="Arial" w:hAnsi="Arial" w:cs="Arial"/>
          <w:b/>
          <w:bCs/>
        </w:rPr>
      </w:pPr>
    </w:p>
    <w:p w14:paraId="626B715D" w14:textId="43457A3F" w:rsidR="009561B5" w:rsidRPr="009E5EC5" w:rsidRDefault="009561B5" w:rsidP="009E5EC5">
      <w:pPr>
        <w:spacing w:line="288" w:lineRule="auto"/>
        <w:jc w:val="both"/>
        <w:rPr>
          <w:rFonts w:ascii="Arial" w:hAnsi="Arial" w:cs="Arial"/>
          <w:noProof/>
        </w:rPr>
      </w:pPr>
      <w:r w:rsidRPr="009E5EC5">
        <w:rPr>
          <w:rFonts w:ascii="Arial" w:hAnsi="Arial" w:cs="Arial"/>
          <w:noProof/>
        </w:rPr>
        <w:tab/>
      </w:r>
    </w:p>
    <w:p w14:paraId="4EE8D4D3" w14:textId="77777777" w:rsidR="009561B5" w:rsidRPr="009E5EC5" w:rsidRDefault="009561B5" w:rsidP="004761F4">
      <w:pPr>
        <w:spacing w:line="288" w:lineRule="auto"/>
        <w:jc w:val="both"/>
        <w:rPr>
          <w:rFonts w:ascii="Arial" w:hAnsi="Arial" w:cs="Arial"/>
        </w:rPr>
      </w:pPr>
    </w:p>
    <w:p w14:paraId="55398CE6" w14:textId="77777777" w:rsidR="009561B5" w:rsidRPr="009E5EC5" w:rsidRDefault="009561B5" w:rsidP="004761F4">
      <w:pPr>
        <w:autoSpaceDE w:val="0"/>
        <w:autoSpaceDN w:val="0"/>
        <w:adjustRightInd w:val="0"/>
        <w:spacing w:after="60" w:line="288" w:lineRule="auto"/>
        <w:jc w:val="both"/>
        <w:rPr>
          <w:rFonts w:ascii="Arial" w:hAnsi="Arial" w:cs="Arial"/>
          <w:i/>
        </w:rPr>
      </w:pPr>
      <w:r w:rsidRPr="009E5EC5">
        <w:rPr>
          <w:rFonts w:ascii="Arial" w:hAnsi="Arial" w:cs="Arial"/>
          <w:i/>
        </w:rPr>
        <w:t>Puede consultar toda la información detallada sobre Protección de Datos en el Anexo VIII al presente pliego.</w:t>
      </w:r>
    </w:p>
    <w:p w14:paraId="1BDF4320" w14:textId="77777777" w:rsidR="009561B5" w:rsidRPr="009E5EC5" w:rsidRDefault="009561B5" w:rsidP="004761F4">
      <w:pPr>
        <w:spacing w:line="288" w:lineRule="auto"/>
        <w:jc w:val="both"/>
        <w:rPr>
          <w:rFonts w:ascii="Arial" w:hAnsi="Arial" w:cs="Arial"/>
        </w:rPr>
      </w:pPr>
      <w:r w:rsidRPr="009E5EC5">
        <w:rPr>
          <w:rFonts w:ascii="Arial" w:hAnsi="Arial" w:cs="Arial"/>
        </w:rPr>
        <w:br w:type="page"/>
      </w:r>
    </w:p>
    <w:p w14:paraId="3B6194A7" w14:textId="77777777" w:rsidR="00BD0A56" w:rsidRPr="009E5EC5" w:rsidRDefault="00BD0A56" w:rsidP="003A0BF6">
      <w:pPr>
        <w:spacing w:line="288" w:lineRule="auto"/>
        <w:jc w:val="center"/>
        <w:rPr>
          <w:rFonts w:ascii="Arial" w:hAnsi="Arial" w:cs="Arial"/>
          <w:b/>
          <w:bCs/>
        </w:rPr>
      </w:pPr>
    </w:p>
    <w:p w14:paraId="5F1EE7DB" w14:textId="5E7EA3DF" w:rsidR="009561B5" w:rsidRPr="009E5EC5" w:rsidRDefault="003A0BF6" w:rsidP="003A0BF6">
      <w:pPr>
        <w:spacing w:line="288" w:lineRule="auto"/>
        <w:jc w:val="center"/>
        <w:rPr>
          <w:rFonts w:ascii="Arial" w:hAnsi="Arial" w:cs="Arial"/>
          <w:b/>
          <w:bCs/>
        </w:rPr>
      </w:pPr>
      <w:r w:rsidRPr="009E5EC5">
        <w:rPr>
          <w:rFonts w:ascii="Arial" w:hAnsi="Arial" w:cs="Arial"/>
          <w:b/>
          <w:bCs/>
        </w:rPr>
        <w:t>ANEXO V</w:t>
      </w:r>
    </w:p>
    <w:p w14:paraId="3FB1B678" w14:textId="77777777" w:rsidR="003A0BF6" w:rsidRPr="009E5EC5" w:rsidRDefault="003A0BF6" w:rsidP="003A0BF6">
      <w:pPr>
        <w:spacing w:line="288" w:lineRule="auto"/>
        <w:jc w:val="center"/>
        <w:rPr>
          <w:rFonts w:ascii="Arial" w:hAnsi="Arial" w:cs="Arial"/>
          <w:b/>
          <w:bCs/>
        </w:rPr>
      </w:pPr>
    </w:p>
    <w:p w14:paraId="1FB1E161" w14:textId="77777777" w:rsidR="009561B5" w:rsidRPr="009E5EC5" w:rsidRDefault="009561B5" w:rsidP="00694831">
      <w:pPr>
        <w:pStyle w:val="Ttulo4"/>
      </w:pPr>
      <w:bookmarkStart w:id="160" w:name="_Toc369596804"/>
      <w:bookmarkStart w:id="161" w:name="_Toc449363978"/>
      <w:bookmarkStart w:id="162" w:name="_Toc507075592"/>
      <w:bookmarkStart w:id="163" w:name="_Toc172718016"/>
      <w:r w:rsidRPr="009E5EC5">
        <w:t>DEBER DE INFORMACIÓN PREVISTO EN EL ARTÍCULO 129 DE LA LCSP.</w:t>
      </w:r>
      <w:bookmarkEnd w:id="160"/>
      <w:bookmarkEnd w:id="161"/>
      <w:bookmarkEnd w:id="162"/>
      <w:bookmarkEnd w:id="163"/>
      <w:r w:rsidRPr="009E5EC5">
        <w:t xml:space="preserve"> </w:t>
      </w:r>
    </w:p>
    <w:p w14:paraId="061FFA2B" w14:textId="77777777" w:rsidR="003A0BF6" w:rsidRPr="009E5EC5" w:rsidRDefault="003A0BF6" w:rsidP="003A0BF6">
      <w:pPr>
        <w:rPr>
          <w:rFonts w:ascii="Arial" w:hAnsi="Arial" w:cs="Arial"/>
        </w:rPr>
      </w:pPr>
    </w:p>
    <w:p w14:paraId="329DB28C" w14:textId="77777777" w:rsidR="00BD0A56" w:rsidRPr="009E5EC5" w:rsidRDefault="00BD0A56" w:rsidP="00BD0A56">
      <w:pPr>
        <w:spacing w:line="288" w:lineRule="auto"/>
        <w:rPr>
          <w:rFonts w:ascii="Arial" w:hAnsi="Arial" w:cs="Arial"/>
        </w:rPr>
      </w:pPr>
      <w:r w:rsidRPr="009E5EC5">
        <w:rPr>
          <w:rFonts w:ascii="Arial" w:hAnsi="Arial" w:cs="Arial"/>
        </w:rPr>
        <w:t>Los licitadores podrán obtener información sobre las disposiciones vigentes en materia de protección del empleo, condiciones de trabajo y prevención de riesgos laborales, en:</w:t>
      </w:r>
    </w:p>
    <w:p w14:paraId="66D780CB" w14:textId="77777777" w:rsidR="00BD0A56" w:rsidRPr="009E5EC5" w:rsidRDefault="00BD0A56" w:rsidP="00BD0A56">
      <w:pPr>
        <w:spacing w:line="288" w:lineRule="auto"/>
        <w:rPr>
          <w:rFonts w:ascii="Arial" w:hAnsi="Arial" w:cs="Arial"/>
        </w:rPr>
      </w:pPr>
    </w:p>
    <w:p w14:paraId="7474E713" w14:textId="77777777" w:rsidR="00BD0A56" w:rsidRPr="009E5EC5" w:rsidRDefault="00BD0A56" w:rsidP="00BD0A56">
      <w:pPr>
        <w:spacing w:line="288" w:lineRule="auto"/>
        <w:ind w:left="360" w:hanging="360"/>
        <w:jc w:val="both"/>
        <w:rPr>
          <w:rFonts w:ascii="Arial" w:hAnsi="Arial" w:cs="Arial"/>
          <w:b/>
          <w:bCs/>
        </w:rPr>
      </w:pPr>
      <w:r w:rsidRPr="009E5EC5">
        <w:rPr>
          <w:rFonts w:ascii="Arial" w:hAnsi="Arial" w:cs="Arial"/>
          <w:b/>
          <w:bCs/>
        </w:rPr>
        <w:t>- Ministerio de Trabajo y Economía Social</w:t>
      </w:r>
    </w:p>
    <w:p w14:paraId="43D1C35B" w14:textId="77777777" w:rsidR="00BD0A56" w:rsidRPr="009E5EC5" w:rsidRDefault="00BD0A56" w:rsidP="00BD0A56">
      <w:pPr>
        <w:spacing w:line="288" w:lineRule="auto"/>
        <w:rPr>
          <w:rFonts w:ascii="Arial" w:hAnsi="Arial" w:cs="Arial"/>
          <w:strike/>
        </w:rPr>
      </w:pPr>
      <w:r w:rsidRPr="009E5EC5">
        <w:rPr>
          <w:rFonts w:ascii="Arial" w:hAnsi="Arial" w:cs="Arial"/>
          <w:bCs/>
        </w:rPr>
        <w:t xml:space="preserve">Dirección General de Trabajo </w:t>
      </w:r>
    </w:p>
    <w:p w14:paraId="614052D9" w14:textId="77777777" w:rsidR="00BD0A56" w:rsidRPr="009E5EC5" w:rsidRDefault="00C82DB6" w:rsidP="00BD0A56">
      <w:pPr>
        <w:spacing w:after="160" w:line="259" w:lineRule="auto"/>
        <w:rPr>
          <w:rFonts w:ascii="Arial" w:eastAsia="Calibri" w:hAnsi="Arial" w:cs="Arial"/>
          <w:lang w:eastAsia="en-US"/>
        </w:rPr>
      </w:pPr>
      <w:hyperlink r:id="rId13" w:history="1">
        <w:r w:rsidR="00BD0A56" w:rsidRPr="009E5EC5">
          <w:rPr>
            <w:rFonts w:ascii="Arial" w:eastAsia="Calibri" w:hAnsi="Arial" w:cs="Arial"/>
            <w:u w:val="single"/>
            <w:lang w:eastAsia="en-US"/>
          </w:rPr>
          <w:t>https://www.mites.gob.es/es/organizacion/organigrama/empleo/contenido/OM26.htm#</w:t>
        </w:r>
      </w:hyperlink>
    </w:p>
    <w:p w14:paraId="7BB73209" w14:textId="77777777" w:rsidR="00BD0A56" w:rsidRPr="009E5EC5" w:rsidRDefault="00BD0A56" w:rsidP="00BD0A56">
      <w:pPr>
        <w:spacing w:line="288" w:lineRule="auto"/>
        <w:jc w:val="both"/>
        <w:rPr>
          <w:rFonts w:ascii="Arial" w:hAnsi="Arial" w:cs="Arial"/>
          <w:b/>
        </w:rPr>
      </w:pPr>
      <w:r w:rsidRPr="009E5EC5">
        <w:rPr>
          <w:rFonts w:ascii="Arial" w:hAnsi="Arial" w:cs="Arial"/>
          <w:b/>
          <w:bCs/>
        </w:rPr>
        <w:t>- Instituto Regional de Seguridad y Salud en el Trabajo</w:t>
      </w:r>
    </w:p>
    <w:p w14:paraId="3E076FFE" w14:textId="77777777" w:rsidR="00BD0A56" w:rsidRPr="009E5EC5" w:rsidRDefault="00C82DB6" w:rsidP="00BD0A56">
      <w:pPr>
        <w:spacing w:after="160" w:line="288" w:lineRule="auto"/>
        <w:jc w:val="both"/>
        <w:rPr>
          <w:rFonts w:ascii="Arial" w:eastAsia="Calibri" w:hAnsi="Arial" w:cs="Arial"/>
          <w:lang w:eastAsia="en-US"/>
        </w:rPr>
      </w:pPr>
      <w:hyperlink r:id="rId14" w:history="1">
        <w:r w:rsidR="00BD0A56" w:rsidRPr="009E5EC5">
          <w:rPr>
            <w:rFonts w:ascii="Arial" w:eastAsia="Calibri" w:hAnsi="Arial" w:cs="Arial"/>
            <w:u w:val="single"/>
            <w:lang w:eastAsia="en-US"/>
          </w:rPr>
          <w:t>https://www.comunidad.madrid/centros/instituto-regional-seguridad-salud-trabajo</w:t>
        </w:r>
      </w:hyperlink>
    </w:p>
    <w:p w14:paraId="3E602C54" w14:textId="77777777" w:rsidR="00BD0A56" w:rsidRPr="009E5EC5" w:rsidRDefault="00BD0A56" w:rsidP="00BD0A56">
      <w:pPr>
        <w:spacing w:line="288" w:lineRule="auto"/>
        <w:jc w:val="both"/>
        <w:rPr>
          <w:rFonts w:ascii="Arial" w:hAnsi="Arial" w:cs="Arial"/>
          <w:b/>
        </w:rPr>
      </w:pPr>
      <w:r w:rsidRPr="009E5EC5">
        <w:rPr>
          <w:rFonts w:ascii="Arial" w:hAnsi="Arial" w:cs="Arial"/>
          <w:b/>
        </w:rPr>
        <w:t>- Consejería de Economía, Hacienda y Empleo Comunidad de Madrid</w:t>
      </w:r>
    </w:p>
    <w:p w14:paraId="0A91702E" w14:textId="77777777" w:rsidR="00BD0A56" w:rsidRPr="009E5EC5" w:rsidRDefault="00BD0A56" w:rsidP="00BD0A56">
      <w:pPr>
        <w:spacing w:line="288" w:lineRule="auto"/>
        <w:jc w:val="both"/>
        <w:rPr>
          <w:rFonts w:ascii="Arial" w:hAnsi="Arial" w:cs="Arial"/>
        </w:rPr>
      </w:pPr>
      <w:r w:rsidRPr="009E5EC5">
        <w:rPr>
          <w:rFonts w:ascii="Arial" w:hAnsi="Arial" w:cs="Arial"/>
        </w:rPr>
        <w:t>Dirección General del Servicio Público de Empleo</w:t>
      </w:r>
      <w:r w:rsidRPr="009E5EC5">
        <w:rPr>
          <w:rFonts w:ascii="Arial" w:hAnsi="Arial" w:cs="Arial"/>
          <w:b/>
        </w:rPr>
        <w:t xml:space="preserve"> </w:t>
      </w:r>
    </w:p>
    <w:p w14:paraId="08894A23" w14:textId="77777777" w:rsidR="00BD0A56" w:rsidRPr="009E5EC5" w:rsidRDefault="00C82DB6" w:rsidP="00BD0A56">
      <w:pPr>
        <w:spacing w:line="288" w:lineRule="auto"/>
        <w:jc w:val="both"/>
        <w:rPr>
          <w:rFonts w:ascii="Arial" w:eastAsia="Calibri" w:hAnsi="Arial" w:cs="Arial"/>
          <w:lang w:eastAsia="en-US"/>
        </w:rPr>
      </w:pPr>
      <w:hyperlink r:id="rId15" w:history="1">
        <w:r w:rsidR="00BD0A56" w:rsidRPr="009E5EC5">
          <w:rPr>
            <w:rStyle w:val="Hipervnculo"/>
            <w:rFonts w:ascii="Arial" w:eastAsia="Calibri" w:hAnsi="Arial" w:cs="Arial"/>
            <w:color w:val="auto"/>
            <w:lang w:eastAsia="en-US"/>
          </w:rPr>
          <w:t>https://www.comunidad.madrid/transparencia/unidad-organizativa-responsable/direccion-general-del-servicio-publico-empleo</w:t>
        </w:r>
      </w:hyperlink>
    </w:p>
    <w:p w14:paraId="15EDE7C0" w14:textId="77777777" w:rsidR="00BD0A56" w:rsidRPr="009E5EC5" w:rsidRDefault="00BD0A56" w:rsidP="00BD0A56">
      <w:pPr>
        <w:spacing w:line="288" w:lineRule="auto"/>
        <w:ind w:hanging="360"/>
        <w:jc w:val="both"/>
        <w:rPr>
          <w:rFonts w:ascii="Arial" w:hAnsi="Arial" w:cs="Arial"/>
        </w:rPr>
      </w:pPr>
    </w:p>
    <w:p w14:paraId="62E06BB7" w14:textId="77777777" w:rsidR="00BD0A56" w:rsidRPr="009E5EC5" w:rsidRDefault="00BD0A56" w:rsidP="00BD0A56">
      <w:pPr>
        <w:spacing w:line="288" w:lineRule="auto"/>
        <w:jc w:val="both"/>
        <w:rPr>
          <w:rFonts w:ascii="Arial" w:hAnsi="Arial" w:cs="Arial"/>
          <w:b/>
        </w:rPr>
      </w:pPr>
      <w:r w:rsidRPr="009E5EC5">
        <w:rPr>
          <w:rFonts w:ascii="Arial" w:hAnsi="Arial" w:cs="Arial"/>
          <w:b/>
          <w:bCs/>
        </w:rPr>
        <w:t>- Organismo Autónomo Madrid Salud</w:t>
      </w:r>
      <w:r w:rsidRPr="009E5EC5">
        <w:rPr>
          <w:rFonts w:ascii="Arial" w:hAnsi="Arial" w:cs="Arial"/>
          <w:b/>
        </w:rPr>
        <w:t>.</w:t>
      </w:r>
    </w:p>
    <w:p w14:paraId="569149CF" w14:textId="77777777" w:rsidR="00BD0A56" w:rsidRPr="009E5EC5" w:rsidRDefault="00BD0A56" w:rsidP="00BD0A56">
      <w:pPr>
        <w:spacing w:line="288" w:lineRule="auto"/>
        <w:jc w:val="both"/>
        <w:rPr>
          <w:rFonts w:ascii="Arial" w:hAnsi="Arial" w:cs="Arial"/>
        </w:rPr>
      </w:pPr>
      <w:r w:rsidRPr="009E5EC5">
        <w:rPr>
          <w:rFonts w:ascii="Arial" w:hAnsi="Arial" w:cs="Arial"/>
        </w:rPr>
        <w:t>Ayuntamiento de Madrid</w:t>
      </w:r>
    </w:p>
    <w:p w14:paraId="1EC96D7B" w14:textId="77777777" w:rsidR="00BD0A56" w:rsidRPr="009E5EC5" w:rsidRDefault="00C82DB6" w:rsidP="00BD0A56">
      <w:pPr>
        <w:spacing w:line="288" w:lineRule="auto"/>
        <w:jc w:val="both"/>
        <w:rPr>
          <w:rFonts w:ascii="Arial" w:hAnsi="Arial" w:cs="Arial"/>
        </w:rPr>
      </w:pPr>
      <w:hyperlink r:id="rId16" w:history="1">
        <w:r w:rsidR="00BD0A56" w:rsidRPr="009E5EC5">
          <w:rPr>
            <w:rStyle w:val="Hipervnculo"/>
            <w:rFonts w:ascii="Arial" w:hAnsi="Arial" w:cs="Arial"/>
            <w:color w:val="auto"/>
          </w:rPr>
          <w:t>http://madridsalud.es/</w:t>
        </w:r>
      </w:hyperlink>
    </w:p>
    <w:p w14:paraId="3079D503" w14:textId="77777777" w:rsidR="00BD0A56" w:rsidRPr="009E5EC5" w:rsidRDefault="00BD0A56" w:rsidP="00BD0A56">
      <w:pPr>
        <w:spacing w:line="288" w:lineRule="auto"/>
        <w:ind w:firstLine="706"/>
        <w:jc w:val="both"/>
        <w:rPr>
          <w:rFonts w:ascii="Arial" w:hAnsi="Arial" w:cs="Arial"/>
        </w:rPr>
      </w:pPr>
    </w:p>
    <w:p w14:paraId="4CED98F3" w14:textId="77777777" w:rsidR="00BD0A56" w:rsidRPr="009E5EC5" w:rsidRDefault="00BD0A56" w:rsidP="00BD0A56">
      <w:pPr>
        <w:spacing w:line="288" w:lineRule="auto"/>
        <w:jc w:val="both"/>
        <w:rPr>
          <w:rFonts w:ascii="Arial" w:hAnsi="Arial" w:cs="Arial"/>
          <w:b/>
        </w:rPr>
      </w:pPr>
      <w:r w:rsidRPr="009E5EC5">
        <w:rPr>
          <w:rFonts w:ascii="Arial" w:hAnsi="Arial" w:cs="Arial"/>
        </w:rPr>
        <w:t xml:space="preserve">- </w:t>
      </w:r>
      <w:r w:rsidRPr="009E5EC5">
        <w:rPr>
          <w:rFonts w:ascii="Arial" w:hAnsi="Arial" w:cs="Arial"/>
          <w:b/>
        </w:rPr>
        <w:t xml:space="preserve">Organismo Autónomo Agencia para el Empleo de Madrid. </w:t>
      </w:r>
      <w:hyperlink r:id="rId17" w:history="1">
        <w:r w:rsidRPr="009E5EC5">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52117958" w14:textId="77777777" w:rsidR="00BD0A56" w:rsidRPr="009E5EC5" w:rsidRDefault="00BD0A56" w:rsidP="00BD0A56">
      <w:pPr>
        <w:spacing w:line="288" w:lineRule="auto"/>
        <w:jc w:val="both"/>
        <w:rPr>
          <w:rFonts w:ascii="Arial" w:hAnsi="Arial" w:cs="Arial"/>
        </w:rPr>
      </w:pPr>
    </w:p>
    <w:p w14:paraId="0369015C" w14:textId="77777777" w:rsidR="00BD0A56" w:rsidRPr="009E5EC5" w:rsidRDefault="00BD0A56" w:rsidP="00BD0A56">
      <w:pPr>
        <w:spacing w:line="288" w:lineRule="auto"/>
        <w:jc w:val="both"/>
        <w:rPr>
          <w:rFonts w:ascii="Arial" w:hAnsi="Arial" w:cs="Arial"/>
        </w:rPr>
      </w:pPr>
      <w:r w:rsidRPr="009E5EC5">
        <w:rPr>
          <w:rFonts w:ascii="Arial" w:hAnsi="Arial" w:cs="Arial"/>
        </w:rPr>
        <w:t>Podrán obtener asimismo información general sobre las obligaciones generales relativas a fiscalidad en:</w:t>
      </w:r>
    </w:p>
    <w:p w14:paraId="6E65D879" w14:textId="77777777" w:rsidR="00BD0A56" w:rsidRPr="009E5EC5" w:rsidRDefault="00BD0A56" w:rsidP="00BD0A56">
      <w:pPr>
        <w:spacing w:line="288" w:lineRule="auto"/>
        <w:jc w:val="both"/>
        <w:rPr>
          <w:rFonts w:ascii="Arial" w:hAnsi="Arial" w:cs="Arial"/>
        </w:rPr>
      </w:pPr>
    </w:p>
    <w:p w14:paraId="542E80AF" w14:textId="77777777" w:rsidR="00BD0A56" w:rsidRPr="009E5EC5" w:rsidRDefault="00BD0A56" w:rsidP="00BD0A56">
      <w:pPr>
        <w:spacing w:line="288" w:lineRule="auto"/>
        <w:jc w:val="both"/>
        <w:rPr>
          <w:rFonts w:ascii="Arial" w:hAnsi="Arial" w:cs="Arial"/>
        </w:rPr>
      </w:pPr>
      <w:r w:rsidRPr="009E5EC5">
        <w:rPr>
          <w:rFonts w:ascii="Arial" w:hAnsi="Arial" w:cs="Arial"/>
          <w:b/>
          <w:bCs/>
        </w:rPr>
        <w:t>- Administración Tributaria del Estado</w:t>
      </w:r>
      <w:r w:rsidRPr="009E5EC5">
        <w:rPr>
          <w:rFonts w:ascii="Arial" w:hAnsi="Arial" w:cs="Arial"/>
          <w:b/>
        </w:rPr>
        <w:t xml:space="preserve"> </w:t>
      </w:r>
    </w:p>
    <w:p w14:paraId="170B949D" w14:textId="77777777" w:rsidR="00BD0A56" w:rsidRPr="009E5EC5" w:rsidRDefault="00C82DB6" w:rsidP="00BD0A56">
      <w:pPr>
        <w:spacing w:line="288" w:lineRule="auto"/>
        <w:jc w:val="both"/>
        <w:rPr>
          <w:rFonts w:ascii="Arial" w:hAnsi="Arial" w:cs="Arial"/>
        </w:rPr>
      </w:pPr>
      <w:hyperlink r:id="rId18" w:history="1">
        <w:r w:rsidR="00BD0A56" w:rsidRPr="009E5EC5">
          <w:rPr>
            <w:rStyle w:val="Hipervnculo"/>
            <w:rFonts w:ascii="Arial" w:hAnsi="Arial" w:cs="Arial"/>
            <w:color w:val="auto"/>
          </w:rPr>
          <w:t>https://www.agenciatributaria.es/</w:t>
        </w:r>
      </w:hyperlink>
    </w:p>
    <w:p w14:paraId="3251191D" w14:textId="77777777" w:rsidR="00BD0A56" w:rsidRPr="009E5EC5" w:rsidRDefault="00BD0A56" w:rsidP="00BD0A56">
      <w:pPr>
        <w:spacing w:line="288" w:lineRule="auto"/>
        <w:jc w:val="both"/>
        <w:rPr>
          <w:rFonts w:ascii="Arial" w:hAnsi="Arial" w:cs="Arial"/>
        </w:rPr>
      </w:pPr>
    </w:p>
    <w:p w14:paraId="6C3D2B59" w14:textId="77777777" w:rsidR="00BD0A56" w:rsidRPr="009E5EC5" w:rsidRDefault="00BD0A56" w:rsidP="00BD0A56">
      <w:pPr>
        <w:spacing w:line="288" w:lineRule="auto"/>
        <w:jc w:val="both"/>
        <w:rPr>
          <w:rFonts w:ascii="Arial" w:hAnsi="Arial" w:cs="Arial"/>
          <w:b/>
          <w:bCs/>
        </w:rPr>
      </w:pPr>
      <w:r w:rsidRPr="009E5EC5">
        <w:rPr>
          <w:rFonts w:ascii="Arial" w:hAnsi="Arial" w:cs="Arial"/>
          <w:b/>
          <w:bCs/>
        </w:rPr>
        <w:t>- Comunidad de Madrid</w:t>
      </w:r>
    </w:p>
    <w:p w14:paraId="01B4EFEB" w14:textId="77777777" w:rsidR="00BD0A56" w:rsidRPr="009E5EC5" w:rsidRDefault="00BD0A56" w:rsidP="00BD0A56">
      <w:pPr>
        <w:spacing w:line="288" w:lineRule="auto"/>
        <w:jc w:val="both"/>
        <w:rPr>
          <w:rFonts w:ascii="Arial" w:hAnsi="Arial" w:cs="Arial"/>
          <w:b/>
        </w:rPr>
      </w:pPr>
      <w:r w:rsidRPr="009E5EC5">
        <w:rPr>
          <w:rFonts w:ascii="Arial" w:hAnsi="Arial" w:cs="Arial"/>
        </w:rPr>
        <w:t>Oficina de Atención al Contribuyente</w:t>
      </w:r>
      <w:r w:rsidRPr="009E5EC5">
        <w:rPr>
          <w:rFonts w:ascii="Arial" w:hAnsi="Arial" w:cs="Arial"/>
          <w:b/>
        </w:rPr>
        <w:t xml:space="preserve"> </w:t>
      </w:r>
    </w:p>
    <w:p w14:paraId="1564C425" w14:textId="77777777" w:rsidR="00BD0A56" w:rsidRPr="009E5EC5" w:rsidRDefault="00C82DB6" w:rsidP="00BD0A56">
      <w:pPr>
        <w:spacing w:line="288" w:lineRule="auto"/>
        <w:ind w:right="-285"/>
        <w:jc w:val="both"/>
        <w:rPr>
          <w:rFonts w:ascii="Arial" w:hAnsi="Arial" w:cs="Arial"/>
        </w:rPr>
      </w:pPr>
      <w:hyperlink r:id="rId19" w:history="1">
        <w:r w:rsidR="00BD0A56" w:rsidRPr="009E5EC5">
          <w:rPr>
            <w:rStyle w:val="Hipervnculo"/>
            <w:rFonts w:ascii="Arial" w:hAnsi="Arial" w:cs="Arial"/>
            <w:color w:val="auto"/>
          </w:rPr>
          <w:t>http://www.madrid.org/cs/Satellite?pagename=Contribuyente/Page/CONT_home</w:t>
        </w:r>
      </w:hyperlink>
    </w:p>
    <w:p w14:paraId="55C574A4" w14:textId="77777777" w:rsidR="00BD0A56" w:rsidRPr="009E5EC5" w:rsidRDefault="00BD0A56" w:rsidP="00BD0A56">
      <w:pPr>
        <w:spacing w:line="288" w:lineRule="auto"/>
        <w:jc w:val="both"/>
        <w:rPr>
          <w:rFonts w:ascii="Arial" w:hAnsi="Arial" w:cs="Arial"/>
        </w:rPr>
      </w:pPr>
    </w:p>
    <w:p w14:paraId="5F87E352" w14:textId="77777777" w:rsidR="00BD0A56" w:rsidRPr="009E5EC5" w:rsidRDefault="00BD0A56" w:rsidP="00BD0A56">
      <w:pPr>
        <w:spacing w:line="288" w:lineRule="auto"/>
        <w:jc w:val="both"/>
        <w:rPr>
          <w:rFonts w:ascii="Arial" w:hAnsi="Arial" w:cs="Arial"/>
          <w:b/>
          <w:bCs/>
        </w:rPr>
      </w:pPr>
    </w:p>
    <w:p w14:paraId="606D5C66" w14:textId="77777777" w:rsidR="00BD0A56" w:rsidRPr="009E5EC5" w:rsidRDefault="00BD0A56" w:rsidP="00BD0A56">
      <w:pPr>
        <w:spacing w:line="288" w:lineRule="auto"/>
        <w:jc w:val="both"/>
        <w:rPr>
          <w:rFonts w:ascii="Arial" w:hAnsi="Arial" w:cs="Arial"/>
          <w:b/>
          <w:bCs/>
        </w:rPr>
      </w:pPr>
    </w:p>
    <w:p w14:paraId="1318A713" w14:textId="7B289F1F" w:rsidR="00BD0A56" w:rsidRPr="009E5EC5" w:rsidRDefault="00BD0A56" w:rsidP="00BD0A56">
      <w:pPr>
        <w:spacing w:line="288" w:lineRule="auto"/>
        <w:jc w:val="both"/>
        <w:rPr>
          <w:rFonts w:ascii="Arial" w:hAnsi="Arial" w:cs="Arial"/>
          <w:b/>
          <w:bCs/>
        </w:rPr>
      </w:pPr>
      <w:r w:rsidRPr="009E5EC5">
        <w:rPr>
          <w:rFonts w:ascii="Arial" w:hAnsi="Arial" w:cs="Arial"/>
          <w:b/>
          <w:bCs/>
        </w:rPr>
        <w:t>- Ayuntamiento de Madrid</w:t>
      </w:r>
    </w:p>
    <w:p w14:paraId="33CE422B" w14:textId="77777777" w:rsidR="00BD0A56" w:rsidRPr="009E5EC5" w:rsidRDefault="00BD0A56" w:rsidP="00BD0A56">
      <w:pPr>
        <w:spacing w:line="288" w:lineRule="auto"/>
        <w:jc w:val="both"/>
        <w:rPr>
          <w:rFonts w:ascii="Arial" w:hAnsi="Arial" w:cs="Arial"/>
        </w:rPr>
      </w:pPr>
      <w:r w:rsidRPr="009E5EC5">
        <w:rPr>
          <w:rFonts w:ascii="Arial" w:hAnsi="Arial" w:cs="Arial"/>
        </w:rPr>
        <w:t>Portal del Contribuyente</w:t>
      </w:r>
    </w:p>
    <w:p w14:paraId="0ACD434A" w14:textId="77777777" w:rsidR="00BD0A56" w:rsidRPr="009E5EC5" w:rsidRDefault="00C82DB6" w:rsidP="00BD0A56">
      <w:pPr>
        <w:spacing w:after="160" w:line="288" w:lineRule="auto"/>
        <w:jc w:val="both"/>
        <w:rPr>
          <w:rFonts w:ascii="Arial" w:eastAsia="Calibri" w:hAnsi="Arial" w:cs="Arial"/>
          <w:lang w:eastAsia="en-US"/>
        </w:rPr>
      </w:pPr>
      <w:hyperlink r:id="rId20" w:history="1">
        <w:r w:rsidR="00BD0A56" w:rsidRPr="009E5EC5">
          <w:rPr>
            <w:rFonts w:ascii="Arial" w:eastAsia="Calibri" w:hAnsi="Arial" w:cs="Arial"/>
            <w:u w:val="single"/>
            <w:lang w:eastAsia="en-US"/>
          </w:rPr>
          <w:t>https://agenciatributaria.madrid.es/portal/site/contribuyente</w:t>
        </w:r>
      </w:hyperlink>
    </w:p>
    <w:p w14:paraId="7F9B3549" w14:textId="77777777" w:rsidR="00BD0A56" w:rsidRPr="009E5EC5" w:rsidRDefault="00BD0A56" w:rsidP="00BD0A56">
      <w:pPr>
        <w:spacing w:line="288" w:lineRule="auto"/>
        <w:jc w:val="both"/>
        <w:rPr>
          <w:rFonts w:ascii="Arial" w:hAnsi="Arial" w:cs="Arial"/>
        </w:rPr>
      </w:pPr>
    </w:p>
    <w:p w14:paraId="005835B2" w14:textId="77777777" w:rsidR="00BD0A56" w:rsidRPr="009E5EC5" w:rsidRDefault="00BD0A56" w:rsidP="00BD0A56">
      <w:pPr>
        <w:spacing w:line="288" w:lineRule="auto"/>
        <w:jc w:val="both"/>
        <w:rPr>
          <w:rFonts w:ascii="Arial" w:hAnsi="Arial" w:cs="Arial"/>
        </w:rPr>
      </w:pPr>
      <w:r w:rsidRPr="009E5EC5">
        <w:rPr>
          <w:rFonts w:ascii="Arial" w:hAnsi="Arial" w:cs="Arial"/>
        </w:rPr>
        <w:t>Podrán obtener asimismo información general sobre las obligaciones generales relativas a protección del medio ambiente en:</w:t>
      </w:r>
    </w:p>
    <w:p w14:paraId="5310B106" w14:textId="77777777" w:rsidR="00BD0A56" w:rsidRPr="009E5EC5" w:rsidRDefault="00BD0A56" w:rsidP="00BD0A56">
      <w:pPr>
        <w:spacing w:line="288" w:lineRule="auto"/>
        <w:jc w:val="both"/>
        <w:rPr>
          <w:rFonts w:ascii="Arial" w:hAnsi="Arial" w:cs="Arial"/>
        </w:rPr>
      </w:pPr>
    </w:p>
    <w:p w14:paraId="42641856" w14:textId="77777777" w:rsidR="00BD0A56" w:rsidRPr="009E5EC5" w:rsidRDefault="00BD0A56" w:rsidP="00BD0A56">
      <w:pPr>
        <w:spacing w:line="288" w:lineRule="auto"/>
        <w:jc w:val="both"/>
        <w:rPr>
          <w:rFonts w:ascii="Arial" w:hAnsi="Arial" w:cs="Arial"/>
          <w:b/>
          <w:bCs/>
        </w:rPr>
      </w:pPr>
      <w:r w:rsidRPr="009E5EC5">
        <w:rPr>
          <w:rFonts w:ascii="Arial" w:hAnsi="Arial" w:cs="Arial"/>
          <w:b/>
          <w:bCs/>
        </w:rPr>
        <w:t xml:space="preserve">- Ayuntamiento de Madrid </w:t>
      </w:r>
    </w:p>
    <w:p w14:paraId="15066559" w14:textId="77777777" w:rsidR="00BD0A56" w:rsidRPr="009E5EC5" w:rsidRDefault="00BD0A56" w:rsidP="00BD0A56">
      <w:pPr>
        <w:spacing w:line="288" w:lineRule="auto"/>
        <w:jc w:val="both"/>
        <w:rPr>
          <w:rFonts w:ascii="Arial" w:hAnsi="Arial" w:cs="Arial"/>
        </w:rPr>
      </w:pPr>
      <w:r w:rsidRPr="009E5EC5">
        <w:rPr>
          <w:rFonts w:ascii="Arial" w:hAnsi="Arial" w:cs="Arial"/>
        </w:rPr>
        <w:t>Área de Gobierno de Urbanismo, Medio Ambiente y Movilidad.</w:t>
      </w:r>
    </w:p>
    <w:p w14:paraId="316AD376" w14:textId="77777777" w:rsidR="00BD0A56" w:rsidRPr="009E5EC5" w:rsidRDefault="00BD0A56" w:rsidP="00BD0A56">
      <w:pPr>
        <w:spacing w:line="288" w:lineRule="auto"/>
        <w:jc w:val="both"/>
        <w:rPr>
          <w:rFonts w:ascii="Arial" w:hAnsi="Arial" w:cs="Arial"/>
          <w:b/>
          <w:bCs/>
        </w:rPr>
      </w:pPr>
      <w:r w:rsidRPr="009E5EC5">
        <w:rPr>
          <w:rFonts w:ascii="Arial" w:hAnsi="Arial" w:cs="Arial"/>
        </w:rPr>
        <w:t>Dirección General de Sostenibilidad y Control Ambiental.</w:t>
      </w:r>
      <w:r w:rsidRPr="009E5EC5">
        <w:rPr>
          <w:rFonts w:ascii="Arial" w:hAnsi="Arial" w:cs="Arial"/>
          <w:b/>
          <w:bCs/>
        </w:rPr>
        <w:t xml:space="preserve"> </w:t>
      </w:r>
    </w:p>
    <w:p w14:paraId="6A3F1E52" w14:textId="77777777" w:rsidR="00BD0A56" w:rsidRPr="009E5EC5" w:rsidRDefault="00C82DB6" w:rsidP="00BD0A56">
      <w:pPr>
        <w:spacing w:line="288" w:lineRule="auto"/>
        <w:jc w:val="both"/>
        <w:rPr>
          <w:rFonts w:ascii="Arial" w:hAnsi="Arial" w:cs="Arial"/>
        </w:rPr>
      </w:pPr>
      <w:hyperlink r:id="rId21" w:history="1">
        <w:r w:rsidR="00BD0A56" w:rsidRPr="009E5EC5">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127B226F" w14:textId="77777777" w:rsidR="00BD0A56" w:rsidRPr="009E5EC5" w:rsidRDefault="00BD0A56" w:rsidP="00BD0A56">
      <w:pPr>
        <w:spacing w:line="288" w:lineRule="auto"/>
        <w:jc w:val="both"/>
        <w:rPr>
          <w:rFonts w:ascii="Arial" w:hAnsi="Arial" w:cs="Arial"/>
        </w:rPr>
      </w:pPr>
    </w:p>
    <w:p w14:paraId="18E4AC5B" w14:textId="77777777" w:rsidR="00BD0A56" w:rsidRPr="009E5EC5" w:rsidRDefault="00BD0A56" w:rsidP="00BD0A56">
      <w:pPr>
        <w:spacing w:line="288" w:lineRule="auto"/>
        <w:jc w:val="both"/>
        <w:rPr>
          <w:rFonts w:ascii="Arial" w:hAnsi="Arial" w:cs="Arial"/>
        </w:rPr>
      </w:pPr>
      <w:r w:rsidRPr="009E5EC5">
        <w:rPr>
          <w:rFonts w:ascii="Arial" w:hAnsi="Arial" w:cs="Arial"/>
        </w:rPr>
        <w:t>Podrán asimismo obtener información general sobre las disposiciones vigentes en materia de igualdad de género en:</w:t>
      </w:r>
    </w:p>
    <w:p w14:paraId="17B4E319" w14:textId="77777777" w:rsidR="00BD0A56" w:rsidRPr="009E5EC5" w:rsidRDefault="00BD0A56" w:rsidP="00BD0A56">
      <w:pPr>
        <w:spacing w:line="288" w:lineRule="auto"/>
        <w:jc w:val="both"/>
        <w:rPr>
          <w:rFonts w:ascii="Arial" w:hAnsi="Arial" w:cs="Arial"/>
          <w:strike/>
        </w:rPr>
      </w:pPr>
    </w:p>
    <w:p w14:paraId="1178E6DD" w14:textId="77777777" w:rsidR="00BD0A56" w:rsidRPr="009E5EC5" w:rsidRDefault="00BD0A56" w:rsidP="00BD0A56">
      <w:pPr>
        <w:spacing w:line="288" w:lineRule="auto"/>
        <w:jc w:val="both"/>
        <w:rPr>
          <w:rFonts w:ascii="Arial" w:hAnsi="Arial" w:cs="Arial"/>
          <w:b/>
        </w:rPr>
      </w:pPr>
      <w:r w:rsidRPr="009E5EC5">
        <w:rPr>
          <w:rFonts w:ascii="Arial" w:hAnsi="Arial" w:cs="Arial"/>
          <w:b/>
        </w:rPr>
        <w:t>- Ministerio de Igualdad</w:t>
      </w:r>
    </w:p>
    <w:p w14:paraId="663D6946" w14:textId="77777777" w:rsidR="00BD0A56" w:rsidRPr="009E5EC5" w:rsidRDefault="00BD0A56" w:rsidP="00BD0A56">
      <w:pPr>
        <w:spacing w:line="288" w:lineRule="auto"/>
        <w:jc w:val="both"/>
        <w:rPr>
          <w:rFonts w:ascii="Arial" w:hAnsi="Arial" w:cs="Arial"/>
        </w:rPr>
      </w:pPr>
      <w:r w:rsidRPr="009E5EC5">
        <w:rPr>
          <w:rFonts w:ascii="Arial" w:hAnsi="Arial" w:cs="Arial"/>
        </w:rPr>
        <w:t xml:space="preserve">Instituto de las Mujeres </w:t>
      </w:r>
    </w:p>
    <w:p w14:paraId="5CFC9D16" w14:textId="77777777" w:rsidR="00BD0A56" w:rsidRPr="009E5EC5" w:rsidRDefault="00C82DB6" w:rsidP="00BD0A56">
      <w:pPr>
        <w:spacing w:line="288" w:lineRule="auto"/>
        <w:jc w:val="both"/>
        <w:rPr>
          <w:rFonts w:ascii="Arial" w:hAnsi="Arial" w:cs="Arial"/>
        </w:rPr>
      </w:pPr>
      <w:hyperlink r:id="rId22" w:history="1">
        <w:r w:rsidR="00BD0A56" w:rsidRPr="009E5EC5">
          <w:rPr>
            <w:rStyle w:val="Hipervnculo"/>
            <w:rFonts w:ascii="Arial" w:hAnsi="Arial" w:cs="Arial"/>
            <w:color w:val="auto"/>
          </w:rPr>
          <w:t>http://www.inmujer.gob.es/</w:t>
        </w:r>
      </w:hyperlink>
    </w:p>
    <w:p w14:paraId="62233C17" w14:textId="77777777" w:rsidR="00BD0A56" w:rsidRPr="009E5EC5" w:rsidRDefault="00BD0A56" w:rsidP="00BD0A56">
      <w:pPr>
        <w:spacing w:line="288" w:lineRule="auto"/>
        <w:jc w:val="both"/>
        <w:rPr>
          <w:rFonts w:ascii="Arial" w:hAnsi="Arial" w:cs="Arial"/>
        </w:rPr>
      </w:pPr>
    </w:p>
    <w:p w14:paraId="7CC53C28" w14:textId="77777777" w:rsidR="00BD0A56" w:rsidRPr="009E5EC5" w:rsidRDefault="00BD0A56" w:rsidP="00BD0A56">
      <w:pPr>
        <w:spacing w:line="288" w:lineRule="auto"/>
        <w:jc w:val="both"/>
        <w:rPr>
          <w:rFonts w:ascii="Arial" w:hAnsi="Arial" w:cs="Arial"/>
          <w:b/>
          <w:bCs/>
        </w:rPr>
      </w:pPr>
      <w:r w:rsidRPr="009E5EC5">
        <w:rPr>
          <w:rFonts w:ascii="Arial" w:hAnsi="Arial" w:cs="Arial"/>
          <w:b/>
          <w:bCs/>
        </w:rPr>
        <w:t>- Ayuntamiento de Madrid:</w:t>
      </w:r>
    </w:p>
    <w:p w14:paraId="35A1C9C3" w14:textId="77777777" w:rsidR="00BD0A56" w:rsidRPr="009E5EC5" w:rsidRDefault="00BD0A56" w:rsidP="00BD0A56">
      <w:pPr>
        <w:spacing w:line="288" w:lineRule="auto"/>
        <w:jc w:val="both"/>
        <w:rPr>
          <w:rFonts w:ascii="Arial" w:hAnsi="Arial" w:cs="Arial"/>
        </w:rPr>
      </w:pPr>
      <w:r w:rsidRPr="009E5EC5">
        <w:rPr>
          <w:rFonts w:ascii="Arial" w:hAnsi="Arial" w:cs="Arial"/>
        </w:rPr>
        <w:t>Área de Gobierno de Políticas Sociales, Familia e Igualdad.</w:t>
      </w:r>
    </w:p>
    <w:p w14:paraId="1AC601CD" w14:textId="77777777" w:rsidR="00BD0A56" w:rsidRPr="009E5EC5" w:rsidRDefault="00C82DB6" w:rsidP="00BD0A56">
      <w:pPr>
        <w:spacing w:line="288" w:lineRule="auto"/>
        <w:jc w:val="both"/>
        <w:rPr>
          <w:rFonts w:ascii="Arial" w:hAnsi="Arial" w:cs="Arial"/>
        </w:rPr>
      </w:pPr>
      <w:hyperlink r:id="rId23" w:history="1">
        <w:r w:rsidR="00BD0A56" w:rsidRPr="009E5EC5">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393FE5A6" w14:textId="77777777" w:rsidR="00BD0A56" w:rsidRPr="009E5EC5" w:rsidRDefault="00BD0A56" w:rsidP="00BD0A56">
      <w:pPr>
        <w:spacing w:line="288" w:lineRule="auto"/>
        <w:jc w:val="both"/>
        <w:rPr>
          <w:rFonts w:ascii="Arial" w:hAnsi="Arial" w:cs="Arial"/>
        </w:rPr>
      </w:pPr>
    </w:p>
    <w:p w14:paraId="6359D26A" w14:textId="77777777" w:rsidR="00BD0A56" w:rsidRPr="009E5EC5" w:rsidRDefault="00BD0A56" w:rsidP="00BD0A56">
      <w:pPr>
        <w:spacing w:line="288" w:lineRule="auto"/>
        <w:jc w:val="both"/>
        <w:rPr>
          <w:rFonts w:ascii="Arial" w:hAnsi="Arial" w:cs="Arial"/>
        </w:rPr>
      </w:pPr>
      <w:r w:rsidRPr="009E5EC5">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07EA26CB" w14:textId="77777777" w:rsidR="00BD0A56" w:rsidRPr="009E5EC5" w:rsidRDefault="00BD0A56" w:rsidP="00BD0A56">
      <w:pPr>
        <w:spacing w:line="288" w:lineRule="auto"/>
        <w:jc w:val="both"/>
        <w:rPr>
          <w:rFonts w:ascii="Arial" w:hAnsi="Arial" w:cs="Arial"/>
        </w:rPr>
      </w:pPr>
    </w:p>
    <w:p w14:paraId="3CDEFE02" w14:textId="77777777" w:rsidR="00BD0A56" w:rsidRPr="009E5EC5" w:rsidRDefault="00BD0A56" w:rsidP="00BD0A56">
      <w:pPr>
        <w:spacing w:line="288" w:lineRule="auto"/>
        <w:jc w:val="both"/>
        <w:rPr>
          <w:rFonts w:ascii="Arial" w:hAnsi="Arial" w:cs="Arial"/>
          <w:b/>
          <w:bCs/>
        </w:rPr>
      </w:pPr>
      <w:r w:rsidRPr="009E5EC5">
        <w:rPr>
          <w:rFonts w:ascii="Arial" w:hAnsi="Arial" w:cs="Arial"/>
          <w:b/>
          <w:bCs/>
        </w:rPr>
        <w:t>- Ministerio de Derechos Sociales y Agenda 2030</w:t>
      </w:r>
    </w:p>
    <w:p w14:paraId="51C35869" w14:textId="77777777" w:rsidR="00BD0A56" w:rsidRPr="009E5EC5" w:rsidRDefault="00BD0A56" w:rsidP="00BD0A56">
      <w:pPr>
        <w:spacing w:line="288" w:lineRule="auto"/>
        <w:jc w:val="both"/>
        <w:rPr>
          <w:rFonts w:ascii="Arial" w:hAnsi="Arial" w:cs="Arial"/>
          <w:b/>
          <w:bCs/>
        </w:rPr>
      </w:pPr>
      <w:r w:rsidRPr="009E5EC5">
        <w:rPr>
          <w:rFonts w:ascii="Arial" w:hAnsi="Arial" w:cs="Arial"/>
        </w:rPr>
        <w:t>Dirección General de Derechos de las Personas con Discapacidad.</w:t>
      </w:r>
      <w:r w:rsidRPr="009E5EC5">
        <w:rPr>
          <w:rFonts w:ascii="Arial" w:hAnsi="Arial" w:cs="Arial"/>
          <w:b/>
          <w:bCs/>
        </w:rPr>
        <w:t xml:space="preserve"> </w:t>
      </w:r>
    </w:p>
    <w:p w14:paraId="4E238B23" w14:textId="77777777" w:rsidR="00BD0A56" w:rsidRPr="009E5EC5" w:rsidRDefault="00C82DB6" w:rsidP="00BD0A56">
      <w:pPr>
        <w:spacing w:after="160" w:line="288" w:lineRule="auto"/>
        <w:jc w:val="both"/>
        <w:rPr>
          <w:rFonts w:ascii="Arial" w:eastAsia="Calibri" w:hAnsi="Arial" w:cs="Arial"/>
          <w:lang w:eastAsia="en-US"/>
        </w:rPr>
      </w:pPr>
      <w:hyperlink r:id="rId24" w:history="1">
        <w:r w:rsidR="00BD0A56" w:rsidRPr="009E5EC5">
          <w:rPr>
            <w:rFonts w:ascii="Arial" w:eastAsia="Calibri" w:hAnsi="Arial" w:cs="Arial"/>
            <w:u w:val="single"/>
            <w:lang w:eastAsia="en-US"/>
          </w:rPr>
          <w:t>https://www.mdsocialesa2030.gob.es/derechos-sociales/discapacidad/index.htm</w:t>
        </w:r>
      </w:hyperlink>
    </w:p>
    <w:p w14:paraId="2C7FA6D9" w14:textId="77777777" w:rsidR="00BD0A56" w:rsidRPr="009E5EC5" w:rsidRDefault="00BD0A56" w:rsidP="00BD0A56">
      <w:pPr>
        <w:spacing w:line="288" w:lineRule="auto"/>
        <w:jc w:val="both"/>
        <w:rPr>
          <w:rFonts w:ascii="Arial" w:hAnsi="Arial" w:cs="Arial"/>
          <w:b/>
          <w:bCs/>
        </w:rPr>
      </w:pPr>
    </w:p>
    <w:p w14:paraId="3DF598D0" w14:textId="77777777" w:rsidR="00BD0A56" w:rsidRPr="009E5EC5" w:rsidRDefault="00BD0A56" w:rsidP="00BD0A56">
      <w:pPr>
        <w:spacing w:line="288" w:lineRule="auto"/>
        <w:jc w:val="both"/>
        <w:rPr>
          <w:rFonts w:ascii="Arial" w:hAnsi="Arial" w:cs="Arial"/>
          <w:b/>
          <w:bCs/>
        </w:rPr>
      </w:pPr>
    </w:p>
    <w:p w14:paraId="610FB3A9" w14:textId="77777777" w:rsidR="00BD0A56" w:rsidRPr="009E5EC5" w:rsidRDefault="00BD0A56" w:rsidP="00BD0A56">
      <w:pPr>
        <w:spacing w:line="288" w:lineRule="auto"/>
        <w:jc w:val="both"/>
        <w:rPr>
          <w:rFonts w:ascii="Arial" w:hAnsi="Arial" w:cs="Arial"/>
          <w:b/>
          <w:bCs/>
        </w:rPr>
      </w:pPr>
    </w:p>
    <w:p w14:paraId="449D9322" w14:textId="11F437DC" w:rsidR="00BD0A56" w:rsidRPr="009E5EC5" w:rsidRDefault="00BD0A56" w:rsidP="00BD0A56">
      <w:pPr>
        <w:spacing w:line="288" w:lineRule="auto"/>
        <w:jc w:val="both"/>
        <w:rPr>
          <w:rFonts w:ascii="Arial" w:hAnsi="Arial" w:cs="Arial"/>
          <w:b/>
          <w:bCs/>
        </w:rPr>
      </w:pPr>
      <w:r w:rsidRPr="009E5EC5">
        <w:rPr>
          <w:rFonts w:ascii="Arial" w:hAnsi="Arial" w:cs="Arial"/>
          <w:b/>
          <w:bCs/>
        </w:rPr>
        <w:t>- Ministerio de Trabajo y Economía Social</w:t>
      </w:r>
    </w:p>
    <w:p w14:paraId="6C225BE3" w14:textId="77777777" w:rsidR="00BD0A56" w:rsidRPr="009E5EC5" w:rsidRDefault="00BD0A56" w:rsidP="00BD0A56">
      <w:pPr>
        <w:spacing w:line="288" w:lineRule="auto"/>
        <w:jc w:val="both"/>
        <w:rPr>
          <w:rFonts w:ascii="Arial" w:hAnsi="Arial" w:cs="Arial"/>
        </w:rPr>
      </w:pPr>
      <w:r w:rsidRPr="009E5EC5">
        <w:rPr>
          <w:rFonts w:ascii="Arial" w:hAnsi="Arial" w:cs="Arial"/>
        </w:rPr>
        <w:t xml:space="preserve">Servicio Público de Empleo Estatal. </w:t>
      </w:r>
    </w:p>
    <w:p w14:paraId="7D2BF9D0" w14:textId="77777777" w:rsidR="00BD0A56" w:rsidRPr="009E5EC5" w:rsidRDefault="00C82DB6" w:rsidP="00BD0A56">
      <w:pPr>
        <w:spacing w:line="288" w:lineRule="auto"/>
        <w:jc w:val="both"/>
        <w:rPr>
          <w:rFonts w:ascii="Arial" w:hAnsi="Arial" w:cs="Arial"/>
        </w:rPr>
      </w:pPr>
      <w:hyperlink r:id="rId25" w:history="1">
        <w:r w:rsidR="00BD0A56" w:rsidRPr="009E5EC5">
          <w:rPr>
            <w:rFonts w:ascii="Arial" w:hAnsi="Arial" w:cs="Arial"/>
          </w:rPr>
          <w:t>https://www.sepe.es/HomeSepe</w:t>
        </w:r>
      </w:hyperlink>
    </w:p>
    <w:p w14:paraId="1B1BA590" w14:textId="77777777" w:rsidR="00BD0A56" w:rsidRPr="009E5EC5" w:rsidRDefault="00BD0A56" w:rsidP="00BD0A56">
      <w:pPr>
        <w:spacing w:line="288" w:lineRule="auto"/>
        <w:jc w:val="both"/>
        <w:rPr>
          <w:rFonts w:ascii="Arial" w:hAnsi="Arial" w:cs="Arial"/>
        </w:rPr>
      </w:pPr>
      <w:r w:rsidRPr="009E5EC5">
        <w:rPr>
          <w:rFonts w:ascii="Arial" w:hAnsi="Arial" w:cs="Arial"/>
        </w:rPr>
        <w:t>Oficinas de Empleo:</w:t>
      </w:r>
    </w:p>
    <w:p w14:paraId="0EAB48AD" w14:textId="77777777" w:rsidR="00BD0A56" w:rsidRPr="009E5EC5" w:rsidRDefault="00C82DB6" w:rsidP="00BD0A56">
      <w:pPr>
        <w:spacing w:line="288" w:lineRule="auto"/>
        <w:jc w:val="both"/>
        <w:rPr>
          <w:rFonts w:ascii="Arial" w:eastAsia="Calibri" w:hAnsi="Arial" w:cs="Arial"/>
          <w:u w:val="single"/>
          <w:lang w:eastAsia="en-US"/>
        </w:rPr>
      </w:pPr>
      <w:hyperlink r:id="rId26" w:history="1">
        <w:r w:rsidR="00BD0A56" w:rsidRPr="009E5EC5">
          <w:rPr>
            <w:rFonts w:ascii="Arial" w:eastAsia="Calibri" w:hAnsi="Arial" w:cs="Arial"/>
            <w:u w:val="single"/>
            <w:lang w:eastAsia="en-US"/>
          </w:rPr>
          <w:t>Red Territorial de Oficinas | Servicio Público de Empleo Estatal (sepe.es)</w:t>
        </w:r>
      </w:hyperlink>
    </w:p>
    <w:p w14:paraId="5C0FD3A3" w14:textId="77777777" w:rsidR="00BD0A56" w:rsidRPr="009E5EC5" w:rsidRDefault="00BD0A56" w:rsidP="00BD0A56">
      <w:pPr>
        <w:spacing w:line="288" w:lineRule="auto"/>
        <w:jc w:val="both"/>
        <w:rPr>
          <w:rFonts w:ascii="Arial" w:eastAsia="Calibri" w:hAnsi="Arial" w:cs="Arial"/>
          <w:u w:val="single"/>
          <w:lang w:eastAsia="en-US"/>
        </w:rPr>
      </w:pPr>
    </w:p>
    <w:p w14:paraId="6636F64B" w14:textId="77777777" w:rsidR="00BD0A56" w:rsidRPr="009E5EC5" w:rsidRDefault="00BD0A56" w:rsidP="00BD0A56">
      <w:pPr>
        <w:spacing w:line="288" w:lineRule="auto"/>
        <w:jc w:val="both"/>
        <w:rPr>
          <w:rFonts w:ascii="Arial" w:hAnsi="Arial" w:cs="Arial"/>
        </w:rPr>
      </w:pPr>
    </w:p>
    <w:p w14:paraId="65939288" w14:textId="77777777" w:rsidR="00BD0A56" w:rsidRPr="009E5EC5" w:rsidRDefault="00BD0A56" w:rsidP="00BD0A56">
      <w:pPr>
        <w:rPr>
          <w:rFonts w:ascii="Arial" w:hAnsi="Arial" w:cs="Arial"/>
        </w:rPr>
      </w:pPr>
      <w:r w:rsidRPr="009E5EC5">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9E5EC5">
        <w:rPr>
          <w:rStyle w:val="Refdenotaalpie"/>
          <w:rFonts w:ascii="Arial" w:hAnsi="Arial" w:cs="Arial"/>
        </w:rPr>
        <w:footnoteReference w:id="107"/>
      </w:r>
    </w:p>
    <w:p w14:paraId="0C32ECD3" w14:textId="69694BD6" w:rsidR="009561B5" w:rsidRPr="009E5EC5" w:rsidRDefault="00BD0A56" w:rsidP="00BD0A56">
      <w:pPr>
        <w:spacing w:line="288" w:lineRule="auto"/>
        <w:jc w:val="center"/>
        <w:rPr>
          <w:rFonts w:ascii="Arial" w:hAnsi="Arial" w:cs="Arial"/>
          <w:b/>
          <w:bCs/>
        </w:rPr>
      </w:pPr>
      <w:r w:rsidRPr="009E5EC5">
        <w:rPr>
          <w:rFonts w:ascii="Arial" w:hAnsi="Arial" w:cs="Arial"/>
        </w:rPr>
        <w:br w:type="page"/>
      </w:r>
      <w:r w:rsidR="009561B5" w:rsidRPr="009E5EC5">
        <w:rPr>
          <w:rFonts w:ascii="Arial" w:hAnsi="Arial" w:cs="Arial"/>
          <w:b/>
          <w:bCs/>
        </w:rPr>
        <w:lastRenderedPageBreak/>
        <w:t>ANEXO VI</w:t>
      </w:r>
    </w:p>
    <w:p w14:paraId="18B41CD1" w14:textId="77777777" w:rsidR="009561B5" w:rsidRPr="009E5EC5" w:rsidRDefault="009561B5" w:rsidP="004761F4">
      <w:pPr>
        <w:spacing w:line="288" w:lineRule="auto"/>
        <w:jc w:val="center"/>
        <w:rPr>
          <w:rFonts w:ascii="Arial" w:hAnsi="Arial" w:cs="Arial"/>
          <w:b/>
          <w:bCs/>
        </w:rPr>
      </w:pPr>
    </w:p>
    <w:p w14:paraId="50C24050" w14:textId="77777777" w:rsidR="009561B5" w:rsidRPr="009E5EC5" w:rsidRDefault="009561B5" w:rsidP="00694831">
      <w:pPr>
        <w:pStyle w:val="Ttulo4"/>
      </w:pPr>
      <w:bookmarkStart w:id="164" w:name="_Toc369596805"/>
      <w:bookmarkStart w:id="165" w:name="_Toc449363979"/>
      <w:bookmarkStart w:id="166" w:name="_Toc507075593"/>
      <w:bookmarkStart w:id="167" w:name="_Toc172718017"/>
      <w:r w:rsidRPr="009E5EC5">
        <w:t xml:space="preserve">MODELO DE DECLARACIÓN RESPONSABLE RELATIVA </w:t>
      </w:r>
      <w:bookmarkEnd w:id="164"/>
      <w:bookmarkEnd w:id="165"/>
      <w:bookmarkEnd w:id="166"/>
      <w:r w:rsidR="004F7446" w:rsidRPr="009E5EC5">
        <w:rPr>
          <w:lang w:val="x-none"/>
        </w:rPr>
        <w:t>AL CUMPLIMIENTO DE OBLIGACIONES CONTRACTUALES</w:t>
      </w:r>
      <w:r w:rsidR="004F7446" w:rsidRPr="009E5EC5">
        <w:t>.</w:t>
      </w:r>
      <w:bookmarkEnd w:id="167"/>
    </w:p>
    <w:p w14:paraId="472A145B" w14:textId="77777777" w:rsidR="002A294D" w:rsidRPr="009E5EC5" w:rsidRDefault="002A294D" w:rsidP="002A294D">
      <w:pPr>
        <w:rPr>
          <w:rFonts w:ascii="Arial" w:hAnsi="Arial" w:cs="Arial"/>
        </w:rPr>
      </w:pPr>
    </w:p>
    <w:p w14:paraId="345BB1FD" w14:textId="77777777" w:rsidR="009561B5" w:rsidRPr="009E5EC5" w:rsidRDefault="009561B5" w:rsidP="004761F4">
      <w:pPr>
        <w:spacing w:line="288" w:lineRule="auto"/>
        <w:jc w:val="both"/>
        <w:rPr>
          <w:rFonts w:ascii="Arial" w:hAnsi="Arial" w:cs="Arial"/>
        </w:rPr>
      </w:pPr>
      <w:r w:rsidRPr="009E5EC5">
        <w:rPr>
          <w:rFonts w:ascii="Arial" w:hAnsi="Arial" w:cs="Arial"/>
        </w:rPr>
        <w:t>D./Dña ………………………………………………</w:t>
      </w:r>
      <w:proofErr w:type="gramStart"/>
      <w:r w:rsidRPr="009E5EC5">
        <w:rPr>
          <w:rFonts w:ascii="Arial" w:hAnsi="Arial" w:cs="Arial"/>
        </w:rPr>
        <w:t>…….</w:t>
      </w:r>
      <w:proofErr w:type="gramEnd"/>
      <w:r w:rsidRPr="009E5EC5">
        <w:rPr>
          <w:rFonts w:ascii="Arial" w:hAnsi="Arial" w:cs="Arial"/>
        </w:rPr>
        <w:t>., con DNI número......................... en nombre y representación de la Sociedad …………………………………………</w:t>
      </w:r>
      <w:proofErr w:type="gramStart"/>
      <w:r w:rsidRPr="009E5EC5">
        <w:rPr>
          <w:rFonts w:ascii="Arial" w:hAnsi="Arial" w:cs="Arial"/>
        </w:rPr>
        <w:t>…….</w:t>
      </w:r>
      <w:proofErr w:type="gramEnd"/>
      <w:r w:rsidRPr="009E5EC5">
        <w:rPr>
          <w:rFonts w:ascii="Arial" w:hAnsi="Arial" w:cs="Arial"/>
        </w:rPr>
        <w:t xml:space="preserve">., con N.I.F. ……………… al objeto de participar en la contratación denominada </w:t>
      </w:r>
      <w:r w:rsidRPr="009E5EC5">
        <w:rPr>
          <w:rFonts w:ascii="Arial" w:hAnsi="Arial" w:cs="Arial"/>
          <w:i/>
        </w:rPr>
        <w:t>(Indicar el título del acuerdo marco  y el lote al que licita)</w:t>
      </w:r>
      <w:r w:rsidRPr="009E5EC5">
        <w:rPr>
          <w:rFonts w:ascii="Arial" w:hAnsi="Arial" w:cs="Arial"/>
        </w:rPr>
        <w:t>…............................................................... convocada por</w:t>
      </w:r>
      <w:r w:rsidRPr="009E5EC5">
        <w:rPr>
          <w:rStyle w:val="Refdenotaalpie"/>
          <w:rFonts w:ascii="Arial" w:hAnsi="Arial" w:cs="Arial"/>
        </w:rPr>
        <w:footnoteReference w:id="108"/>
      </w:r>
      <w:r w:rsidRPr="009E5EC5">
        <w:rPr>
          <w:rFonts w:ascii="Arial" w:hAnsi="Arial" w:cs="Arial"/>
        </w:rPr>
        <w:t>.......................................................................,:</w:t>
      </w:r>
    </w:p>
    <w:p w14:paraId="3CC802F7" w14:textId="77777777" w:rsidR="009561B5" w:rsidRPr="009E5EC5" w:rsidRDefault="009561B5" w:rsidP="004761F4">
      <w:pPr>
        <w:spacing w:line="288" w:lineRule="auto"/>
        <w:jc w:val="both"/>
        <w:rPr>
          <w:rFonts w:ascii="Arial" w:hAnsi="Arial" w:cs="Arial"/>
        </w:rPr>
      </w:pPr>
    </w:p>
    <w:p w14:paraId="60267F37" w14:textId="77777777" w:rsidR="009561B5" w:rsidRPr="009E5EC5" w:rsidRDefault="009561B5" w:rsidP="004761F4">
      <w:pPr>
        <w:spacing w:line="288" w:lineRule="auto"/>
        <w:jc w:val="both"/>
        <w:rPr>
          <w:rFonts w:ascii="Arial" w:hAnsi="Arial" w:cs="Arial"/>
        </w:rPr>
      </w:pPr>
    </w:p>
    <w:p w14:paraId="3FEB57BE" w14:textId="77777777" w:rsidR="009561B5" w:rsidRPr="009E5EC5" w:rsidRDefault="009561B5" w:rsidP="004761F4">
      <w:pPr>
        <w:spacing w:line="288" w:lineRule="auto"/>
        <w:jc w:val="both"/>
        <w:rPr>
          <w:rFonts w:ascii="Arial" w:hAnsi="Arial" w:cs="Arial"/>
        </w:rPr>
      </w:pPr>
      <w:r w:rsidRPr="009E5EC5">
        <w:rPr>
          <w:rFonts w:ascii="Arial" w:hAnsi="Arial" w:cs="Arial"/>
        </w:rPr>
        <w:t>DECLARA bajo su responsabilidad:</w:t>
      </w:r>
    </w:p>
    <w:p w14:paraId="4291EA0B" w14:textId="77777777" w:rsidR="009561B5" w:rsidRPr="009E5EC5" w:rsidRDefault="009561B5" w:rsidP="004761F4">
      <w:pPr>
        <w:spacing w:line="288" w:lineRule="auto"/>
        <w:jc w:val="both"/>
        <w:rPr>
          <w:rFonts w:ascii="Arial" w:hAnsi="Arial" w:cs="Arial"/>
        </w:rPr>
      </w:pPr>
    </w:p>
    <w:p w14:paraId="72CC6F8D" w14:textId="77777777" w:rsidR="009561B5" w:rsidRPr="009E5EC5" w:rsidRDefault="009561B5" w:rsidP="004761F4">
      <w:pPr>
        <w:spacing w:line="288" w:lineRule="auto"/>
        <w:jc w:val="both"/>
        <w:rPr>
          <w:rFonts w:ascii="Arial" w:hAnsi="Arial" w:cs="Arial"/>
        </w:rPr>
      </w:pPr>
    </w:p>
    <w:p w14:paraId="27E05FF9" w14:textId="77777777" w:rsidR="009561B5" w:rsidRPr="009E5EC5" w:rsidRDefault="009561B5" w:rsidP="004761F4">
      <w:pPr>
        <w:spacing w:line="288" w:lineRule="auto"/>
        <w:jc w:val="both"/>
        <w:rPr>
          <w:rFonts w:ascii="Arial" w:hAnsi="Arial" w:cs="Arial"/>
        </w:rPr>
      </w:pPr>
      <w:r w:rsidRPr="009E5EC5">
        <w:rPr>
          <w:rFonts w:ascii="Arial" w:hAnsi="Arial" w:cs="Arial"/>
        </w:rPr>
        <w:t>- Que la empresa a la que representa emplea a: (Marque la casilla que corresponda)</w:t>
      </w:r>
    </w:p>
    <w:p w14:paraId="65CE8EB9" w14:textId="77777777" w:rsidR="009561B5" w:rsidRPr="009E5EC5" w:rsidRDefault="009561B5" w:rsidP="004761F4">
      <w:pPr>
        <w:spacing w:line="288" w:lineRule="auto"/>
        <w:jc w:val="both"/>
        <w:rPr>
          <w:rFonts w:ascii="Arial" w:hAnsi="Arial" w:cs="Arial"/>
        </w:rPr>
      </w:pPr>
    </w:p>
    <w:p w14:paraId="4046430C" w14:textId="77777777" w:rsidR="009561B5" w:rsidRPr="009E5EC5" w:rsidRDefault="009561B5" w:rsidP="008B1549">
      <w:pPr>
        <w:numPr>
          <w:ilvl w:val="0"/>
          <w:numId w:val="35"/>
        </w:numPr>
        <w:spacing w:line="288" w:lineRule="auto"/>
        <w:jc w:val="both"/>
        <w:rPr>
          <w:rFonts w:ascii="Arial" w:hAnsi="Arial" w:cs="Arial"/>
        </w:rPr>
      </w:pPr>
      <w:r w:rsidRPr="009E5EC5">
        <w:rPr>
          <w:rFonts w:ascii="Arial" w:hAnsi="Arial" w:cs="Arial"/>
        </w:rPr>
        <w:t xml:space="preserve">Menos de 50 trabajadores </w:t>
      </w:r>
    </w:p>
    <w:p w14:paraId="6286F627" w14:textId="77777777" w:rsidR="009561B5" w:rsidRPr="009E5EC5" w:rsidRDefault="009561B5" w:rsidP="004761F4">
      <w:pPr>
        <w:spacing w:line="288" w:lineRule="auto"/>
        <w:jc w:val="both"/>
        <w:rPr>
          <w:rFonts w:ascii="Arial" w:hAnsi="Arial" w:cs="Arial"/>
        </w:rPr>
      </w:pPr>
    </w:p>
    <w:p w14:paraId="6E9E2B5A" w14:textId="77777777" w:rsidR="009561B5" w:rsidRPr="009E5EC5" w:rsidRDefault="009561B5" w:rsidP="008B1549">
      <w:pPr>
        <w:numPr>
          <w:ilvl w:val="0"/>
          <w:numId w:val="35"/>
        </w:numPr>
        <w:spacing w:line="288" w:lineRule="auto"/>
        <w:jc w:val="both"/>
        <w:rPr>
          <w:rFonts w:ascii="Arial" w:hAnsi="Arial" w:cs="Arial"/>
        </w:rPr>
      </w:pPr>
      <w:r w:rsidRPr="009E5EC5">
        <w:rPr>
          <w:rFonts w:ascii="Arial" w:hAnsi="Arial" w:cs="Arial"/>
        </w:rPr>
        <w:t xml:space="preserve">50 o más trabajadores y </w:t>
      </w:r>
      <w:proofErr w:type="gramStart"/>
      <w:r w:rsidRPr="009E5EC5">
        <w:rPr>
          <w:rFonts w:ascii="Arial" w:hAnsi="Arial" w:cs="Arial"/>
        </w:rPr>
        <w:t>( Marque</w:t>
      </w:r>
      <w:proofErr w:type="gramEnd"/>
      <w:r w:rsidRPr="009E5EC5">
        <w:rPr>
          <w:rFonts w:ascii="Arial" w:hAnsi="Arial" w:cs="Arial"/>
        </w:rPr>
        <w:t xml:space="preserve"> la casilla que corresponda) </w:t>
      </w:r>
    </w:p>
    <w:p w14:paraId="44F21F32" w14:textId="77777777" w:rsidR="009561B5" w:rsidRPr="009E5EC5" w:rsidRDefault="009561B5" w:rsidP="004761F4">
      <w:pPr>
        <w:spacing w:line="288" w:lineRule="auto"/>
        <w:jc w:val="both"/>
        <w:rPr>
          <w:rFonts w:ascii="Arial" w:hAnsi="Arial" w:cs="Arial"/>
        </w:rPr>
      </w:pPr>
    </w:p>
    <w:p w14:paraId="17A3929D" w14:textId="77777777" w:rsidR="009561B5" w:rsidRPr="009E5EC5" w:rsidRDefault="009561B5" w:rsidP="004761F4">
      <w:pPr>
        <w:spacing w:line="288" w:lineRule="auto"/>
        <w:ind w:left="1428"/>
        <w:jc w:val="both"/>
        <w:rPr>
          <w:rFonts w:ascii="Arial" w:hAnsi="Arial" w:cs="Arial"/>
        </w:rPr>
      </w:pPr>
      <w:r w:rsidRPr="009E5EC5">
        <w:rPr>
          <w:rFonts w:ascii="Arial" w:hAnsi="Arial" w:cs="Arial"/>
        </w:rPr>
        <w:sym w:font="Wingdings" w:char="F06F"/>
      </w:r>
      <w:r w:rsidRPr="009E5EC5">
        <w:rPr>
          <w:rFonts w:ascii="Arial" w:hAnsi="Arial" w:cs="Arial"/>
        </w:rPr>
        <w:t xml:space="preserve"> Cumple con la obligación de </w:t>
      </w:r>
      <w:proofErr w:type="gramStart"/>
      <w:r w:rsidRPr="009E5EC5">
        <w:rPr>
          <w:rFonts w:ascii="Arial" w:hAnsi="Arial" w:cs="Arial"/>
        </w:rPr>
        <w:t>que</w:t>
      </w:r>
      <w:proofErr w:type="gramEnd"/>
      <w:r w:rsidRPr="009E5EC5">
        <w:rPr>
          <w:rFonts w:ascii="Arial" w:hAnsi="Arial" w:cs="Arial"/>
        </w:rPr>
        <w:t xml:space="preserv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793C5584" w14:textId="77777777" w:rsidR="009561B5" w:rsidRPr="009E5EC5" w:rsidRDefault="009561B5" w:rsidP="004761F4">
      <w:pPr>
        <w:spacing w:line="288" w:lineRule="auto"/>
        <w:ind w:left="1428"/>
        <w:jc w:val="both"/>
        <w:rPr>
          <w:rFonts w:ascii="Arial" w:hAnsi="Arial" w:cs="Arial"/>
        </w:rPr>
      </w:pPr>
    </w:p>
    <w:p w14:paraId="1AA9A9E8" w14:textId="77777777" w:rsidR="009561B5" w:rsidRPr="009E5EC5" w:rsidRDefault="009561B5" w:rsidP="004761F4">
      <w:pPr>
        <w:spacing w:line="288" w:lineRule="auto"/>
        <w:ind w:left="1428"/>
        <w:jc w:val="both"/>
        <w:rPr>
          <w:rFonts w:ascii="Arial" w:hAnsi="Arial" w:cs="Arial"/>
        </w:rPr>
      </w:pPr>
      <w:r w:rsidRPr="009E5EC5">
        <w:rPr>
          <w:rFonts w:ascii="Arial" w:hAnsi="Arial" w:cs="Arial"/>
        </w:rPr>
        <w:sym w:font="Wingdings" w:char="F06F"/>
      </w:r>
      <w:r w:rsidRPr="009E5EC5">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79E7F3FB" w14:textId="77777777" w:rsidR="009561B5" w:rsidRPr="009E5EC5" w:rsidRDefault="009561B5" w:rsidP="004761F4">
      <w:pPr>
        <w:spacing w:line="288" w:lineRule="auto"/>
        <w:jc w:val="both"/>
        <w:rPr>
          <w:rFonts w:ascii="Arial" w:hAnsi="Arial" w:cs="Arial"/>
        </w:rPr>
      </w:pPr>
    </w:p>
    <w:p w14:paraId="5287E80E" w14:textId="77777777" w:rsidR="009561B5" w:rsidRPr="009E5EC5" w:rsidRDefault="009561B5" w:rsidP="004761F4">
      <w:pPr>
        <w:spacing w:line="288" w:lineRule="auto"/>
        <w:jc w:val="both"/>
        <w:rPr>
          <w:rFonts w:ascii="Arial" w:hAnsi="Arial" w:cs="Arial"/>
        </w:rPr>
      </w:pPr>
      <w:r w:rsidRPr="009E5EC5">
        <w:rPr>
          <w:rFonts w:ascii="Arial" w:hAnsi="Arial" w:cs="Arial"/>
        </w:rPr>
        <w:t xml:space="preserve">- Que la empresa a la que </w:t>
      </w:r>
      <w:proofErr w:type="gramStart"/>
      <w:r w:rsidRPr="009E5EC5">
        <w:rPr>
          <w:rFonts w:ascii="Arial" w:hAnsi="Arial" w:cs="Arial"/>
        </w:rPr>
        <w:t>representa,</w:t>
      </w:r>
      <w:proofErr w:type="gramEnd"/>
      <w:r w:rsidRPr="009E5EC5">
        <w:rPr>
          <w:rFonts w:ascii="Arial" w:hAnsi="Arial" w:cs="Arial"/>
        </w:rPr>
        <w:t xml:space="preserve"> cumple con las disposiciones vigentes en materia laboral y social. </w:t>
      </w:r>
    </w:p>
    <w:p w14:paraId="42DE554D" w14:textId="77777777" w:rsidR="009561B5" w:rsidRPr="009E5EC5" w:rsidRDefault="009561B5" w:rsidP="004761F4">
      <w:pPr>
        <w:spacing w:line="288" w:lineRule="auto"/>
        <w:jc w:val="both"/>
        <w:rPr>
          <w:rFonts w:ascii="Arial" w:hAnsi="Arial" w:cs="Arial"/>
        </w:rPr>
      </w:pPr>
    </w:p>
    <w:p w14:paraId="667B3A3F" w14:textId="77777777" w:rsidR="009561B5" w:rsidRPr="009E5EC5" w:rsidRDefault="009561B5" w:rsidP="004761F4">
      <w:pPr>
        <w:spacing w:line="288" w:lineRule="auto"/>
        <w:jc w:val="both"/>
        <w:rPr>
          <w:rFonts w:ascii="Arial" w:hAnsi="Arial" w:cs="Arial"/>
        </w:rPr>
      </w:pPr>
      <w:r w:rsidRPr="009E5EC5">
        <w:rPr>
          <w:rFonts w:ascii="Arial" w:hAnsi="Arial" w:cs="Arial"/>
        </w:rPr>
        <w:t>- Que la empresa a la que representa: (Marque la casilla que corresponda)</w:t>
      </w:r>
    </w:p>
    <w:p w14:paraId="20766379" w14:textId="77777777" w:rsidR="009561B5" w:rsidRPr="009E5EC5" w:rsidRDefault="009561B5" w:rsidP="004761F4">
      <w:pPr>
        <w:spacing w:line="288" w:lineRule="auto"/>
        <w:jc w:val="both"/>
        <w:rPr>
          <w:rFonts w:ascii="Arial" w:hAnsi="Arial" w:cs="Arial"/>
        </w:rPr>
      </w:pPr>
    </w:p>
    <w:p w14:paraId="78D2D19A" w14:textId="77777777" w:rsidR="008607BA" w:rsidRPr="009E5EC5" w:rsidRDefault="00902ADD" w:rsidP="008607BA">
      <w:pPr>
        <w:numPr>
          <w:ilvl w:val="0"/>
          <w:numId w:val="35"/>
        </w:numPr>
        <w:jc w:val="both"/>
        <w:rPr>
          <w:rFonts w:ascii="Arial" w:hAnsi="Arial" w:cs="Arial"/>
        </w:rPr>
      </w:pPr>
      <w:r w:rsidRPr="009E5EC5">
        <w:rPr>
          <w:rFonts w:ascii="Arial" w:hAnsi="Arial" w:cs="Arial"/>
        </w:rPr>
        <w:lastRenderedPageBreak/>
        <w:t>C</w:t>
      </w:r>
      <w:r w:rsidR="008607BA" w:rsidRPr="009E5EC5">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4ABFE712" w14:textId="77777777" w:rsidR="008607BA" w:rsidRPr="009E5EC5" w:rsidRDefault="008607BA" w:rsidP="008607BA">
      <w:pPr>
        <w:pStyle w:val="Prrafodelista1"/>
        <w:ind w:left="528"/>
        <w:rPr>
          <w:rFonts w:ascii="Arial" w:hAnsi="Arial" w:cs="Arial"/>
        </w:rPr>
      </w:pPr>
    </w:p>
    <w:p w14:paraId="3F108D8F" w14:textId="77777777" w:rsidR="008607BA" w:rsidRPr="009E5EC5" w:rsidRDefault="00902ADD" w:rsidP="008607BA">
      <w:pPr>
        <w:numPr>
          <w:ilvl w:val="0"/>
          <w:numId w:val="35"/>
        </w:numPr>
        <w:jc w:val="both"/>
        <w:rPr>
          <w:rFonts w:ascii="Arial" w:hAnsi="Arial" w:cs="Arial"/>
        </w:rPr>
      </w:pPr>
      <w:r w:rsidRPr="009E5EC5">
        <w:rPr>
          <w:rFonts w:ascii="Arial" w:hAnsi="Arial" w:cs="Arial"/>
        </w:rPr>
        <w:t>E</w:t>
      </w:r>
      <w:r w:rsidR="008607BA" w:rsidRPr="009E5EC5">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79AE54AB" w14:textId="77777777" w:rsidR="008607BA" w:rsidRPr="009E5EC5" w:rsidRDefault="008607BA" w:rsidP="008607BA">
      <w:pPr>
        <w:autoSpaceDE w:val="0"/>
        <w:autoSpaceDN w:val="0"/>
        <w:adjustRightInd w:val="0"/>
        <w:spacing w:line="288" w:lineRule="auto"/>
        <w:jc w:val="both"/>
        <w:rPr>
          <w:rFonts w:ascii="Arial" w:hAnsi="Arial" w:cs="Arial"/>
        </w:rPr>
      </w:pPr>
    </w:p>
    <w:p w14:paraId="56915E84" w14:textId="77777777" w:rsidR="00BB036E" w:rsidRPr="009E5EC5" w:rsidRDefault="00BB036E" w:rsidP="00BB036E">
      <w:pPr>
        <w:spacing w:line="288" w:lineRule="auto"/>
        <w:jc w:val="both"/>
        <w:rPr>
          <w:rFonts w:ascii="Arial" w:hAnsi="Arial" w:cs="Arial"/>
        </w:rPr>
      </w:pPr>
      <w:r w:rsidRPr="009E5EC5">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21E3DE59" w14:textId="77777777" w:rsidR="00BB036E" w:rsidRPr="009E5EC5" w:rsidRDefault="00BB036E" w:rsidP="00BB036E">
      <w:pPr>
        <w:spacing w:line="288" w:lineRule="auto"/>
        <w:jc w:val="both"/>
        <w:rPr>
          <w:rFonts w:ascii="Arial" w:hAnsi="Arial" w:cs="Arial"/>
        </w:rPr>
      </w:pPr>
    </w:p>
    <w:p w14:paraId="3DD5C17E" w14:textId="1B0B775F" w:rsidR="00BB036E" w:rsidRPr="009E5EC5" w:rsidRDefault="00BB036E" w:rsidP="00BB036E">
      <w:pPr>
        <w:numPr>
          <w:ilvl w:val="0"/>
          <w:numId w:val="35"/>
        </w:numPr>
        <w:tabs>
          <w:tab w:val="clear" w:pos="1068"/>
          <w:tab w:val="num" w:pos="540"/>
        </w:tabs>
        <w:spacing w:line="288" w:lineRule="auto"/>
        <w:jc w:val="both"/>
        <w:rPr>
          <w:rFonts w:ascii="Arial" w:hAnsi="Arial" w:cs="Arial"/>
        </w:rPr>
      </w:pPr>
      <w:r w:rsidRPr="009E5EC5">
        <w:rPr>
          <w:rFonts w:ascii="Arial" w:hAnsi="Arial" w:cs="Arial"/>
        </w:rPr>
        <w:t>S</w:t>
      </w:r>
      <w:r w:rsidR="00CC27CB" w:rsidRPr="009E5EC5">
        <w:rPr>
          <w:rFonts w:ascii="Arial" w:hAnsi="Arial" w:cs="Arial"/>
        </w:rPr>
        <w:t>i</w:t>
      </w:r>
      <w:r w:rsidRPr="009E5EC5">
        <w:rPr>
          <w:rFonts w:ascii="Arial" w:hAnsi="Arial" w:cs="Arial"/>
        </w:rPr>
        <w:t>, autorizo el acceso.</w:t>
      </w:r>
    </w:p>
    <w:p w14:paraId="4C6CCB5A" w14:textId="77777777" w:rsidR="00BB036E" w:rsidRPr="009E5EC5" w:rsidRDefault="00BB036E" w:rsidP="00BB036E">
      <w:pPr>
        <w:spacing w:line="288" w:lineRule="auto"/>
        <w:jc w:val="both"/>
        <w:rPr>
          <w:rFonts w:ascii="Arial" w:hAnsi="Arial" w:cs="Arial"/>
        </w:rPr>
      </w:pPr>
    </w:p>
    <w:p w14:paraId="04C2079A" w14:textId="77777777" w:rsidR="00BB036E" w:rsidRPr="009E5EC5" w:rsidRDefault="00BB036E" w:rsidP="00BB036E">
      <w:pPr>
        <w:numPr>
          <w:ilvl w:val="0"/>
          <w:numId w:val="35"/>
        </w:numPr>
        <w:tabs>
          <w:tab w:val="clear" w:pos="1068"/>
          <w:tab w:val="num" w:pos="540"/>
        </w:tabs>
        <w:spacing w:line="288" w:lineRule="auto"/>
        <w:jc w:val="both"/>
        <w:rPr>
          <w:rFonts w:ascii="Arial" w:hAnsi="Arial" w:cs="Arial"/>
          <w:i/>
          <w:iCs/>
        </w:rPr>
      </w:pPr>
      <w:r w:rsidRPr="009E5EC5">
        <w:rPr>
          <w:rFonts w:ascii="Arial" w:hAnsi="Arial" w:cs="Arial"/>
        </w:rPr>
        <w:t>No autorizo el acceso.</w:t>
      </w:r>
    </w:p>
    <w:p w14:paraId="63CE6061" w14:textId="77777777" w:rsidR="00BB036E" w:rsidRPr="009E5EC5" w:rsidRDefault="00BB036E" w:rsidP="008607BA">
      <w:pPr>
        <w:autoSpaceDE w:val="0"/>
        <w:autoSpaceDN w:val="0"/>
        <w:adjustRightInd w:val="0"/>
        <w:spacing w:line="288" w:lineRule="auto"/>
        <w:jc w:val="both"/>
        <w:rPr>
          <w:rFonts w:ascii="Arial" w:hAnsi="Arial" w:cs="Arial"/>
        </w:rPr>
      </w:pPr>
    </w:p>
    <w:p w14:paraId="2FF31497" w14:textId="77777777" w:rsidR="0086054A" w:rsidRPr="009E5EC5" w:rsidRDefault="0086054A" w:rsidP="0086054A">
      <w:pPr>
        <w:autoSpaceDE w:val="0"/>
        <w:autoSpaceDN w:val="0"/>
        <w:adjustRightInd w:val="0"/>
        <w:spacing w:line="288" w:lineRule="auto"/>
        <w:jc w:val="both"/>
        <w:rPr>
          <w:rFonts w:ascii="Arial" w:hAnsi="Arial" w:cs="Arial"/>
        </w:rPr>
      </w:pPr>
      <w:bookmarkStart w:id="168" w:name="_Hlk88468421"/>
      <w:r w:rsidRPr="009E5EC5">
        <w:rPr>
          <w:rFonts w:ascii="Arial" w:hAnsi="Arial" w:cs="Arial"/>
        </w:rPr>
        <w:t>-  Que la empresa a la que representa: (Marque una de las casillas)</w:t>
      </w:r>
    </w:p>
    <w:p w14:paraId="1B69B10F" w14:textId="77777777" w:rsidR="0086054A" w:rsidRPr="009E5EC5" w:rsidRDefault="0086054A" w:rsidP="0086054A">
      <w:pPr>
        <w:autoSpaceDE w:val="0"/>
        <w:autoSpaceDN w:val="0"/>
        <w:adjustRightInd w:val="0"/>
        <w:spacing w:line="288" w:lineRule="auto"/>
        <w:jc w:val="both"/>
        <w:rPr>
          <w:rFonts w:ascii="Arial" w:hAnsi="Arial" w:cs="Arial"/>
        </w:rPr>
      </w:pPr>
    </w:p>
    <w:p w14:paraId="40BA5BE0" w14:textId="77777777" w:rsidR="0086054A" w:rsidRPr="009E5EC5" w:rsidRDefault="0086054A" w:rsidP="0086054A">
      <w:pPr>
        <w:numPr>
          <w:ilvl w:val="0"/>
          <w:numId w:val="35"/>
        </w:numPr>
        <w:tabs>
          <w:tab w:val="clear" w:pos="1068"/>
          <w:tab w:val="num" w:pos="540"/>
        </w:tabs>
        <w:spacing w:line="288" w:lineRule="auto"/>
        <w:ind w:left="540"/>
        <w:jc w:val="both"/>
        <w:rPr>
          <w:rFonts w:ascii="Arial" w:hAnsi="Arial" w:cs="Arial"/>
        </w:rPr>
      </w:pPr>
      <w:r w:rsidRPr="009E5EC5">
        <w:rPr>
          <w:rFonts w:ascii="Arial" w:hAnsi="Arial" w:cs="Arial"/>
        </w:rPr>
        <w:t>No pertenece a un grupo de empresas.</w:t>
      </w:r>
    </w:p>
    <w:p w14:paraId="48636888" w14:textId="77777777" w:rsidR="0086054A" w:rsidRPr="009E5EC5" w:rsidRDefault="0086054A" w:rsidP="0086054A">
      <w:pPr>
        <w:spacing w:line="288" w:lineRule="auto"/>
        <w:ind w:left="180"/>
        <w:jc w:val="both"/>
        <w:rPr>
          <w:rFonts w:ascii="Arial" w:hAnsi="Arial" w:cs="Arial"/>
        </w:rPr>
      </w:pPr>
    </w:p>
    <w:p w14:paraId="28AE002D" w14:textId="77777777" w:rsidR="0086054A" w:rsidRPr="009E5EC5" w:rsidRDefault="0086054A" w:rsidP="0086054A">
      <w:pPr>
        <w:numPr>
          <w:ilvl w:val="0"/>
          <w:numId w:val="35"/>
        </w:numPr>
        <w:tabs>
          <w:tab w:val="clear" w:pos="1068"/>
          <w:tab w:val="num" w:pos="540"/>
        </w:tabs>
        <w:spacing w:line="288" w:lineRule="auto"/>
        <w:ind w:left="540"/>
        <w:jc w:val="both"/>
        <w:rPr>
          <w:rFonts w:ascii="Arial" w:hAnsi="Arial" w:cs="Arial"/>
          <w:i/>
          <w:iCs/>
        </w:rPr>
      </w:pPr>
      <w:r w:rsidRPr="009E5EC5">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9E5EC5">
        <w:rPr>
          <w:rFonts w:ascii="Arial" w:hAnsi="Arial" w:cs="Arial"/>
          <w:i/>
          <w:iCs/>
        </w:rPr>
        <w:t>(Indicar)</w:t>
      </w:r>
    </w:p>
    <w:bookmarkEnd w:id="168"/>
    <w:p w14:paraId="36497EDD" w14:textId="77777777" w:rsidR="009561B5" w:rsidRPr="009E5EC5" w:rsidRDefault="009561B5" w:rsidP="004761F4">
      <w:pPr>
        <w:autoSpaceDE w:val="0"/>
        <w:autoSpaceDN w:val="0"/>
        <w:adjustRightInd w:val="0"/>
        <w:spacing w:line="288" w:lineRule="auto"/>
        <w:jc w:val="both"/>
        <w:rPr>
          <w:rFonts w:ascii="Arial" w:hAnsi="Arial" w:cs="Arial"/>
        </w:rPr>
      </w:pPr>
    </w:p>
    <w:p w14:paraId="3C94A6D2"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E5EC5">
        <w:rPr>
          <w:rFonts w:ascii="Arial" w:hAnsi="Arial" w:cs="Arial"/>
        </w:rPr>
        <w:t>-  Además, declara bajo su responsabilidad que: (Marque una de las casillas)</w:t>
      </w:r>
    </w:p>
    <w:p w14:paraId="2DD0AB85"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950D001"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69" w:name="_Hlk114053613"/>
      <w:r w:rsidRPr="009E5EC5">
        <w:rPr>
          <w:rFonts w:ascii="Arial" w:hAnsi="Arial" w:cs="Arial"/>
        </w:rPr>
        <w:sym w:font="Wingdings" w:char="F06F"/>
      </w:r>
      <w:bookmarkEnd w:id="169"/>
      <w:r w:rsidRPr="009E5EC5">
        <w:rPr>
          <w:rFonts w:ascii="Arial" w:hAnsi="Arial" w:cs="Arial"/>
        </w:rPr>
        <w:t xml:space="preserve"> </w:t>
      </w:r>
      <w:r w:rsidRPr="009E5EC5">
        <w:rPr>
          <w:rFonts w:ascii="Arial" w:hAnsi="Arial" w:cs="Arial"/>
        </w:rPr>
        <w:tab/>
      </w:r>
      <w:r w:rsidRPr="009E5EC5">
        <w:rPr>
          <w:rFonts w:ascii="Arial" w:hAnsi="Arial" w:cs="Arial"/>
          <w:b/>
          <w:bCs/>
        </w:rPr>
        <w:t>No es una empresa</w:t>
      </w:r>
      <w:r w:rsidRPr="009E5EC5">
        <w:rPr>
          <w:rFonts w:ascii="Arial" w:hAnsi="Arial" w:cs="Arial"/>
        </w:rPr>
        <w:t xml:space="preserve">, en el sentido del artículo 1 del anexo I </w:t>
      </w:r>
      <w:bookmarkStart w:id="170" w:name="_Hlk109202372"/>
      <w:r w:rsidRPr="009E5EC5">
        <w:rPr>
          <w:rFonts w:ascii="Arial" w:hAnsi="Arial" w:cs="Arial"/>
        </w:rPr>
        <w:t>del Reglamento (UE) n.º 651/2014 de la Comisión, de 17 de junio de 2014</w:t>
      </w:r>
      <w:bookmarkEnd w:id="170"/>
      <w:r w:rsidRPr="009E5EC5">
        <w:rPr>
          <w:rFonts w:ascii="Arial" w:hAnsi="Arial" w:cs="Arial"/>
          <w:vertAlign w:val="superscript"/>
        </w:rPr>
        <w:footnoteReference w:id="109"/>
      </w:r>
      <w:r w:rsidRPr="009E5EC5">
        <w:rPr>
          <w:rFonts w:ascii="Arial" w:hAnsi="Arial" w:cs="Arial"/>
        </w:rPr>
        <w:t>.</w:t>
      </w:r>
    </w:p>
    <w:p w14:paraId="6C48832A"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71" w:name="_Hlk114053670"/>
      <w:bookmarkStart w:id="172" w:name="_Hlk109202744"/>
    </w:p>
    <w:p w14:paraId="34DCC311"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3" w:name="_Hlk114131708"/>
      <w:r w:rsidRPr="009E5EC5">
        <w:rPr>
          <w:rFonts w:ascii="Arial" w:hAnsi="Arial" w:cs="Arial"/>
        </w:rPr>
        <w:tab/>
      </w:r>
      <w:r w:rsidRPr="009E5EC5">
        <w:rPr>
          <w:rFonts w:ascii="Arial" w:hAnsi="Arial" w:cs="Arial"/>
        </w:rPr>
        <w:sym w:font="Wingdings" w:char="F06F"/>
      </w:r>
      <w:r w:rsidRPr="009E5EC5">
        <w:rPr>
          <w:rFonts w:ascii="Arial" w:hAnsi="Arial" w:cs="Arial"/>
        </w:rPr>
        <w:t xml:space="preserve"> </w:t>
      </w:r>
      <w:r w:rsidRPr="009E5EC5">
        <w:rPr>
          <w:rFonts w:ascii="Arial" w:hAnsi="Arial" w:cs="Arial"/>
        </w:rPr>
        <w:tab/>
      </w:r>
      <w:r w:rsidRPr="009E5EC5">
        <w:rPr>
          <w:rFonts w:ascii="Arial" w:hAnsi="Arial" w:cs="Arial"/>
        </w:rPr>
        <w:tab/>
        <w:t xml:space="preserve">La empresa a la que represento tiene categoría de PYME y se define </w:t>
      </w:r>
      <w:r w:rsidRPr="009E5EC5">
        <w:rPr>
          <w:rFonts w:ascii="Arial" w:hAnsi="Arial" w:cs="Arial"/>
          <w:b/>
          <w:bCs/>
        </w:rPr>
        <w:t xml:space="preserve">microempresa, </w:t>
      </w:r>
      <w:r w:rsidRPr="009E5EC5">
        <w:rPr>
          <w:rFonts w:ascii="Arial" w:hAnsi="Arial" w:cs="Arial"/>
        </w:rPr>
        <w:t xml:space="preserve">al ocupar a menos de 10 personas y tener un volumen de </w:t>
      </w:r>
      <w:r w:rsidRPr="009E5EC5">
        <w:rPr>
          <w:rFonts w:ascii="Arial" w:hAnsi="Arial" w:cs="Arial"/>
        </w:rPr>
        <w:lastRenderedPageBreak/>
        <w:t>negocios anual o balance general anual que no supera los 2 millones EUR. (artículo 2.3. del anexo I del Reglamento (UE) n.º 651/2014 de la Comisión, de 17 de junio de 2014).</w:t>
      </w:r>
    </w:p>
    <w:p w14:paraId="143430BB"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3"/>
    <w:p w14:paraId="313E2956"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9E5EC5">
        <w:rPr>
          <w:rFonts w:ascii="Arial" w:hAnsi="Arial" w:cs="Arial"/>
        </w:rPr>
        <w:tab/>
      </w:r>
      <w:r w:rsidRPr="009E5EC5">
        <w:rPr>
          <w:rFonts w:ascii="Arial" w:hAnsi="Arial" w:cs="Arial"/>
        </w:rPr>
        <w:sym w:font="Wingdings" w:char="F06F"/>
      </w:r>
      <w:r w:rsidRPr="009E5EC5">
        <w:rPr>
          <w:rFonts w:ascii="Arial" w:hAnsi="Arial" w:cs="Arial"/>
        </w:rPr>
        <w:t xml:space="preserve"> </w:t>
      </w:r>
      <w:r w:rsidRPr="009E5EC5">
        <w:rPr>
          <w:rFonts w:ascii="Arial" w:hAnsi="Arial" w:cs="Arial"/>
        </w:rPr>
        <w:tab/>
        <w:t xml:space="preserve">La empresa a la que represento tiene categoría de PYME y se define </w:t>
      </w:r>
      <w:r w:rsidRPr="009E5EC5">
        <w:rPr>
          <w:rFonts w:ascii="Arial" w:hAnsi="Arial" w:cs="Arial"/>
          <w:b/>
          <w:bCs/>
        </w:rPr>
        <w:t>pequeña empresa,</w:t>
      </w:r>
      <w:r w:rsidRPr="009E5EC5">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8C492F2"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68462B6C"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4" w:name="_Hlk114131536"/>
      <w:bookmarkEnd w:id="171"/>
      <w:r w:rsidRPr="009E5EC5">
        <w:rPr>
          <w:rFonts w:ascii="Arial" w:hAnsi="Arial" w:cs="Arial"/>
        </w:rPr>
        <w:tab/>
      </w:r>
      <w:r w:rsidRPr="009E5EC5">
        <w:rPr>
          <w:rFonts w:ascii="Arial" w:hAnsi="Arial" w:cs="Arial"/>
        </w:rPr>
        <w:sym w:font="Wingdings" w:char="F06F"/>
      </w:r>
      <w:r w:rsidRPr="009E5EC5">
        <w:rPr>
          <w:rFonts w:ascii="Arial" w:hAnsi="Arial" w:cs="Arial"/>
        </w:rPr>
        <w:t xml:space="preserve"> </w:t>
      </w:r>
      <w:r w:rsidRPr="009E5EC5">
        <w:rPr>
          <w:rFonts w:ascii="Arial" w:hAnsi="Arial" w:cs="Arial"/>
        </w:rPr>
        <w:tab/>
      </w:r>
      <w:r w:rsidRPr="009E5EC5">
        <w:rPr>
          <w:rFonts w:ascii="Arial" w:hAnsi="Arial" w:cs="Arial"/>
        </w:rPr>
        <w:tab/>
        <w:t xml:space="preserve">La empresa a la que represento tiene categoría de PYME y se define </w:t>
      </w:r>
      <w:r w:rsidRPr="009E5EC5">
        <w:rPr>
          <w:rFonts w:ascii="Arial" w:hAnsi="Arial" w:cs="Arial"/>
          <w:b/>
          <w:bCs/>
        </w:rPr>
        <w:t>mediana empresa,</w:t>
      </w:r>
      <w:r w:rsidRPr="009E5EC5">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66FCC272"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4"/>
    <w:p w14:paraId="09BC850E" w14:textId="77777777" w:rsidR="00567530" w:rsidRPr="009E5EC5" w:rsidRDefault="00567530" w:rsidP="00567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9E5EC5">
        <w:rPr>
          <w:rFonts w:ascii="Arial" w:hAnsi="Arial" w:cs="Arial"/>
        </w:rPr>
        <w:tab/>
      </w:r>
      <w:r w:rsidRPr="009E5EC5">
        <w:rPr>
          <w:rFonts w:ascii="Arial" w:hAnsi="Arial" w:cs="Arial"/>
        </w:rPr>
        <w:sym w:font="Wingdings" w:char="F06F"/>
      </w:r>
      <w:r w:rsidRPr="009E5EC5">
        <w:rPr>
          <w:rFonts w:ascii="Arial" w:hAnsi="Arial" w:cs="Arial"/>
        </w:rPr>
        <w:t xml:space="preserve"> </w:t>
      </w:r>
      <w:r w:rsidRPr="009E5EC5">
        <w:rPr>
          <w:rFonts w:ascii="Arial" w:hAnsi="Arial" w:cs="Arial"/>
        </w:rPr>
        <w:tab/>
      </w:r>
      <w:r w:rsidRPr="009E5EC5">
        <w:rPr>
          <w:rFonts w:ascii="Arial" w:hAnsi="Arial" w:cs="Arial"/>
        </w:rPr>
        <w:tab/>
        <w:t xml:space="preserve">La empresa a la que represento </w:t>
      </w:r>
      <w:r w:rsidRPr="009E5EC5">
        <w:rPr>
          <w:rFonts w:ascii="Arial" w:hAnsi="Arial" w:cs="Arial"/>
          <w:b/>
          <w:bCs/>
        </w:rPr>
        <w:t>no tiene categoría de PYME,</w:t>
      </w:r>
      <w:r w:rsidRPr="009E5EC5">
        <w:rPr>
          <w:rFonts w:ascii="Arial" w:hAnsi="Arial" w:cs="Arial"/>
        </w:rPr>
        <w:t xml:space="preserve"> al ocupar a 250 personas o más y tener un volumen de negocios anual que excede de 50 millones EUR o balance general anual que excede de 43 millones EUR.</w:t>
      </w:r>
      <w:bookmarkEnd w:id="172"/>
    </w:p>
    <w:p w14:paraId="2049244F" w14:textId="77777777" w:rsidR="009561B5" w:rsidRPr="009E5EC5" w:rsidRDefault="009561B5" w:rsidP="004761F4">
      <w:pPr>
        <w:spacing w:line="288" w:lineRule="auto"/>
        <w:jc w:val="both"/>
        <w:rPr>
          <w:rFonts w:ascii="Arial" w:hAnsi="Arial" w:cs="Arial"/>
        </w:rPr>
      </w:pPr>
    </w:p>
    <w:p w14:paraId="3102A359" w14:textId="77777777" w:rsidR="009561B5" w:rsidRPr="009E5EC5" w:rsidRDefault="009561B5" w:rsidP="004761F4">
      <w:pPr>
        <w:spacing w:line="288" w:lineRule="auto"/>
        <w:jc w:val="both"/>
        <w:rPr>
          <w:rFonts w:ascii="Arial" w:hAnsi="Arial" w:cs="Arial"/>
        </w:rPr>
      </w:pPr>
    </w:p>
    <w:p w14:paraId="4D414D18" w14:textId="77777777" w:rsidR="009561B5" w:rsidRPr="009E5EC5" w:rsidRDefault="009561B5" w:rsidP="004761F4">
      <w:pPr>
        <w:spacing w:line="288" w:lineRule="auto"/>
        <w:jc w:val="both"/>
        <w:rPr>
          <w:rFonts w:ascii="Arial" w:hAnsi="Arial" w:cs="Arial"/>
        </w:rPr>
      </w:pPr>
    </w:p>
    <w:p w14:paraId="5D3781A9" w14:textId="77777777" w:rsidR="009561B5" w:rsidRPr="009E5EC5" w:rsidRDefault="009561B5" w:rsidP="004761F4">
      <w:pPr>
        <w:spacing w:line="288" w:lineRule="auto"/>
        <w:jc w:val="both"/>
        <w:rPr>
          <w:rFonts w:ascii="Arial" w:hAnsi="Arial" w:cs="Arial"/>
        </w:rPr>
      </w:pPr>
    </w:p>
    <w:p w14:paraId="35761879" w14:textId="77777777" w:rsidR="009561B5" w:rsidRPr="009E5EC5" w:rsidRDefault="009561B5" w:rsidP="004761F4">
      <w:pPr>
        <w:spacing w:line="288" w:lineRule="auto"/>
        <w:jc w:val="both"/>
        <w:rPr>
          <w:rFonts w:ascii="Arial" w:hAnsi="Arial" w:cs="Arial"/>
        </w:rPr>
      </w:pPr>
      <w:r w:rsidRPr="009E5EC5">
        <w:rPr>
          <w:rFonts w:ascii="Arial" w:hAnsi="Arial" w:cs="Arial"/>
        </w:rPr>
        <w:t>Fecha y firma de la entidad.</w:t>
      </w:r>
    </w:p>
    <w:p w14:paraId="0E9598E6" w14:textId="77777777" w:rsidR="009561B5" w:rsidRPr="009E5EC5" w:rsidRDefault="009561B5" w:rsidP="004761F4">
      <w:pPr>
        <w:spacing w:line="288" w:lineRule="auto"/>
        <w:jc w:val="both"/>
        <w:rPr>
          <w:rFonts w:ascii="Arial" w:hAnsi="Arial" w:cs="Arial"/>
        </w:rPr>
      </w:pPr>
    </w:p>
    <w:p w14:paraId="1C177936" w14:textId="77777777" w:rsidR="009561B5" w:rsidRPr="009E5EC5" w:rsidRDefault="009561B5" w:rsidP="004761F4">
      <w:pPr>
        <w:spacing w:line="288" w:lineRule="auto"/>
        <w:jc w:val="both"/>
        <w:rPr>
          <w:rFonts w:ascii="Arial" w:hAnsi="Arial" w:cs="Arial"/>
        </w:rPr>
      </w:pPr>
    </w:p>
    <w:p w14:paraId="4B91D54C" w14:textId="77777777" w:rsidR="009561B5" w:rsidRPr="009E5EC5" w:rsidRDefault="009561B5" w:rsidP="004761F4">
      <w:pPr>
        <w:spacing w:line="288" w:lineRule="auto"/>
        <w:jc w:val="both"/>
        <w:rPr>
          <w:rFonts w:ascii="Arial" w:hAnsi="Arial" w:cs="Arial"/>
        </w:rPr>
      </w:pPr>
    </w:p>
    <w:p w14:paraId="34B0A5CB" w14:textId="77777777" w:rsidR="009561B5" w:rsidRPr="009E5EC5" w:rsidRDefault="009561B5" w:rsidP="004761F4">
      <w:pPr>
        <w:spacing w:line="288" w:lineRule="auto"/>
        <w:jc w:val="both"/>
        <w:rPr>
          <w:rFonts w:ascii="Arial" w:hAnsi="Arial" w:cs="Arial"/>
        </w:rPr>
      </w:pPr>
    </w:p>
    <w:p w14:paraId="77D526C6" w14:textId="77777777" w:rsidR="009561B5" w:rsidRPr="009E5EC5" w:rsidRDefault="009561B5" w:rsidP="004761F4">
      <w:pPr>
        <w:spacing w:line="288" w:lineRule="auto"/>
        <w:jc w:val="both"/>
        <w:rPr>
          <w:rFonts w:ascii="Arial" w:hAnsi="Arial" w:cs="Arial"/>
        </w:rPr>
      </w:pPr>
    </w:p>
    <w:p w14:paraId="473D6574" w14:textId="77777777" w:rsidR="009561B5" w:rsidRPr="009E5EC5" w:rsidRDefault="009561B5" w:rsidP="004761F4">
      <w:pPr>
        <w:spacing w:line="288" w:lineRule="auto"/>
        <w:jc w:val="both"/>
        <w:rPr>
          <w:rFonts w:ascii="Arial" w:hAnsi="Arial" w:cs="Arial"/>
        </w:rPr>
      </w:pPr>
    </w:p>
    <w:p w14:paraId="1969DFCC" w14:textId="77777777" w:rsidR="009561B5" w:rsidRPr="009E5EC5" w:rsidRDefault="009561B5" w:rsidP="004761F4">
      <w:pPr>
        <w:spacing w:line="288" w:lineRule="auto"/>
        <w:jc w:val="both"/>
        <w:rPr>
          <w:rFonts w:ascii="Arial" w:hAnsi="Arial" w:cs="Arial"/>
        </w:rPr>
      </w:pPr>
    </w:p>
    <w:p w14:paraId="0DBB419F" w14:textId="77777777" w:rsidR="009561B5" w:rsidRPr="009E5EC5" w:rsidRDefault="009561B5" w:rsidP="004761F4">
      <w:pPr>
        <w:spacing w:line="288" w:lineRule="auto"/>
        <w:jc w:val="both"/>
        <w:rPr>
          <w:rFonts w:ascii="Arial" w:hAnsi="Arial" w:cs="Arial"/>
        </w:rPr>
      </w:pPr>
    </w:p>
    <w:p w14:paraId="63D12031" w14:textId="77777777" w:rsidR="009561B5" w:rsidRPr="009E5EC5" w:rsidRDefault="009561B5" w:rsidP="004761F4">
      <w:pPr>
        <w:spacing w:line="288" w:lineRule="auto"/>
        <w:jc w:val="both"/>
        <w:rPr>
          <w:rFonts w:ascii="Arial" w:hAnsi="Arial" w:cs="Arial"/>
        </w:rPr>
      </w:pPr>
    </w:p>
    <w:p w14:paraId="68CCD0D0" w14:textId="77777777" w:rsidR="009561B5" w:rsidRPr="009E5EC5" w:rsidRDefault="009561B5" w:rsidP="004761F4">
      <w:pPr>
        <w:spacing w:line="288" w:lineRule="auto"/>
        <w:jc w:val="both"/>
        <w:rPr>
          <w:rFonts w:ascii="Arial" w:hAnsi="Arial" w:cs="Arial"/>
        </w:rPr>
      </w:pPr>
    </w:p>
    <w:p w14:paraId="1473B3AD" w14:textId="77777777" w:rsidR="009561B5" w:rsidRPr="009E5EC5" w:rsidRDefault="009561B5" w:rsidP="004761F4">
      <w:pPr>
        <w:spacing w:line="288" w:lineRule="auto"/>
        <w:jc w:val="both"/>
        <w:rPr>
          <w:rFonts w:ascii="Arial" w:hAnsi="Arial" w:cs="Arial"/>
        </w:rPr>
      </w:pPr>
    </w:p>
    <w:p w14:paraId="35C0ADD8" w14:textId="77777777" w:rsidR="009561B5" w:rsidRPr="009E5EC5" w:rsidRDefault="009561B5" w:rsidP="004761F4">
      <w:pPr>
        <w:spacing w:line="288" w:lineRule="auto"/>
        <w:jc w:val="both"/>
        <w:rPr>
          <w:rFonts w:ascii="Arial" w:hAnsi="Arial" w:cs="Arial"/>
        </w:rPr>
      </w:pPr>
    </w:p>
    <w:p w14:paraId="3BDA0193" w14:textId="77777777" w:rsidR="009561B5" w:rsidRPr="009E5EC5" w:rsidRDefault="009561B5" w:rsidP="004761F4">
      <w:pPr>
        <w:spacing w:line="288" w:lineRule="auto"/>
        <w:rPr>
          <w:rFonts w:ascii="Arial" w:hAnsi="Arial" w:cs="Arial"/>
        </w:rPr>
      </w:pPr>
      <w:r w:rsidRPr="009E5EC5">
        <w:rPr>
          <w:rFonts w:ascii="Arial" w:hAnsi="Arial" w:cs="Arial"/>
        </w:rPr>
        <w:t>DIRIGIDO AL ÓRGANO DE CONTRATACIÓN CORRESPONDIENTE</w:t>
      </w:r>
    </w:p>
    <w:p w14:paraId="357B3088" w14:textId="77777777" w:rsidR="009561B5" w:rsidRPr="009E5EC5" w:rsidRDefault="009561B5" w:rsidP="004761F4">
      <w:pPr>
        <w:spacing w:line="288" w:lineRule="auto"/>
        <w:jc w:val="center"/>
        <w:rPr>
          <w:rFonts w:ascii="Arial" w:hAnsi="Arial" w:cs="Arial"/>
          <w:b/>
        </w:rPr>
      </w:pPr>
      <w:r w:rsidRPr="009E5EC5">
        <w:rPr>
          <w:rFonts w:ascii="Arial" w:hAnsi="Arial" w:cs="Arial"/>
        </w:rPr>
        <w:br w:type="page"/>
      </w:r>
      <w:r w:rsidRPr="009E5EC5">
        <w:rPr>
          <w:rFonts w:ascii="Arial" w:hAnsi="Arial" w:cs="Arial"/>
          <w:b/>
        </w:rPr>
        <w:lastRenderedPageBreak/>
        <w:t>ANEXO VII</w:t>
      </w:r>
    </w:p>
    <w:p w14:paraId="22787F90" w14:textId="77777777" w:rsidR="009561B5" w:rsidRPr="009E5EC5" w:rsidRDefault="009561B5" w:rsidP="00694831">
      <w:pPr>
        <w:pStyle w:val="Ttulo4"/>
      </w:pPr>
      <w:bookmarkStart w:id="175" w:name="_Toc507075594"/>
      <w:bookmarkStart w:id="176" w:name="_Toc172718018"/>
      <w:r w:rsidRPr="009E5EC5">
        <w:t>MODELO DE COMPROMISO PARA LA INTEGRACIÓN DE LA SOLVENCIA CON MEDIOS EXTERNOS</w:t>
      </w:r>
      <w:r w:rsidRPr="009E5EC5">
        <w:rPr>
          <w:vertAlign w:val="superscript"/>
        </w:rPr>
        <w:footnoteReference w:id="110"/>
      </w:r>
      <w:r w:rsidRPr="009E5EC5">
        <w:rPr>
          <w:vertAlign w:val="superscript"/>
        </w:rPr>
        <w:t>.</w:t>
      </w:r>
      <w:bookmarkEnd w:id="175"/>
      <w:bookmarkEnd w:id="176"/>
    </w:p>
    <w:p w14:paraId="59C31CCA" w14:textId="77777777" w:rsidR="009561B5" w:rsidRPr="009E5EC5" w:rsidRDefault="009561B5" w:rsidP="004761F4">
      <w:pPr>
        <w:spacing w:line="288" w:lineRule="auto"/>
        <w:jc w:val="both"/>
        <w:rPr>
          <w:rFonts w:ascii="Arial" w:hAnsi="Arial" w:cs="Arial"/>
        </w:rPr>
      </w:pPr>
      <w:r w:rsidRPr="009E5EC5">
        <w:rPr>
          <w:rFonts w:ascii="Arial" w:hAnsi="Arial" w:cs="Arial"/>
        </w:rPr>
        <w:t>D./Dña ………………………………………………</w:t>
      </w:r>
      <w:proofErr w:type="gramStart"/>
      <w:r w:rsidRPr="009E5EC5">
        <w:rPr>
          <w:rFonts w:ascii="Arial" w:hAnsi="Arial" w:cs="Arial"/>
        </w:rPr>
        <w:t>…….</w:t>
      </w:r>
      <w:proofErr w:type="gramEnd"/>
      <w:r w:rsidRPr="009E5EC5">
        <w:rPr>
          <w:rFonts w:ascii="Arial" w:hAnsi="Arial" w:cs="Arial"/>
        </w:rPr>
        <w:t xml:space="preserve">., con DNI número.........................en nombre y representación de la entidad ……………………………………………….., con N.I.F. ……………… al objeto de participar en el acuerdo marco denominado </w:t>
      </w:r>
      <w:r w:rsidRPr="009E5EC5">
        <w:rPr>
          <w:rFonts w:ascii="Arial" w:hAnsi="Arial" w:cs="Arial"/>
          <w:i/>
        </w:rPr>
        <w:t>(Indicar el título del acuerdo marco y el lote al que licita)</w:t>
      </w:r>
      <w:r w:rsidRPr="009E5EC5">
        <w:rPr>
          <w:rFonts w:ascii="Arial" w:hAnsi="Arial" w:cs="Arial"/>
        </w:rPr>
        <w:t>……………................................................................. convocado por</w:t>
      </w:r>
      <w:r w:rsidRPr="009E5EC5">
        <w:rPr>
          <w:rStyle w:val="Refdenotaalpie"/>
          <w:rFonts w:ascii="Arial" w:hAnsi="Arial" w:cs="Arial"/>
        </w:rPr>
        <w:footnoteReference w:id="111"/>
      </w:r>
      <w:proofErr w:type="gramStart"/>
      <w:r w:rsidRPr="009E5EC5">
        <w:rPr>
          <w:rFonts w:ascii="Arial" w:hAnsi="Arial" w:cs="Arial"/>
        </w:rPr>
        <w:t>.........................................................................................,:</w:t>
      </w:r>
      <w:proofErr w:type="gramEnd"/>
    </w:p>
    <w:p w14:paraId="2D344887" w14:textId="77777777" w:rsidR="009561B5" w:rsidRPr="009E5EC5" w:rsidRDefault="009561B5" w:rsidP="004761F4">
      <w:pPr>
        <w:spacing w:line="288" w:lineRule="auto"/>
        <w:jc w:val="both"/>
        <w:rPr>
          <w:rFonts w:ascii="Arial" w:hAnsi="Arial" w:cs="Arial"/>
        </w:rPr>
      </w:pPr>
    </w:p>
    <w:p w14:paraId="49CF2009" w14:textId="77777777" w:rsidR="009561B5" w:rsidRPr="009E5EC5" w:rsidRDefault="009561B5" w:rsidP="004761F4">
      <w:pPr>
        <w:spacing w:line="288" w:lineRule="auto"/>
        <w:jc w:val="both"/>
        <w:rPr>
          <w:rFonts w:ascii="Arial" w:hAnsi="Arial" w:cs="Arial"/>
        </w:rPr>
      </w:pPr>
      <w:r w:rsidRPr="009E5EC5">
        <w:rPr>
          <w:rFonts w:ascii="Arial" w:hAnsi="Arial" w:cs="Arial"/>
        </w:rPr>
        <w:t xml:space="preserve">Y </w:t>
      </w:r>
    </w:p>
    <w:p w14:paraId="2A0CCD91" w14:textId="77777777" w:rsidR="009561B5" w:rsidRPr="009E5EC5" w:rsidRDefault="009561B5" w:rsidP="004761F4">
      <w:pPr>
        <w:spacing w:line="288" w:lineRule="auto"/>
        <w:jc w:val="both"/>
        <w:rPr>
          <w:rFonts w:ascii="Arial" w:hAnsi="Arial" w:cs="Arial"/>
        </w:rPr>
      </w:pPr>
    </w:p>
    <w:p w14:paraId="4836F46A" w14:textId="77777777" w:rsidR="009561B5" w:rsidRPr="009E5EC5" w:rsidRDefault="009561B5" w:rsidP="004761F4">
      <w:pPr>
        <w:spacing w:line="288" w:lineRule="auto"/>
        <w:jc w:val="both"/>
        <w:rPr>
          <w:rFonts w:ascii="Arial" w:hAnsi="Arial" w:cs="Arial"/>
        </w:rPr>
      </w:pPr>
      <w:r w:rsidRPr="009E5EC5">
        <w:rPr>
          <w:rFonts w:ascii="Arial" w:hAnsi="Arial" w:cs="Arial"/>
        </w:rPr>
        <w:t>D./Dña ………………………………………………</w:t>
      </w:r>
      <w:proofErr w:type="gramStart"/>
      <w:r w:rsidRPr="009E5EC5">
        <w:rPr>
          <w:rFonts w:ascii="Arial" w:hAnsi="Arial" w:cs="Arial"/>
        </w:rPr>
        <w:t>…….</w:t>
      </w:r>
      <w:proofErr w:type="gramEnd"/>
      <w:r w:rsidRPr="009E5EC5">
        <w:rPr>
          <w:rFonts w:ascii="Arial" w:hAnsi="Arial" w:cs="Arial"/>
        </w:rPr>
        <w:t xml:space="preserve">., con DNI número.........................en nombre y representación de la entidad ……………………………………………….., con N.I.F. ……………… </w:t>
      </w:r>
    </w:p>
    <w:p w14:paraId="09600C25" w14:textId="77777777" w:rsidR="009561B5" w:rsidRPr="009E5EC5" w:rsidRDefault="009561B5" w:rsidP="004761F4">
      <w:pPr>
        <w:spacing w:line="288" w:lineRule="auto"/>
        <w:jc w:val="both"/>
        <w:rPr>
          <w:rFonts w:ascii="Arial" w:hAnsi="Arial" w:cs="Arial"/>
        </w:rPr>
      </w:pPr>
      <w:r w:rsidRPr="009E5EC5">
        <w:rPr>
          <w:rFonts w:ascii="Arial" w:hAnsi="Arial" w:cs="Arial"/>
        </w:rPr>
        <w:t>Se comprometen, de conformidad con lo dispuesto en el artículo 75 de la Ley 9/2017, de 8 de noviembre, de Contratos del Sector Público, a:</w:t>
      </w:r>
    </w:p>
    <w:p w14:paraId="44BEAB67" w14:textId="77777777" w:rsidR="009561B5" w:rsidRPr="009E5EC5" w:rsidRDefault="009561B5" w:rsidP="004761F4">
      <w:pPr>
        <w:spacing w:line="288" w:lineRule="auto"/>
        <w:jc w:val="both"/>
        <w:rPr>
          <w:rFonts w:ascii="Arial" w:hAnsi="Arial" w:cs="Arial"/>
        </w:rPr>
      </w:pPr>
    </w:p>
    <w:p w14:paraId="61C25E97" w14:textId="77777777" w:rsidR="009561B5" w:rsidRPr="009E5EC5" w:rsidRDefault="009561B5" w:rsidP="004761F4">
      <w:pPr>
        <w:spacing w:line="288" w:lineRule="auto"/>
        <w:jc w:val="both"/>
        <w:rPr>
          <w:rFonts w:ascii="Arial" w:hAnsi="Arial" w:cs="Arial"/>
          <w:i/>
        </w:rPr>
      </w:pPr>
      <w:r w:rsidRPr="009E5EC5">
        <w:rPr>
          <w:rFonts w:ascii="Arial" w:hAnsi="Arial" w:cs="Arial"/>
        </w:rPr>
        <w:t>- Que la solvencia o medios que pone a disposición la entidad............ a favor de la entidad..........son los siguientes</w:t>
      </w:r>
      <w:r w:rsidRPr="009E5EC5">
        <w:rPr>
          <w:rStyle w:val="Refdenotaalpie"/>
          <w:rFonts w:ascii="Arial" w:hAnsi="Arial" w:cs="Arial"/>
        </w:rPr>
        <w:footnoteReference w:id="112"/>
      </w:r>
      <w:r w:rsidRPr="009E5EC5">
        <w:rPr>
          <w:rFonts w:ascii="Arial" w:hAnsi="Arial" w:cs="Arial"/>
        </w:rPr>
        <w:t xml:space="preserve">: </w:t>
      </w:r>
    </w:p>
    <w:p w14:paraId="78B3AE54" w14:textId="77777777" w:rsidR="009561B5" w:rsidRPr="009E5EC5" w:rsidRDefault="009561B5" w:rsidP="004761F4">
      <w:pPr>
        <w:spacing w:line="288" w:lineRule="auto"/>
        <w:jc w:val="both"/>
        <w:rPr>
          <w:rFonts w:ascii="Arial" w:hAnsi="Arial" w:cs="Arial"/>
        </w:rPr>
      </w:pPr>
      <w:r w:rsidRPr="009E5EC5">
        <w:rPr>
          <w:rFonts w:ascii="Arial" w:hAnsi="Arial" w:cs="Arial"/>
        </w:rPr>
        <w:t>-</w:t>
      </w:r>
    </w:p>
    <w:p w14:paraId="2033C6CD" w14:textId="77777777" w:rsidR="009561B5" w:rsidRPr="009E5EC5" w:rsidRDefault="009561B5" w:rsidP="004761F4">
      <w:pPr>
        <w:spacing w:line="288" w:lineRule="auto"/>
        <w:jc w:val="both"/>
        <w:rPr>
          <w:rFonts w:ascii="Arial" w:hAnsi="Arial" w:cs="Arial"/>
        </w:rPr>
      </w:pPr>
      <w:r w:rsidRPr="009E5EC5">
        <w:rPr>
          <w:rFonts w:ascii="Arial" w:hAnsi="Arial" w:cs="Arial"/>
        </w:rPr>
        <w:t>-</w:t>
      </w:r>
    </w:p>
    <w:p w14:paraId="7D5E6ABB" w14:textId="77777777" w:rsidR="009561B5" w:rsidRPr="009E5EC5" w:rsidRDefault="009561B5" w:rsidP="004761F4">
      <w:pPr>
        <w:spacing w:line="288" w:lineRule="auto"/>
        <w:jc w:val="both"/>
        <w:rPr>
          <w:rFonts w:ascii="Arial" w:hAnsi="Arial" w:cs="Arial"/>
        </w:rPr>
      </w:pPr>
      <w:r w:rsidRPr="009E5EC5">
        <w:rPr>
          <w:rFonts w:ascii="Arial" w:hAnsi="Arial" w:cs="Arial"/>
        </w:rPr>
        <w:t xml:space="preserve">-Que durante toda la ejecución </w:t>
      </w:r>
      <w:bookmarkStart w:id="177" w:name="_Hlk128389065"/>
      <w:r w:rsidRPr="009E5EC5">
        <w:rPr>
          <w:rFonts w:ascii="Arial" w:hAnsi="Arial" w:cs="Arial"/>
        </w:rPr>
        <w:t xml:space="preserve">del acuerdo marco y sus contratos basados </w:t>
      </w:r>
      <w:bookmarkEnd w:id="177"/>
      <w:r w:rsidRPr="009E5EC5">
        <w:rPr>
          <w:rFonts w:ascii="Arial" w:hAnsi="Arial" w:cs="Arial"/>
        </w:rPr>
        <w:t>dispondrán efectivamente de la solvencia o medios que se describen en este compromiso.</w:t>
      </w:r>
    </w:p>
    <w:p w14:paraId="2A3173FB" w14:textId="77777777" w:rsidR="009561B5" w:rsidRPr="009E5EC5" w:rsidRDefault="009561B5" w:rsidP="004761F4">
      <w:pPr>
        <w:spacing w:line="288" w:lineRule="auto"/>
        <w:jc w:val="both"/>
        <w:rPr>
          <w:rFonts w:ascii="Arial" w:hAnsi="Arial" w:cs="Arial"/>
        </w:rPr>
      </w:pPr>
    </w:p>
    <w:p w14:paraId="463B3B53" w14:textId="77777777" w:rsidR="009561B5" w:rsidRPr="009E5EC5" w:rsidRDefault="009561B5" w:rsidP="004761F4">
      <w:pPr>
        <w:spacing w:line="288" w:lineRule="auto"/>
        <w:jc w:val="both"/>
        <w:rPr>
          <w:rFonts w:ascii="Arial" w:hAnsi="Arial" w:cs="Arial"/>
        </w:rPr>
      </w:pPr>
      <w:r w:rsidRPr="009E5EC5">
        <w:rPr>
          <w:rFonts w:ascii="Arial" w:hAnsi="Arial" w:cs="Arial"/>
        </w:rPr>
        <w:t>- Que la disposición efectiva de la solvencia o medios descritos no está sometida a condición o limitación alguna.</w:t>
      </w:r>
    </w:p>
    <w:p w14:paraId="695FC281" w14:textId="77777777" w:rsidR="00615A58" w:rsidRPr="009E5EC5" w:rsidRDefault="00615A58" w:rsidP="004761F4">
      <w:pPr>
        <w:spacing w:line="288" w:lineRule="auto"/>
        <w:jc w:val="both"/>
        <w:rPr>
          <w:rFonts w:ascii="Arial" w:hAnsi="Arial" w:cs="Arial"/>
        </w:rPr>
      </w:pPr>
    </w:p>
    <w:p w14:paraId="19B5C986" w14:textId="77777777" w:rsidR="00615A58" w:rsidRPr="009E5EC5" w:rsidRDefault="00615A58" w:rsidP="004761F4">
      <w:pPr>
        <w:spacing w:line="288" w:lineRule="auto"/>
        <w:jc w:val="both"/>
        <w:rPr>
          <w:rFonts w:ascii="Arial" w:hAnsi="Arial" w:cs="Arial"/>
        </w:rPr>
      </w:pPr>
      <w:r w:rsidRPr="009E5EC5">
        <w:rPr>
          <w:rFonts w:ascii="Arial" w:hAnsi="Arial" w:cs="Arial"/>
        </w:rPr>
        <w:t xml:space="preserve">[- Que las entidades asumen la responsabilidad conjunta con carácter solidario de la ejecución </w:t>
      </w:r>
      <w:r w:rsidR="0058424A" w:rsidRPr="009E5EC5">
        <w:rPr>
          <w:rFonts w:ascii="Arial" w:hAnsi="Arial" w:cs="Arial"/>
        </w:rPr>
        <w:t>del acuerdo marco y sus contratos basados</w:t>
      </w:r>
      <w:r w:rsidRPr="009E5EC5">
        <w:rPr>
          <w:rFonts w:ascii="Arial" w:hAnsi="Arial" w:cs="Arial"/>
        </w:rPr>
        <w:t>.]</w:t>
      </w:r>
    </w:p>
    <w:p w14:paraId="31C81250" w14:textId="77777777" w:rsidR="009561B5" w:rsidRPr="009E5EC5" w:rsidRDefault="009561B5" w:rsidP="004761F4">
      <w:pPr>
        <w:spacing w:line="288" w:lineRule="auto"/>
        <w:jc w:val="both"/>
        <w:rPr>
          <w:rFonts w:ascii="Arial" w:hAnsi="Arial" w:cs="Arial"/>
        </w:rPr>
      </w:pPr>
      <w:r w:rsidRPr="009E5EC5">
        <w:rPr>
          <w:rFonts w:ascii="Arial" w:hAnsi="Arial" w:cs="Arial"/>
        </w:rPr>
        <w:t xml:space="preserve">Fecha </w:t>
      </w:r>
    </w:p>
    <w:p w14:paraId="63736000" w14:textId="77777777" w:rsidR="009561B5" w:rsidRPr="009E5EC5" w:rsidRDefault="009561B5" w:rsidP="004761F4">
      <w:pPr>
        <w:spacing w:line="288" w:lineRule="auto"/>
        <w:jc w:val="both"/>
        <w:rPr>
          <w:rFonts w:ascii="Arial" w:hAnsi="Arial" w:cs="Arial"/>
        </w:rPr>
      </w:pPr>
      <w:r w:rsidRPr="009E5EC5">
        <w:rPr>
          <w:rFonts w:ascii="Arial" w:hAnsi="Arial" w:cs="Arial"/>
        </w:rPr>
        <w:t>Firma del licitador.</w:t>
      </w:r>
    </w:p>
    <w:p w14:paraId="2B509F7C" w14:textId="77777777" w:rsidR="00BD0A56" w:rsidRPr="009E5EC5" w:rsidRDefault="009561B5" w:rsidP="00BD0A56">
      <w:pPr>
        <w:spacing w:line="288" w:lineRule="auto"/>
        <w:jc w:val="both"/>
        <w:rPr>
          <w:rFonts w:ascii="Arial" w:hAnsi="Arial" w:cs="Arial"/>
        </w:rPr>
      </w:pPr>
      <w:r w:rsidRPr="009E5EC5">
        <w:rPr>
          <w:rFonts w:ascii="Arial" w:hAnsi="Arial" w:cs="Arial"/>
        </w:rPr>
        <w:t xml:space="preserve">Firma de la otra entidad. </w:t>
      </w:r>
    </w:p>
    <w:p w14:paraId="3E02368F" w14:textId="4F031A5C" w:rsidR="009561B5" w:rsidRPr="009E5EC5" w:rsidRDefault="009561B5" w:rsidP="00BD0A56">
      <w:pPr>
        <w:spacing w:line="288" w:lineRule="auto"/>
        <w:jc w:val="both"/>
        <w:rPr>
          <w:rFonts w:ascii="Arial" w:hAnsi="Arial" w:cs="Arial"/>
        </w:rPr>
      </w:pPr>
      <w:r w:rsidRPr="009E5EC5">
        <w:rPr>
          <w:rFonts w:ascii="Arial" w:hAnsi="Arial" w:cs="Arial"/>
        </w:rPr>
        <w:t>DIRIGIDO AL ÓRGANO DE CONTRATACIÓN CORRESPONDIENTE</w:t>
      </w:r>
    </w:p>
    <w:p w14:paraId="75F3D5AD" w14:textId="77777777" w:rsidR="009561B5" w:rsidRPr="009E5EC5" w:rsidRDefault="009561B5" w:rsidP="004761F4">
      <w:pPr>
        <w:spacing w:line="288" w:lineRule="auto"/>
        <w:jc w:val="center"/>
        <w:rPr>
          <w:rFonts w:ascii="Arial" w:hAnsi="Arial" w:cs="Arial"/>
          <w:b/>
        </w:rPr>
      </w:pPr>
      <w:r w:rsidRPr="009E5EC5">
        <w:rPr>
          <w:rFonts w:ascii="Arial" w:hAnsi="Arial" w:cs="Arial"/>
        </w:rPr>
        <w:br w:type="page"/>
      </w:r>
      <w:r w:rsidRPr="009E5EC5">
        <w:rPr>
          <w:rFonts w:ascii="Arial" w:hAnsi="Arial" w:cs="Arial"/>
          <w:b/>
        </w:rPr>
        <w:lastRenderedPageBreak/>
        <w:t>ANEXO VIII</w:t>
      </w:r>
    </w:p>
    <w:p w14:paraId="265943DD" w14:textId="77777777" w:rsidR="009561B5" w:rsidRPr="009E5EC5" w:rsidRDefault="009561B5" w:rsidP="004761F4">
      <w:pPr>
        <w:spacing w:line="288" w:lineRule="auto"/>
        <w:jc w:val="center"/>
        <w:rPr>
          <w:rFonts w:ascii="Arial" w:hAnsi="Arial" w:cs="Arial"/>
          <w:b/>
        </w:rPr>
      </w:pPr>
    </w:p>
    <w:p w14:paraId="498D2C0F" w14:textId="77777777" w:rsidR="009561B5" w:rsidRPr="009E5EC5" w:rsidRDefault="009561B5" w:rsidP="00694831">
      <w:pPr>
        <w:pStyle w:val="Ttulo4"/>
      </w:pPr>
      <w:bookmarkStart w:id="178" w:name="_Toc172718019"/>
      <w:r w:rsidRPr="009E5EC5">
        <w:t>INFORMACIÓN SOBRE PROTECCIÓN DE DATOS</w:t>
      </w:r>
      <w:bookmarkEnd w:id="178"/>
      <w:r w:rsidRPr="009E5EC5">
        <w:t xml:space="preserve"> </w:t>
      </w:r>
    </w:p>
    <w:p w14:paraId="47E00CD2" w14:textId="77777777" w:rsidR="009561B5" w:rsidRPr="009E5EC5" w:rsidRDefault="009561B5" w:rsidP="004761F4">
      <w:pPr>
        <w:rPr>
          <w:rFonts w:ascii="Arial" w:hAnsi="Arial" w:cs="Arial"/>
        </w:rPr>
      </w:pPr>
    </w:p>
    <w:p w14:paraId="7958B82A" w14:textId="77777777" w:rsidR="009561B5" w:rsidRPr="009E5EC5" w:rsidRDefault="009561B5" w:rsidP="004761F4">
      <w:pPr>
        <w:kinsoku w:val="0"/>
        <w:overflowPunct w:val="0"/>
        <w:spacing w:line="288" w:lineRule="auto"/>
        <w:textAlignment w:val="baseline"/>
        <w:rPr>
          <w:rFonts w:ascii="Arial" w:hAnsi="Arial" w:cs="Arial"/>
          <w:bCs/>
          <w:kern w:val="24"/>
        </w:rPr>
      </w:pPr>
      <w:r w:rsidRPr="009E5EC5">
        <w:rPr>
          <w:rFonts w:ascii="Arial" w:hAnsi="Arial" w:cs="Arial"/>
          <w:b/>
          <w:bCs/>
          <w:kern w:val="24"/>
        </w:rPr>
        <w:t xml:space="preserve">Tratamiento: </w:t>
      </w:r>
      <w:r w:rsidRPr="009E5EC5">
        <w:rPr>
          <w:rFonts w:ascii="Arial" w:hAnsi="Arial" w:cs="Arial"/>
          <w:bCs/>
          <w:kern w:val="24"/>
        </w:rPr>
        <w:t>Contratación municipal.</w:t>
      </w:r>
    </w:p>
    <w:p w14:paraId="5B9E2854" w14:textId="77777777" w:rsidR="009561B5" w:rsidRPr="009E5EC5" w:rsidRDefault="009561B5" w:rsidP="004761F4">
      <w:pPr>
        <w:kinsoku w:val="0"/>
        <w:overflowPunct w:val="0"/>
        <w:spacing w:line="288" w:lineRule="auto"/>
        <w:textAlignment w:val="baseline"/>
        <w:rPr>
          <w:rFonts w:ascii="Arial" w:hAnsi="Arial" w:cs="Arial"/>
          <w:bCs/>
          <w:kern w:val="24"/>
        </w:rPr>
      </w:pPr>
    </w:p>
    <w:p w14:paraId="5D7E0F22" w14:textId="77777777" w:rsidR="009561B5" w:rsidRPr="009E5EC5" w:rsidRDefault="009561B5" w:rsidP="004761F4">
      <w:pPr>
        <w:kinsoku w:val="0"/>
        <w:overflowPunct w:val="0"/>
        <w:spacing w:line="288" w:lineRule="auto"/>
        <w:textAlignment w:val="baseline"/>
        <w:rPr>
          <w:rFonts w:ascii="Arial" w:hAnsi="Arial" w:cs="Arial"/>
        </w:rPr>
      </w:pPr>
      <w:r w:rsidRPr="009E5EC5">
        <w:rPr>
          <w:rFonts w:ascii="Arial" w:hAnsi="Arial" w:cs="Arial"/>
          <w:b/>
          <w:bCs/>
          <w:kern w:val="24"/>
        </w:rPr>
        <w:t>Responsable del tratamiento de los datos</w:t>
      </w:r>
    </w:p>
    <w:p w14:paraId="4817656A" w14:textId="77777777" w:rsidR="009561B5" w:rsidRPr="009E5EC5" w:rsidRDefault="009561B5" w:rsidP="004761F4">
      <w:pPr>
        <w:kinsoku w:val="0"/>
        <w:overflowPunct w:val="0"/>
        <w:spacing w:line="288" w:lineRule="auto"/>
        <w:textAlignment w:val="baseline"/>
        <w:rPr>
          <w:rFonts w:ascii="Arial" w:hAnsi="Arial" w:cs="Arial"/>
        </w:rPr>
      </w:pPr>
      <w:r w:rsidRPr="009E5EC5">
        <w:rPr>
          <w:rFonts w:ascii="Arial" w:hAnsi="Arial" w:cs="Arial"/>
          <w:kern w:val="24"/>
        </w:rPr>
        <w:t>Dirección General de Contratación y Servicios con domicilio en C/ Alcalá nº 45 - 28014 – Madrid</w:t>
      </w:r>
    </w:p>
    <w:p w14:paraId="449A7A16" w14:textId="77777777" w:rsidR="009561B5" w:rsidRPr="009E5EC5" w:rsidRDefault="009561B5" w:rsidP="004761F4">
      <w:pPr>
        <w:kinsoku w:val="0"/>
        <w:overflowPunct w:val="0"/>
        <w:spacing w:line="288" w:lineRule="auto"/>
        <w:textAlignment w:val="baseline"/>
        <w:rPr>
          <w:rFonts w:ascii="Arial" w:hAnsi="Arial" w:cs="Arial"/>
        </w:rPr>
      </w:pPr>
      <w:r w:rsidRPr="009E5EC5">
        <w:rPr>
          <w:rFonts w:ascii="Arial" w:hAnsi="Arial" w:cs="Arial"/>
          <w:iCs/>
          <w:kern w:val="24"/>
        </w:rPr>
        <w:t>Teléfono</w:t>
      </w:r>
      <w:r w:rsidRPr="009E5EC5">
        <w:rPr>
          <w:rFonts w:ascii="Arial" w:hAnsi="Arial" w:cs="Arial"/>
          <w:kern w:val="24"/>
        </w:rPr>
        <w:t>: 91 480 48 93</w:t>
      </w:r>
      <w:r w:rsidRPr="009E5EC5">
        <w:rPr>
          <w:rFonts w:ascii="Arial" w:hAnsi="Arial" w:cs="Arial"/>
          <w:kern w:val="24"/>
        </w:rPr>
        <w:tab/>
      </w:r>
    </w:p>
    <w:p w14:paraId="754A6B04" w14:textId="77777777" w:rsidR="009561B5" w:rsidRPr="009E5EC5" w:rsidRDefault="009561B5" w:rsidP="004761F4">
      <w:pPr>
        <w:kinsoku w:val="0"/>
        <w:overflowPunct w:val="0"/>
        <w:spacing w:line="288" w:lineRule="auto"/>
        <w:textAlignment w:val="baseline"/>
        <w:rPr>
          <w:rFonts w:ascii="Arial" w:hAnsi="Arial" w:cs="Arial"/>
        </w:rPr>
      </w:pPr>
      <w:r w:rsidRPr="009E5EC5">
        <w:rPr>
          <w:rFonts w:ascii="Arial" w:hAnsi="Arial" w:cs="Arial"/>
          <w:iCs/>
          <w:kern w:val="24"/>
        </w:rPr>
        <w:t>Correo electrónico</w:t>
      </w:r>
      <w:r w:rsidRPr="009E5EC5">
        <w:rPr>
          <w:rFonts w:ascii="Arial" w:hAnsi="Arial" w:cs="Arial"/>
          <w:kern w:val="24"/>
        </w:rPr>
        <w:t>:</w:t>
      </w:r>
      <w:r w:rsidRPr="009E5EC5">
        <w:rPr>
          <w:rFonts w:ascii="Arial" w:hAnsi="Arial" w:cs="Arial"/>
          <w:kern w:val="24"/>
        </w:rPr>
        <w:tab/>
        <w:t xml:space="preserve"> dg.contraser@madrid.es</w:t>
      </w:r>
    </w:p>
    <w:p w14:paraId="42F86E2A" w14:textId="77777777" w:rsidR="009561B5" w:rsidRPr="009E5EC5" w:rsidRDefault="009561B5" w:rsidP="004761F4">
      <w:pPr>
        <w:kinsoku w:val="0"/>
        <w:overflowPunct w:val="0"/>
        <w:spacing w:line="288" w:lineRule="auto"/>
        <w:textAlignment w:val="baseline"/>
        <w:rPr>
          <w:rFonts w:ascii="Arial" w:hAnsi="Arial" w:cs="Arial"/>
          <w:b/>
          <w:bCs/>
          <w:iCs/>
          <w:kern w:val="24"/>
        </w:rPr>
      </w:pPr>
    </w:p>
    <w:p w14:paraId="4FA728E2" w14:textId="77777777" w:rsidR="00615A58" w:rsidRPr="009E5EC5" w:rsidRDefault="00615A58" w:rsidP="00615A58">
      <w:pPr>
        <w:kinsoku w:val="0"/>
        <w:overflowPunct w:val="0"/>
        <w:spacing w:line="288" w:lineRule="auto"/>
        <w:textAlignment w:val="baseline"/>
        <w:rPr>
          <w:rFonts w:ascii="Arial" w:hAnsi="Arial" w:cs="Arial"/>
        </w:rPr>
      </w:pPr>
      <w:r w:rsidRPr="009E5EC5">
        <w:rPr>
          <w:rFonts w:ascii="Arial" w:hAnsi="Arial" w:cs="Arial"/>
          <w:b/>
          <w:bCs/>
          <w:iCs/>
          <w:kern w:val="24"/>
        </w:rPr>
        <w:t>Delegado de Protección de Datos:</w:t>
      </w:r>
    </w:p>
    <w:p w14:paraId="5AD847F5" w14:textId="77777777" w:rsidR="00615A58" w:rsidRPr="009E5EC5" w:rsidRDefault="00615A58" w:rsidP="00C441EB">
      <w:pPr>
        <w:kinsoku w:val="0"/>
        <w:overflowPunct w:val="0"/>
        <w:spacing w:line="288" w:lineRule="auto"/>
        <w:ind w:left="1701" w:hanging="1701"/>
        <w:textAlignment w:val="baseline"/>
        <w:rPr>
          <w:rFonts w:ascii="Arial" w:eastAsia="Calibri" w:hAnsi="Arial" w:cs="Arial"/>
        </w:rPr>
      </w:pPr>
      <w:r w:rsidRPr="009E5EC5">
        <w:rPr>
          <w:rFonts w:ascii="Arial" w:hAnsi="Arial" w:cs="Arial"/>
          <w:iCs/>
          <w:kern w:val="24"/>
        </w:rPr>
        <w:t>Contacto DPD</w:t>
      </w:r>
      <w:r w:rsidRPr="009E5EC5">
        <w:rPr>
          <w:rFonts w:ascii="Arial" w:hAnsi="Arial" w:cs="Arial"/>
          <w:kern w:val="24"/>
        </w:rPr>
        <w:t xml:space="preserve">: </w:t>
      </w:r>
      <w:r w:rsidRPr="009E5EC5">
        <w:rPr>
          <w:rFonts w:ascii="Arial" w:eastAsia="Calibri" w:hAnsi="Arial" w:cs="Arial"/>
        </w:rPr>
        <w:t xml:space="preserve">Coordinación General de Distritos, Transparencia y </w:t>
      </w:r>
      <w:r w:rsidR="00C441EB" w:rsidRPr="009E5EC5">
        <w:rPr>
          <w:rFonts w:ascii="Arial" w:eastAsia="Calibri" w:hAnsi="Arial" w:cs="Arial"/>
        </w:rPr>
        <w:t xml:space="preserve">  </w:t>
      </w:r>
      <w:r w:rsidRPr="009E5EC5">
        <w:rPr>
          <w:rFonts w:ascii="Arial" w:eastAsia="Calibri" w:hAnsi="Arial" w:cs="Arial"/>
        </w:rPr>
        <w:t>Participación        Ciudadana,</w:t>
      </w:r>
    </w:p>
    <w:p w14:paraId="364D6463" w14:textId="77777777" w:rsidR="00615A58" w:rsidRPr="009E5EC5" w:rsidRDefault="00615A58" w:rsidP="00615A58">
      <w:pPr>
        <w:kinsoku w:val="0"/>
        <w:overflowPunct w:val="0"/>
        <w:spacing w:line="288" w:lineRule="auto"/>
        <w:textAlignment w:val="baseline"/>
        <w:rPr>
          <w:rFonts w:ascii="Arial" w:eastAsia="Calibri" w:hAnsi="Arial" w:cs="Arial"/>
        </w:rPr>
      </w:pPr>
      <w:r w:rsidRPr="009E5EC5">
        <w:rPr>
          <w:rFonts w:ascii="Arial" w:eastAsia="Calibri" w:hAnsi="Arial" w:cs="Arial"/>
        </w:rPr>
        <w:t xml:space="preserve">                            Calle Montalbán, 1 – 28014 Madrid</w:t>
      </w:r>
    </w:p>
    <w:p w14:paraId="5210F066" w14:textId="77777777" w:rsidR="00615A58" w:rsidRPr="009E5EC5" w:rsidRDefault="00615A58" w:rsidP="00615A58">
      <w:pPr>
        <w:kinsoku w:val="0"/>
        <w:overflowPunct w:val="0"/>
        <w:spacing w:line="288" w:lineRule="auto"/>
        <w:textAlignment w:val="baseline"/>
        <w:rPr>
          <w:rFonts w:ascii="Arial" w:eastAsia="Calibri" w:hAnsi="Arial" w:cs="Arial"/>
        </w:rPr>
      </w:pPr>
      <w:r w:rsidRPr="009E5EC5">
        <w:rPr>
          <w:rFonts w:ascii="Arial" w:hAnsi="Arial" w:cs="Arial"/>
        </w:rPr>
        <w:t xml:space="preserve"> </w:t>
      </w:r>
      <w:r w:rsidRPr="009E5EC5">
        <w:rPr>
          <w:rFonts w:ascii="Arial" w:hAnsi="Arial" w:cs="Arial"/>
        </w:rPr>
        <w:tab/>
        <w:t xml:space="preserve">                 </w:t>
      </w:r>
      <w:hyperlink r:id="rId27" w:history="1">
        <w:r w:rsidRPr="009E5EC5">
          <w:rPr>
            <w:rStyle w:val="Hipervnculo"/>
            <w:rFonts w:ascii="Arial" w:eastAsia="Calibri" w:hAnsi="Arial" w:cs="Arial"/>
            <w:color w:val="auto"/>
          </w:rPr>
          <w:t>oficprotecciondatos@madrid.es</w:t>
        </w:r>
      </w:hyperlink>
    </w:p>
    <w:p w14:paraId="6EE34900" w14:textId="77777777" w:rsidR="00041D0D" w:rsidRPr="009E5EC5" w:rsidRDefault="00041D0D" w:rsidP="00041D0D">
      <w:pPr>
        <w:tabs>
          <w:tab w:val="left" w:pos="1680"/>
        </w:tabs>
        <w:kinsoku w:val="0"/>
        <w:overflowPunct w:val="0"/>
        <w:spacing w:line="288" w:lineRule="auto"/>
        <w:textAlignment w:val="baseline"/>
        <w:rPr>
          <w:rFonts w:ascii="Arial" w:hAnsi="Arial" w:cs="Arial"/>
        </w:rPr>
      </w:pPr>
    </w:p>
    <w:p w14:paraId="20747DF0" w14:textId="77777777" w:rsidR="009561B5" w:rsidRPr="009E5EC5" w:rsidRDefault="009561B5" w:rsidP="004761F4">
      <w:pPr>
        <w:kinsoku w:val="0"/>
        <w:overflowPunct w:val="0"/>
        <w:spacing w:line="288" w:lineRule="auto"/>
        <w:jc w:val="both"/>
        <w:textAlignment w:val="baseline"/>
        <w:rPr>
          <w:rFonts w:ascii="Arial" w:hAnsi="Arial" w:cs="Arial"/>
          <w:b/>
          <w:bCs/>
          <w:kern w:val="24"/>
        </w:rPr>
      </w:pPr>
      <w:r w:rsidRPr="009E5EC5">
        <w:rPr>
          <w:rFonts w:ascii="Arial" w:hAnsi="Arial" w:cs="Arial"/>
          <w:b/>
          <w:bCs/>
          <w:kern w:val="24"/>
        </w:rPr>
        <w:t>Finalidad del tratamiento de los datos:</w:t>
      </w:r>
      <w:r w:rsidRPr="009E5EC5">
        <w:rPr>
          <w:rFonts w:ascii="Arial" w:hAnsi="Arial" w:cs="Arial"/>
        </w:rPr>
        <w:t xml:space="preserve"> Homogeneizar, agilizar y normalizar los procedimientos contractuales unificando criterios de actuación y permitiendo compartir información.</w:t>
      </w:r>
      <w:r w:rsidRPr="009E5EC5">
        <w:rPr>
          <w:rFonts w:ascii="Arial" w:hAnsi="Arial" w:cs="Arial"/>
          <w:b/>
          <w:bCs/>
          <w:kern w:val="24"/>
        </w:rPr>
        <w:t xml:space="preserve"> </w:t>
      </w:r>
    </w:p>
    <w:p w14:paraId="30101A42" w14:textId="77777777" w:rsidR="009561B5" w:rsidRPr="009E5EC5" w:rsidRDefault="009561B5" w:rsidP="004761F4">
      <w:pPr>
        <w:kinsoku w:val="0"/>
        <w:overflowPunct w:val="0"/>
        <w:spacing w:line="288" w:lineRule="auto"/>
        <w:jc w:val="both"/>
        <w:textAlignment w:val="baseline"/>
        <w:rPr>
          <w:rFonts w:ascii="Arial" w:hAnsi="Arial" w:cs="Arial"/>
        </w:rPr>
      </w:pPr>
    </w:p>
    <w:p w14:paraId="74CC270C" w14:textId="77777777" w:rsidR="009561B5" w:rsidRPr="009E5EC5" w:rsidRDefault="009561B5" w:rsidP="004761F4">
      <w:pPr>
        <w:kinsoku w:val="0"/>
        <w:overflowPunct w:val="0"/>
        <w:spacing w:line="288" w:lineRule="auto"/>
        <w:jc w:val="both"/>
        <w:textAlignment w:val="baseline"/>
        <w:rPr>
          <w:rFonts w:ascii="Arial" w:hAnsi="Arial" w:cs="Arial"/>
          <w:iCs/>
          <w:kern w:val="24"/>
          <w:lang w:val="es-ES_tradnl"/>
        </w:rPr>
      </w:pPr>
      <w:r w:rsidRPr="009E5EC5">
        <w:rPr>
          <w:rFonts w:ascii="Arial" w:hAnsi="Arial" w:cs="Arial"/>
          <w:b/>
          <w:bCs/>
          <w:kern w:val="24"/>
        </w:rPr>
        <w:t xml:space="preserve">Conservación de los datos: </w:t>
      </w:r>
      <w:r w:rsidRPr="009E5EC5">
        <w:rPr>
          <w:rFonts w:ascii="Arial" w:hAnsi="Arial" w:cs="Arial"/>
          <w:iCs/>
          <w:kern w:val="24"/>
        </w:rPr>
        <w:t xml:space="preserve">Los </w:t>
      </w:r>
      <w:r w:rsidRPr="009E5EC5">
        <w:rPr>
          <w:rFonts w:ascii="Arial" w:hAnsi="Arial" w:cs="Arial"/>
          <w:iCs/>
          <w:kern w:val="24"/>
          <w:lang w:val="es-ES_tradnl"/>
        </w:rPr>
        <w:t>datos personales proporcionados se conservarán mientras que los datos personales sean necesarios para la ejecución del contrato.</w:t>
      </w:r>
    </w:p>
    <w:p w14:paraId="5702E5BA" w14:textId="77777777" w:rsidR="009561B5" w:rsidRPr="009E5EC5" w:rsidRDefault="009561B5" w:rsidP="004761F4">
      <w:pPr>
        <w:kinsoku w:val="0"/>
        <w:overflowPunct w:val="0"/>
        <w:spacing w:line="288" w:lineRule="auto"/>
        <w:jc w:val="both"/>
        <w:textAlignment w:val="baseline"/>
        <w:rPr>
          <w:rFonts w:ascii="Arial" w:hAnsi="Arial" w:cs="Arial"/>
        </w:rPr>
      </w:pPr>
    </w:p>
    <w:p w14:paraId="2533FFD7" w14:textId="77777777" w:rsidR="009561B5" w:rsidRPr="009E5EC5" w:rsidRDefault="009561B5" w:rsidP="004761F4">
      <w:pPr>
        <w:kinsoku w:val="0"/>
        <w:overflowPunct w:val="0"/>
        <w:spacing w:line="288" w:lineRule="auto"/>
        <w:jc w:val="both"/>
        <w:textAlignment w:val="baseline"/>
        <w:rPr>
          <w:rFonts w:ascii="Arial" w:hAnsi="Arial" w:cs="Arial"/>
          <w:iCs/>
          <w:kern w:val="24"/>
        </w:rPr>
      </w:pPr>
      <w:r w:rsidRPr="009E5EC5">
        <w:rPr>
          <w:rFonts w:ascii="Arial" w:hAnsi="Arial" w:cs="Arial"/>
          <w:b/>
          <w:bCs/>
          <w:kern w:val="24"/>
        </w:rPr>
        <w:t xml:space="preserve">Legitimación para el tratamiento de sus datos: </w:t>
      </w:r>
      <w:r w:rsidRPr="009E5EC5">
        <w:rPr>
          <w:rFonts w:ascii="Arial" w:hAnsi="Arial" w:cs="Arial"/>
          <w:iCs/>
          <w:kern w:val="24"/>
        </w:rPr>
        <w:t>La base legal para el tratamiento de sus datos se encuentra en la Ley 9/2017, de 8 de noviembre, de Contratos del Sector Público y consentimiento de las personas afectadas.</w:t>
      </w:r>
    </w:p>
    <w:p w14:paraId="56EAAAD4" w14:textId="77777777" w:rsidR="009561B5" w:rsidRPr="009E5EC5" w:rsidRDefault="009561B5" w:rsidP="004761F4">
      <w:pPr>
        <w:kinsoku w:val="0"/>
        <w:overflowPunct w:val="0"/>
        <w:spacing w:line="288" w:lineRule="auto"/>
        <w:jc w:val="both"/>
        <w:textAlignment w:val="baseline"/>
        <w:rPr>
          <w:rFonts w:ascii="Arial" w:hAnsi="Arial" w:cs="Arial"/>
        </w:rPr>
      </w:pPr>
    </w:p>
    <w:p w14:paraId="03A86B0D" w14:textId="77777777" w:rsidR="009561B5" w:rsidRPr="009E5EC5" w:rsidRDefault="009561B5" w:rsidP="004761F4">
      <w:pPr>
        <w:kinsoku w:val="0"/>
        <w:overflowPunct w:val="0"/>
        <w:spacing w:line="288" w:lineRule="auto"/>
        <w:jc w:val="both"/>
        <w:textAlignment w:val="baseline"/>
        <w:rPr>
          <w:rFonts w:ascii="Arial" w:hAnsi="Arial" w:cs="Arial"/>
          <w:iCs/>
          <w:kern w:val="24"/>
        </w:rPr>
      </w:pPr>
      <w:r w:rsidRPr="009E5EC5">
        <w:rPr>
          <w:rFonts w:ascii="Arial" w:hAnsi="Arial" w:cs="Arial"/>
          <w:b/>
          <w:bCs/>
          <w:kern w:val="24"/>
        </w:rPr>
        <w:t xml:space="preserve">Comunicación de datos: </w:t>
      </w:r>
      <w:r w:rsidRPr="009E5EC5">
        <w:rPr>
          <w:rFonts w:ascii="Arial" w:hAnsi="Arial" w:cs="Arial"/>
          <w:iCs/>
          <w:kern w:val="24"/>
        </w:rPr>
        <w:t xml:space="preserve">Los datos se comunicarán </w:t>
      </w:r>
      <w:proofErr w:type="gramStart"/>
      <w:r w:rsidRPr="009E5EC5">
        <w:rPr>
          <w:rFonts w:ascii="Arial" w:hAnsi="Arial" w:cs="Arial"/>
          <w:iCs/>
          <w:kern w:val="24"/>
        </w:rPr>
        <w:t>a  la</w:t>
      </w:r>
      <w:proofErr w:type="gramEnd"/>
      <w:r w:rsidRPr="009E5EC5">
        <w:rPr>
          <w:rFonts w:ascii="Arial" w:hAnsi="Arial" w:cs="Arial"/>
          <w:iCs/>
          <w:kern w:val="24"/>
        </w:rPr>
        <w:t xml:space="preserve">  Dirección General de Contratación y Servicios para fines administrativos del Ayuntamiento, y al Tribunal de Cuentas y equivalente autonómico y otros órganos de la Administración. Ley 9/2017, de 8 de noviembre, de Contratos del Sector Público.</w:t>
      </w:r>
    </w:p>
    <w:p w14:paraId="6F1F71A4" w14:textId="77777777" w:rsidR="009561B5" w:rsidRPr="009E5EC5" w:rsidRDefault="009561B5" w:rsidP="004761F4">
      <w:pPr>
        <w:kinsoku w:val="0"/>
        <w:overflowPunct w:val="0"/>
        <w:spacing w:line="288" w:lineRule="auto"/>
        <w:jc w:val="both"/>
        <w:textAlignment w:val="baseline"/>
        <w:rPr>
          <w:rFonts w:ascii="Arial" w:hAnsi="Arial" w:cs="Arial"/>
          <w:iCs/>
          <w:kern w:val="24"/>
        </w:rPr>
      </w:pPr>
      <w:r w:rsidRPr="009E5EC5">
        <w:rPr>
          <w:rFonts w:ascii="Arial" w:hAnsi="Arial" w:cs="Arial"/>
          <w:iCs/>
          <w:kern w:val="24"/>
        </w:rPr>
        <w:t xml:space="preserve"> </w:t>
      </w:r>
    </w:p>
    <w:p w14:paraId="245788F5" w14:textId="77777777" w:rsidR="009561B5" w:rsidRPr="009E5EC5" w:rsidRDefault="009561B5" w:rsidP="004761F4">
      <w:pPr>
        <w:kinsoku w:val="0"/>
        <w:overflowPunct w:val="0"/>
        <w:spacing w:line="288" w:lineRule="auto"/>
        <w:jc w:val="both"/>
        <w:textAlignment w:val="baseline"/>
        <w:rPr>
          <w:rFonts w:ascii="Arial" w:hAnsi="Arial" w:cs="Arial"/>
          <w:iCs/>
          <w:kern w:val="24"/>
        </w:rPr>
      </w:pPr>
      <w:r w:rsidRPr="009E5EC5">
        <w:rPr>
          <w:rFonts w:ascii="Arial" w:hAnsi="Arial" w:cs="Arial"/>
          <w:b/>
          <w:bCs/>
          <w:kern w:val="24"/>
        </w:rPr>
        <w:t xml:space="preserve">Derechos que le asisten: </w:t>
      </w:r>
      <w:r w:rsidRPr="009E5EC5">
        <w:rPr>
          <w:rFonts w:ascii="Arial" w:hAnsi="Arial" w:cs="Arial"/>
          <w:iCs/>
          <w:kern w:val="24"/>
        </w:rPr>
        <w:t>Cualquier persona tiene derecho a obtener confirmación sobre si en la Dirección General de Contratación y Servicios</w:t>
      </w:r>
      <w:r w:rsidRPr="009E5EC5">
        <w:rPr>
          <w:rFonts w:ascii="Arial" w:hAnsi="Arial" w:cs="Arial"/>
          <w:kern w:val="24"/>
        </w:rPr>
        <w:t xml:space="preserve"> </w:t>
      </w:r>
      <w:r w:rsidRPr="009E5EC5">
        <w:rPr>
          <w:rFonts w:ascii="Arial" w:hAnsi="Arial" w:cs="Arial"/>
          <w:iCs/>
          <w:kern w:val="24"/>
        </w:rPr>
        <w:t>estamos tratando datos personales que les conciernan, o no.</w:t>
      </w:r>
    </w:p>
    <w:p w14:paraId="4D2DD387" w14:textId="77777777" w:rsidR="009561B5" w:rsidRPr="009E5EC5" w:rsidRDefault="009561B5" w:rsidP="004761F4">
      <w:pPr>
        <w:kinsoku w:val="0"/>
        <w:overflowPunct w:val="0"/>
        <w:spacing w:line="288" w:lineRule="auto"/>
        <w:jc w:val="both"/>
        <w:textAlignment w:val="baseline"/>
        <w:rPr>
          <w:rFonts w:ascii="Arial" w:hAnsi="Arial" w:cs="Arial"/>
        </w:rPr>
      </w:pPr>
    </w:p>
    <w:p w14:paraId="7218C88B" w14:textId="77777777" w:rsidR="009561B5" w:rsidRPr="009E5EC5" w:rsidRDefault="009561B5" w:rsidP="004761F4">
      <w:pPr>
        <w:kinsoku w:val="0"/>
        <w:overflowPunct w:val="0"/>
        <w:spacing w:line="288" w:lineRule="auto"/>
        <w:jc w:val="both"/>
        <w:textAlignment w:val="baseline"/>
        <w:rPr>
          <w:rFonts w:ascii="Arial" w:hAnsi="Arial" w:cs="Arial"/>
          <w:iCs/>
          <w:kern w:val="24"/>
        </w:rPr>
      </w:pPr>
      <w:r w:rsidRPr="009E5EC5">
        <w:rPr>
          <w:rFonts w:ascii="Arial" w:hAnsi="Arial" w:cs="Arial"/>
          <w:iCs/>
          <w:kern w:val="24"/>
        </w:rPr>
        <w:t xml:space="preserve">Las personas interesadas tienen derecho a acceder a sus datos personales, así como a solicitar la rectificación de los datos inexactos o, en su caso, solicitar su </w:t>
      </w:r>
      <w:r w:rsidRPr="009E5EC5">
        <w:rPr>
          <w:rFonts w:ascii="Arial" w:hAnsi="Arial" w:cs="Arial"/>
          <w:iCs/>
          <w:kern w:val="24"/>
        </w:rPr>
        <w:lastRenderedPageBreak/>
        <w:t>supresión cuando, entre otros motivos, los datos ya no sean necesarios para los fines que fueron recogidos.</w:t>
      </w:r>
    </w:p>
    <w:p w14:paraId="3BD268EB" w14:textId="77777777" w:rsidR="009561B5" w:rsidRPr="009E5EC5" w:rsidRDefault="009561B5" w:rsidP="004761F4">
      <w:pPr>
        <w:kinsoku w:val="0"/>
        <w:overflowPunct w:val="0"/>
        <w:spacing w:line="288" w:lineRule="auto"/>
        <w:jc w:val="both"/>
        <w:textAlignment w:val="baseline"/>
        <w:rPr>
          <w:rFonts w:ascii="Arial" w:hAnsi="Arial" w:cs="Arial"/>
          <w:iCs/>
          <w:kern w:val="24"/>
        </w:rPr>
      </w:pPr>
      <w:r w:rsidRPr="009E5EC5">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120FD2EB" w14:textId="77777777" w:rsidR="009561B5" w:rsidRPr="009E5EC5" w:rsidRDefault="009561B5" w:rsidP="004761F4">
      <w:pPr>
        <w:kinsoku w:val="0"/>
        <w:overflowPunct w:val="0"/>
        <w:spacing w:line="288" w:lineRule="auto"/>
        <w:jc w:val="both"/>
        <w:textAlignment w:val="baseline"/>
        <w:rPr>
          <w:rFonts w:ascii="Arial" w:hAnsi="Arial" w:cs="Arial"/>
        </w:rPr>
      </w:pPr>
    </w:p>
    <w:p w14:paraId="041B4928" w14:textId="77777777" w:rsidR="009561B5" w:rsidRPr="009E5EC5" w:rsidRDefault="009561B5" w:rsidP="004761F4">
      <w:pPr>
        <w:pStyle w:val="NormalWeb"/>
        <w:kinsoku w:val="0"/>
        <w:overflowPunct w:val="0"/>
        <w:spacing w:before="0" w:beforeAutospacing="0" w:after="0" w:afterAutospacing="0" w:line="288" w:lineRule="auto"/>
        <w:jc w:val="both"/>
        <w:textAlignment w:val="baseline"/>
        <w:rPr>
          <w:rFonts w:ascii="Arial" w:hAnsi="Arial" w:cs="Arial"/>
          <w:kern w:val="24"/>
          <w:lang w:val="es-ES_tradnl"/>
        </w:rPr>
      </w:pPr>
      <w:r w:rsidRPr="009E5EC5">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25D23775" w14:textId="77777777" w:rsidR="009561B5" w:rsidRPr="009E5EC5" w:rsidRDefault="009561B5" w:rsidP="004761F4">
      <w:pPr>
        <w:pStyle w:val="NormalWeb"/>
        <w:kinsoku w:val="0"/>
        <w:overflowPunct w:val="0"/>
        <w:spacing w:before="0" w:beforeAutospacing="0" w:after="0" w:afterAutospacing="0" w:line="288" w:lineRule="auto"/>
        <w:jc w:val="both"/>
        <w:textAlignment w:val="baseline"/>
        <w:rPr>
          <w:rFonts w:ascii="Arial" w:hAnsi="Arial" w:cs="Arial"/>
        </w:rPr>
      </w:pPr>
    </w:p>
    <w:p w14:paraId="0CA658A0" w14:textId="77777777" w:rsidR="009561B5" w:rsidRPr="009E5EC5" w:rsidRDefault="009561B5" w:rsidP="004761F4">
      <w:pPr>
        <w:pStyle w:val="NormalWeb"/>
        <w:kinsoku w:val="0"/>
        <w:overflowPunct w:val="0"/>
        <w:spacing w:before="0" w:beforeAutospacing="0" w:after="0" w:afterAutospacing="0" w:line="288" w:lineRule="auto"/>
        <w:jc w:val="both"/>
        <w:textAlignment w:val="baseline"/>
        <w:rPr>
          <w:rFonts w:ascii="Arial" w:hAnsi="Arial" w:cs="Arial"/>
          <w:iCs/>
          <w:kern w:val="24"/>
          <w:lang w:val="es-ES_tradnl"/>
        </w:rPr>
      </w:pPr>
      <w:r w:rsidRPr="009E5EC5">
        <w:rPr>
          <w:rFonts w:ascii="Arial" w:hAnsi="Arial" w:cs="Arial"/>
          <w:b/>
          <w:bCs/>
          <w:kern w:val="24"/>
          <w:lang w:val="es-ES_tradnl"/>
        </w:rPr>
        <w:t xml:space="preserve">Origen de sus datos: </w:t>
      </w:r>
      <w:r w:rsidRPr="009E5EC5">
        <w:rPr>
          <w:rFonts w:ascii="Arial" w:hAnsi="Arial" w:cs="Arial"/>
          <w:iCs/>
          <w:kern w:val="24"/>
          <w:lang w:val="es-ES_tradnl"/>
        </w:rPr>
        <w:t xml:space="preserve">Los datos personales tratados </w:t>
      </w:r>
      <w:proofErr w:type="gramStart"/>
      <w:r w:rsidRPr="009E5EC5">
        <w:rPr>
          <w:rFonts w:ascii="Arial" w:hAnsi="Arial" w:cs="Arial"/>
          <w:iCs/>
          <w:kern w:val="24"/>
          <w:lang w:val="es-ES_tradnl"/>
        </w:rPr>
        <w:t>en  la</w:t>
      </w:r>
      <w:proofErr w:type="gramEnd"/>
      <w:r w:rsidRPr="009E5EC5">
        <w:rPr>
          <w:rFonts w:ascii="Arial" w:hAnsi="Arial" w:cs="Arial"/>
          <w:iCs/>
          <w:kern w:val="24"/>
          <w:lang w:val="es-ES_tradnl"/>
        </w:rPr>
        <w:t xml:space="preserve"> Dirección General de Contratación y Servicios proceden del propio interesado o su representante legal, Administraciones Públicas y Registros Públicos.</w:t>
      </w:r>
    </w:p>
    <w:p w14:paraId="64A2B2C9" w14:textId="77777777" w:rsidR="009561B5" w:rsidRPr="009E5EC5" w:rsidRDefault="009561B5" w:rsidP="004761F4">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50B1BFDB" w14:textId="77777777" w:rsidR="009561B5" w:rsidRPr="009E5EC5" w:rsidRDefault="009561B5" w:rsidP="004761F4">
      <w:pPr>
        <w:pStyle w:val="NormalWeb"/>
        <w:kinsoku w:val="0"/>
        <w:overflowPunct w:val="0"/>
        <w:spacing w:before="0" w:beforeAutospacing="0" w:after="0" w:afterAutospacing="0" w:line="288" w:lineRule="auto"/>
        <w:textAlignment w:val="baseline"/>
        <w:rPr>
          <w:rFonts w:ascii="Arial" w:hAnsi="Arial" w:cs="Arial"/>
          <w:iCs/>
          <w:kern w:val="24"/>
          <w:lang w:val="es-ES_tradnl"/>
        </w:rPr>
      </w:pPr>
      <w:r w:rsidRPr="009E5EC5">
        <w:rPr>
          <w:rFonts w:ascii="Arial" w:hAnsi="Arial" w:cs="Arial"/>
          <w:iCs/>
          <w:kern w:val="24"/>
          <w:lang w:val="es-ES_tradnl"/>
        </w:rPr>
        <w:t>Las categorías de datos que se tratan son:</w:t>
      </w:r>
    </w:p>
    <w:p w14:paraId="4E1A118B" w14:textId="77777777" w:rsidR="009561B5" w:rsidRPr="009E5EC5" w:rsidRDefault="009561B5" w:rsidP="004761F4">
      <w:pPr>
        <w:pStyle w:val="NormalWeb"/>
        <w:kinsoku w:val="0"/>
        <w:overflowPunct w:val="0"/>
        <w:spacing w:before="0" w:beforeAutospacing="0" w:after="0" w:afterAutospacing="0" w:line="288" w:lineRule="auto"/>
        <w:textAlignment w:val="baseline"/>
        <w:rPr>
          <w:rFonts w:ascii="Arial" w:hAnsi="Arial" w:cs="Arial"/>
        </w:rPr>
      </w:pPr>
    </w:p>
    <w:p w14:paraId="591FEB4B" w14:textId="77777777" w:rsidR="009561B5" w:rsidRPr="009E5EC5"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9E5EC5">
        <w:rPr>
          <w:rFonts w:ascii="Arial" w:hAnsi="Arial" w:cs="Arial"/>
          <w:iCs/>
          <w:kern w:val="24"/>
          <w:sz w:val="24"/>
          <w:szCs w:val="24"/>
          <w:lang w:val="es-ES_tradnl"/>
        </w:rPr>
        <w:t>Datos de identificación</w:t>
      </w:r>
    </w:p>
    <w:p w14:paraId="3892885E" w14:textId="77777777" w:rsidR="009561B5" w:rsidRPr="009E5EC5"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9E5EC5">
        <w:rPr>
          <w:rFonts w:ascii="Arial" w:hAnsi="Arial" w:cs="Arial"/>
          <w:iCs/>
          <w:kern w:val="24"/>
          <w:sz w:val="24"/>
          <w:szCs w:val="24"/>
          <w:lang w:val="es-ES_tradnl"/>
        </w:rPr>
        <w:t>Códigos o claves de identificación</w:t>
      </w:r>
    </w:p>
    <w:p w14:paraId="68865C1B" w14:textId="77777777" w:rsidR="009561B5" w:rsidRPr="009E5EC5"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9E5EC5">
        <w:rPr>
          <w:rFonts w:ascii="Arial" w:hAnsi="Arial" w:cs="Arial"/>
          <w:iCs/>
          <w:kern w:val="24"/>
          <w:sz w:val="24"/>
          <w:szCs w:val="24"/>
          <w:lang w:val="es-ES_tradnl"/>
        </w:rPr>
        <w:t>Direcciones postales o electrónicas</w:t>
      </w:r>
    </w:p>
    <w:p w14:paraId="05886F79" w14:textId="77777777" w:rsidR="009561B5" w:rsidRPr="009E5EC5"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9E5EC5">
        <w:rPr>
          <w:rFonts w:ascii="Arial" w:hAnsi="Arial" w:cs="Arial"/>
          <w:iCs/>
          <w:kern w:val="24"/>
          <w:sz w:val="24"/>
          <w:szCs w:val="24"/>
          <w:lang w:val="es-ES_tradnl"/>
        </w:rPr>
        <w:t>Información comercial</w:t>
      </w:r>
    </w:p>
    <w:p w14:paraId="5E292B81" w14:textId="77777777" w:rsidR="009561B5" w:rsidRPr="009E5EC5" w:rsidRDefault="009561B5" w:rsidP="008B1549">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9E5EC5">
        <w:rPr>
          <w:rFonts w:ascii="Arial" w:hAnsi="Arial" w:cs="Arial"/>
          <w:iCs/>
          <w:kern w:val="24"/>
          <w:sz w:val="24"/>
          <w:szCs w:val="24"/>
          <w:lang w:val="es-ES_tradnl"/>
        </w:rPr>
        <w:t>Datos económicos</w:t>
      </w:r>
    </w:p>
    <w:p w14:paraId="6C76D6B1" w14:textId="77777777" w:rsidR="009561B5" w:rsidRPr="009E5EC5" w:rsidRDefault="009561B5" w:rsidP="004761F4">
      <w:pPr>
        <w:pStyle w:val="Prrafodelista2"/>
        <w:tabs>
          <w:tab w:val="num" w:pos="1428"/>
        </w:tabs>
        <w:kinsoku w:val="0"/>
        <w:overflowPunct w:val="0"/>
        <w:spacing w:after="0" w:line="288" w:lineRule="auto"/>
        <w:ind w:left="0"/>
        <w:textAlignment w:val="baseline"/>
        <w:rPr>
          <w:rFonts w:ascii="Arial" w:hAnsi="Arial" w:cs="Arial"/>
          <w:sz w:val="24"/>
          <w:szCs w:val="24"/>
        </w:rPr>
      </w:pPr>
    </w:p>
    <w:p w14:paraId="2617348C" w14:textId="77777777" w:rsidR="009561B5" w:rsidRPr="009E5EC5" w:rsidRDefault="009561B5" w:rsidP="004761F4">
      <w:pPr>
        <w:spacing w:line="288" w:lineRule="auto"/>
        <w:jc w:val="both"/>
        <w:rPr>
          <w:rFonts w:ascii="Arial" w:hAnsi="Arial" w:cs="Arial"/>
          <w:noProof/>
        </w:rPr>
      </w:pPr>
    </w:p>
    <w:p w14:paraId="6347963B" w14:textId="77777777" w:rsidR="009561B5" w:rsidRPr="009E5EC5" w:rsidRDefault="009561B5" w:rsidP="004761F4">
      <w:pPr>
        <w:spacing w:line="288" w:lineRule="auto"/>
        <w:jc w:val="both"/>
        <w:rPr>
          <w:rFonts w:ascii="Arial" w:hAnsi="Arial" w:cs="Arial"/>
          <w:b/>
        </w:rPr>
      </w:pPr>
    </w:p>
    <w:p w14:paraId="4C5B3830" w14:textId="77777777" w:rsidR="009561B5" w:rsidRPr="009E5EC5" w:rsidRDefault="009561B5" w:rsidP="00210AFA">
      <w:pPr>
        <w:spacing w:line="288" w:lineRule="auto"/>
        <w:jc w:val="both"/>
        <w:rPr>
          <w:rFonts w:ascii="Arial" w:hAnsi="Arial" w:cs="Arial"/>
          <w:i/>
          <w:iCs/>
        </w:rPr>
      </w:pPr>
    </w:p>
    <w:p w14:paraId="628772B6" w14:textId="77777777" w:rsidR="009561B5" w:rsidRPr="009E5EC5" w:rsidRDefault="009561B5" w:rsidP="00210AFA">
      <w:pPr>
        <w:spacing w:line="288" w:lineRule="auto"/>
        <w:jc w:val="both"/>
        <w:rPr>
          <w:rFonts w:ascii="Arial" w:hAnsi="Arial" w:cs="Arial"/>
          <w:i/>
          <w:iCs/>
        </w:rPr>
      </w:pPr>
    </w:p>
    <w:p w14:paraId="014891D4" w14:textId="77777777" w:rsidR="009561B5" w:rsidRPr="009E5EC5" w:rsidRDefault="009561B5" w:rsidP="00210AFA">
      <w:pPr>
        <w:spacing w:line="288" w:lineRule="auto"/>
        <w:jc w:val="both"/>
        <w:rPr>
          <w:rFonts w:ascii="Arial" w:hAnsi="Arial" w:cs="Arial"/>
          <w:i/>
          <w:iCs/>
        </w:rPr>
      </w:pPr>
    </w:p>
    <w:p w14:paraId="580F2018" w14:textId="77777777" w:rsidR="009561B5" w:rsidRPr="009E5EC5" w:rsidRDefault="009561B5" w:rsidP="00210AFA">
      <w:pPr>
        <w:spacing w:line="288" w:lineRule="auto"/>
        <w:jc w:val="both"/>
        <w:rPr>
          <w:rFonts w:ascii="Arial" w:hAnsi="Arial" w:cs="Arial"/>
          <w:i/>
          <w:iCs/>
        </w:rPr>
      </w:pPr>
    </w:p>
    <w:p w14:paraId="574F2DC2" w14:textId="77777777" w:rsidR="009561B5" w:rsidRPr="009E5EC5" w:rsidRDefault="009561B5" w:rsidP="00210AFA">
      <w:pPr>
        <w:spacing w:line="288" w:lineRule="auto"/>
        <w:jc w:val="both"/>
        <w:rPr>
          <w:rFonts w:ascii="Arial" w:hAnsi="Arial" w:cs="Arial"/>
          <w:i/>
          <w:iCs/>
        </w:rPr>
      </w:pPr>
    </w:p>
    <w:p w14:paraId="139B4625" w14:textId="77777777" w:rsidR="009561B5" w:rsidRPr="009E5EC5" w:rsidRDefault="009561B5" w:rsidP="00210AFA">
      <w:pPr>
        <w:spacing w:line="288" w:lineRule="auto"/>
        <w:jc w:val="both"/>
        <w:rPr>
          <w:rFonts w:ascii="Arial" w:hAnsi="Arial" w:cs="Arial"/>
          <w:i/>
          <w:iCs/>
        </w:rPr>
      </w:pPr>
    </w:p>
    <w:p w14:paraId="46DEA4AD" w14:textId="77777777" w:rsidR="009561B5" w:rsidRPr="009E5EC5" w:rsidRDefault="009561B5" w:rsidP="00210AFA">
      <w:pPr>
        <w:spacing w:line="288" w:lineRule="auto"/>
        <w:jc w:val="both"/>
        <w:rPr>
          <w:rFonts w:ascii="Arial" w:hAnsi="Arial" w:cs="Arial"/>
          <w:i/>
          <w:iCs/>
        </w:rPr>
      </w:pPr>
    </w:p>
    <w:p w14:paraId="66605344" w14:textId="77777777" w:rsidR="009561B5" w:rsidRPr="009E5EC5" w:rsidRDefault="009561B5" w:rsidP="00210AFA">
      <w:pPr>
        <w:spacing w:line="288" w:lineRule="auto"/>
        <w:jc w:val="both"/>
        <w:rPr>
          <w:rFonts w:ascii="Arial" w:hAnsi="Arial" w:cs="Arial"/>
          <w:i/>
          <w:iCs/>
        </w:rPr>
      </w:pPr>
    </w:p>
    <w:p w14:paraId="1867506A" w14:textId="77777777" w:rsidR="009561B5" w:rsidRPr="009E5EC5" w:rsidRDefault="009561B5" w:rsidP="00210AFA">
      <w:pPr>
        <w:spacing w:line="288" w:lineRule="auto"/>
        <w:jc w:val="both"/>
        <w:rPr>
          <w:rFonts w:ascii="Arial" w:hAnsi="Arial" w:cs="Arial"/>
          <w:i/>
          <w:iCs/>
        </w:rPr>
      </w:pPr>
    </w:p>
    <w:p w14:paraId="4E84BDE3" w14:textId="77777777" w:rsidR="009561B5" w:rsidRPr="009E5EC5" w:rsidRDefault="009561B5" w:rsidP="00210AFA">
      <w:pPr>
        <w:spacing w:line="288" w:lineRule="auto"/>
        <w:jc w:val="both"/>
        <w:rPr>
          <w:rFonts w:ascii="Arial" w:hAnsi="Arial" w:cs="Arial"/>
          <w:i/>
          <w:iCs/>
        </w:rPr>
      </w:pPr>
    </w:p>
    <w:p w14:paraId="55757CF6" w14:textId="77777777" w:rsidR="009561B5" w:rsidRPr="009E5EC5" w:rsidRDefault="009561B5" w:rsidP="00210AFA">
      <w:pPr>
        <w:spacing w:line="288" w:lineRule="auto"/>
        <w:jc w:val="both"/>
        <w:rPr>
          <w:rFonts w:ascii="Arial" w:hAnsi="Arial" w:cs="Arial"/>
          <w:iCs/>
        </w:rPr>
      </w:pPr>
    </w:p>
    <w:sectPr w:rsidR="009561B5" w:rsidRPr="009E5EC5" w:rsidSect="00207DCD">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6F21" w14:textId="77777777" w:rsidR="00C8034F" w:rsidRDefault="00C8034F" w:rsidP="00210AFA">
      <w:r>
        <w:separator/>
      </w:r>
    </w:p>
  </w:endnote>
  <w:endnote w:type="continuationSeparator" w:id="0">
    <w:p w14:paraId="4FE2216A" w14:textId="77777777" w:rsidR="00C8034F" w:rsidRDefault="00C8034F"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0A61" w14:textId="77777777" w:rsidR="009561B5" w:rsidRDefault="009561B5" w:rsidP="00D01D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5ECF3" w14:textId="77777777" w:rsidR="009561B5" w:rsidRDefault="009561B5" w:rsidP="00F822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CC9" w14:textId="77777777" w:rsidR="009561B5" w:rsidRDefault="009561B5" w:rsidP="00486A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5090">
      <w:rPr>
        <w:rStyle w:val="Nmerodepgina"/>
        <w:noProof/>
      </w:rPr>
      <w:t>2</w:t>
    </w:r>
    <w:r>
      <w:rPr>
        <w:rStyle w:val="Nmerodepgina"/>
      </w:rPr>
      <w:fldChar w:fldCharType="end"/>
    </w:r>
  </w:p>
  <w:p w14:paraId="4C8213B3" w14:textId="77777777" w:rsidR="009561B5" w:rsidRDefault="009561B5">
    <w:pPr>
      <w:pStyle w:val="Piedepgina"/>
      <w:tabs>
        <w:tab w:val="clear" w:pos="4252"/>
        <w:tab w:val="clear" w:pos="8504"/>
        <w:tab w:val="right" w:pos="8664"/>
      </w:tabs>
      <w:ind w:right="360"/>
      <w:rPr>
        <w:rFonts w:ascii="Arial" w:hAnsi="Arial" w:cs="Arial"/>
        <w:i/>
        <w:iCs/>
        <w:smallCaps/>
        <w:sz w:val="20"/>
      </w:rPr>
    </w:pPr>
    <w:r>
      <w:rPr>
        <w:rFonts w:ascii="Arial" w:hAnsi="Arial" w:cs="Arial"/>
        <w:i/>
        <w:iCs/>
        <w:smallCaps/>
        <w:sz w:val="20"/>
      </w:rPr>
      <w:t xml:space="preserve">AM </w:t>
    </w:r>
    <w:r w:rsidRPr="007B5C2D">
      <w:rPr>
        <w:rFonts w:ascii="Arial" w:hAnsi="Arial" w:cs="Arial"/>
        <w:i/>
        <w:iCs/>
        <w:smallCaps/>
        <w:sz w:val="20"/>
      </w:rPr>
      <w:t>Obras: abierto</w:t>
    </w:r>
    <w:r>
      <w:rPr>
        <w:rFonts w:ascii="Arial" w:hAnsi="Arial" w:cs="Arial"/>
        <w:i/>
        <w:iCs/>
        <w:smallCaps/>
        <w:sz w:val="20"/>
      </w:rPr>
      <w:t xml:space="preserve"> con lotes (un </w:t>
    </w:r>
    <w:r w:rsidR="004A43F0">
      <w:rPr>
        <w:rFonts w:ascii="Arial" w:hAnsi="Arial" w:cs="Arial"/>
        <w:i/>
        <w:iCs/>
        <w:smallCaps/>
        <w:sz w:val="20"/>
      </w:rPr>
      <w:t>operador económico</w:t>
    </w:r>
    <w:r>
      <w:rPr>
        <w:rFonts w:ascii="Arial" w:hAnsi="Arial" w:cs="Arial"/>
        <w:i/>
        <w:iCs/>
        <w:smallCaps/>
        <w:sz w:val="20"/>
      </w:rPr>
      <w:t>)</w:t>
    </w:r>
  </w:p>
  <w:p w14:paraId="353A9B36" w14:textId="77777777" w:rsidR="009561B5" w:rsidRDefault="009561B5">
    <w:pPr>
      <w:pStyle w:val="Piedepgina"/>
      <w:tabs>
        <w:tab w:val="clear" w:pos="4252"/>
        <w:tab w:val="clear" w:pos="8504"/>
        <w:tab w:val="right" w:pos="8664"/>
      </w:tabs>
      <w:ind w:right="360"/>
      <w:rPr>
        <w:i/>
        <w:iCs/>
        <w:smallCaps/>
      </w:rPr>
    </w:pPr>
    <w:r>
      <w:rPr>
        <w:i/>
        <w:iCs/>
        <w:smallCap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B19" w14:textId="77777777" w:rsidR="00D01DFD" w:rsidRDefault="00D01DFD" w:rsidP="002463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5090">
      <w:rPr>
        <w:rStyle w:val="Nmerodepgina"/>
        <w:noProof/>
      </w:rPr>
      <w:t>112</w:t>
    </w:r>
    <w:r>
      <w:rPr>
        <w:rStyle w:val="Nmerodepgina"/>
      </w:rPr>
      <w:fldChar w:fldCharType="end"/>
    </w:r>
  </w:p>
  <w:p w14:paraId="3F377E5C" w14:textId="77777777" w:rsidR="00AF5B1D" w:rsidRDefault="00AF5B1D" w:rsidP="00AF5B1D">
    <w:pPr>
      <w:pStyle w:val="Piedepgina"/>
      <w:tabs>
        <w:tab w:val="clear" w:pos="4252"/>
        <w:tab w:val="clear" w:pos="8504"/>
        <w:tab w:val="right" w:pos="8664"/>
      </w:tabs>
      <w:ind w:right="360"/>
      <w:rPr>
        <w:rFonts w:ascii="Arial" w:hAnsi="Arial" w:cs="Arial"/>
        <w:i/>
        <w:iCs/>
        <w:smallCaps/>
        <w:sz w:val="20"/>
      </w:rPr>
    </w:pPr>
    <w:r>
      <w:rPr>
        <w:rFonts w:ascii="Arial" w:hAnsi="Arial" w:cs="Arial"/>
        <w:i/>
        <w:iCs/>
        <w:smallCaps/>
        <w:sz w:val="20"/>
      </w:rPr>
      <w:t xml:space="preserve">AM </w:t>
    </w:r>
    <w:r w:rsidRPr="007B5C2D">
      <w:rPr>
        <w:rFonts w:ascii="Arial" w:hAnsi="Arial" w:cs="Arial"/>
        <w:i/>
        <w:iCs/>
        <w:smallCaps/>
        <w:sz w:val="20"/>
      </w:rPr>
      <w:t>Obras: abierto</w:t>
    </w:r>
    <w:r>
      <w:rPr>
        <w:rFonts w:ascii="Arial" w:hAnsi="Arial" w:cs="Arial"/>
        <w:i/>
        <w:iCs/>
        <w:smallCaps/>
        <w:sz w:val="20"/>
      </w:rPr>
      <w:t xml:space="preserve"> con lotes (un operador económico)</w:t>
    </w:r>
  </w:p>
  <w:p w14:paraId="4EF76810" w14:textId="77777777" w:rsidR="009561B5" w:rsidRDefault="009561B5" w:rsidP="00331995">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DEDC" w14:textId="77777777" w:rsidR="00C8034F" w:rsidRDefault="00C8034F" w:rsidP="00210AFA">
      <w:r>
        <w:separator/>
      </w:r>
    </w:p>
  </w:footnote>
  <w:footnote w:type="continuationSeparator" w:id="0">
    <w:p w14:paraId="39549424" w14:textId="77777777" w:rsidR="00C8034F" w:rsidRDefault="00C8034F" w:rsidP="00210AFA">
      <w:r>
        <w:continuationSeparator/>
      </w:r>
    </w:p>
  </w:footnote>
  <w:footnote w:id="1">
    <w:p w14:paraId="31DB6D88"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4A05BD51"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593CAE22" w14:textId="77777777" w:rsidR="009561B5" w:rsidRPr="00774304" w:rsidRDefault="009561B5" w:rsidP="006B1115">
      <w:pPr>
        <w:pStyle w:val="Textonotapie"/>
      </w:pPr>
      <w:r w:rsidRPr="00774304">
        <w:rPr>
          <w:rStyle w:val="Refdenotaalpie"/>
          <w:rFonts w:ascii="Arial" w:hAnsi="Arial" w:cs="Arial"/>
        </w:rPr>
        <w:footnoteRef/>
      </w:r>
      <w:r w:rsidRPr="00774304">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07F122CD"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48D0BAC9"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0A9A8039" w14:textId="77777777" w:rsidR="00253B8C" w:rsidRPr="00774304" w:rsidRDefault="00253B8C" w:rsidP="00253B8C">
      <w:pPr>
        <w:pStyle w:val="Textonotapie"/>
        <w:jc w:val="both"/>
        <w:rPr>
          <w:rFonts w:ascii="Arial" w:hAnsi="Arial" w:cs="Arial"/>
        </w:rPr>
      </w:pPr>
      <w:r w:rsidRPr="00774304">
        <w:rPr>
          <w:rFonts w:ascii="Arial" w:hAnsi="Arial" w:cs="Arial"/>
          <w:vertAlign w:val="superscript"/>
        </w:rPr>
        <w:footnoteRef/>
      </w:r>
      <w:r w:rsidRPr="00774304">
        <w:rPr>
          <w:rFonts w:ascii="Arial" w:hAnsi="Arial" w:cs="Arial"/>
          <w:vertAlign w:val="superscript"/>
        </w:rPr>
        <w:t xml:space="preserve"> </w:t>
      </w:r>
      <w:r w:rsidRPr="00774304">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6435BDF5" w14:textId="77777777" w:rsidR="00253B8C" w:rsidRPr="00774304" w:rsidRDefault="00253B8C" w:rsidP="00253B8C">
      <w:pPr>
        <w:pStyle w:val="Textonotapie"/>
      </w:pPr>
    </w:p>
  </w:footnote>
  <w:footnote w:id="7">
    <w:p w14:paraId="7CC54321" w14:textId="77777777" w:rsidR="009561B5" w:rsidRPr="00774304" w:rsidRDefault="009561B5" w:rsidP="006B1115">
      <w:pPr>
        <w:spacing w:after="120"/>
        <w:jc w:val="both"/>
        <w:rPr>
          <w:rFonts w:ascii="Arial" w:hAnsi="Arial" w:cs="Arial"/>
          <w:sz w:val="20"/>
          <w:szCs w:val="20"/>
        </w:rPr>
      </w:pPr>
      <w:r w:rsidRPr="00774304">
        <w:rPr>
          <w:rStyle w:val="Refdenotaalpie"/>
          <w:rFonts w:ascii="Arial" w:hAnsi="Arial" w:cs="Arial"/>
          <w:sz w:val="20"/>
          <w:szCs w:val="20"/>
        </w:rPr>
        <w:footnoteRef/>
      </w:r>
      <w:r w:rsidRPr="00774304">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36AD551B" w14:textId="77777777" w:rsidR="009561B5" w:rsidRPr="00774304" w:rsidRDefault="009561B5" w:rsidP="006B1115">
      <w:pPr>
        <w:spacing w:after="120"/>
        <w:jc w:val="both"/>
        <w:rPr>
          <w:rFonts w:ascii="Arial" w:hAnsi="Arial" w:cs="Arial"/>
          <w:sz w:val="20"/>
          <w:szCs w:val="20"/>
        </w:rPr>
      </w:pPr>
      <w:r w:rsidRPr="00774304">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32A6BA10" w14:textId="77777777" w:rsidR="009561B5" w:rsidRPr="00774304" w:rsidRDefault="009561B5" w:rsidP="006B1115">
      <w:pPr>
        <w:spacing w:after="120"/>
        <w:jc w:val="both"/>
      </w:pPr>
      <w:r w:rsidRPr="00774304">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413CB5B4"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51139594"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A este respecto se deberá tener en cuenta lo previsto en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w:t>
      </w:r>
      <w:r w:rsidRPr="00774304">
        <w:rPr>
          <w:rFonts w:ascii="Arial" w:hAnsi="Arial" w:cs="Arial"/>
        </w:rPr>
        <w:t xml:space="preserve">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w:t>
      </w:r>
    </w:p>
  </w:footnote>
  <w:footnote w:id="10">
    <w:p w14:paraId="775E2AC6" w14:textId="77777777" w:rsidR="00C43081" w:rsidRPr="00036176" w:rsidRDefault="00C43081" w:rsidP="00C43081">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5" w:name="_Hlk74212728"/>
      <w:r w:rsidRPr="00301775">
        <w:rPr>
          <w:rFonts w:ascii="Arial" w:hAnsi="Arial" w:cs="Arial"/>
        </w:rPr>
        <w:t xml:space="preserve">su cumplimentación respecto a los </w:t>
      </w:r>
      <w:bookmarkEnd w:id="35"/>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29BF03A" w14:textId="77777777" w:rsidR="00C43081" w:rsidRPr="00036176" w:rsidRDefault="00C43081" w:rsidP="00C43081">
      <w:pPr>
        <w:pStyle w:val="Textonotapie"/>
        <w:spacing w:before="120" w:after="120"/>
        <w:jc w:val="both"/>
      </w:pPr>
    </w:p>
    <w:p w14:paraId="635BDC7A" w14:textId="77777777" w:rsidR="00C43081" w:rsidRPr="00036176" w:rsidRDefault="00C43081" w:rsidP="00C43081">
      <w:pPr>
        <w:pStyle w:val="Textonotapie"/>
        <w:spacing w:before="120" w:after="120"/>
        <w:jc w:val="both"/>
      </w:pPr>
    </w:p>
  </w:footnote>
  <w:footnote w:id="11">
    <w:p w14:paraId="56261474" w14:textId="77777777" w:rsidR="009561B5" w:rsidRPr="00774304" w:rsidRDefault="009561B5" w:rsidP="006B1115">
      <w:pPr>
        <w:pStyle w:val="Textonotapie"/>
        <w:spacing w:before="120" w:after="120"/>
        <w:jc w:val="both"/>
        <w:rPr>
          <w:rFonts w:ascii="Arial" w:hAnsi="Arial" w:cs="Arial"/>
        </w:rPr>
      </w:pPr>
      <w:r w:rsidRPr="00774304">
        <w:rPr>
          <w:rFonts w:ascii="Arial" w:hAnsi="Arial" w:cs="Arial"/>
          <w:vertAlign w:val="superscript"/>
        </w:rPr>
        <w:footnoteRef/>
      </w:r>
      <w:r w:rsidRPr="00774304">
        <w:rPr>
          <w:rFonts w:ascii="Arial" w:hAnsi="Arial" w:cs="Arial"/>
        </w:rPr>
        <w:t xml:space="preserve"> La parte correspondiente de la declaración responsable conforme al modelo del </w:t>
      </w:r>
      <w:r w:rsidRPr="00774304">
        <w:rPr>
          <w:rFonts w:ascii="Arial" w:hAnsi="Arial" w:cs="Arial"/>
          <w:b/>
        </w:rPr>
        <w:t>Anexo VI</w:t>
      </w:r>
      <w:r w:rsidRPr="00774304">
        <w:rPr>
          <w:rFonts w:ascii="Arial" w:hAnsi="Arial" w:cs="Arial"/>
        </w:rPr>
        <w:t xml:space="preserve"> al pliego, relativa al cumplimiento de la obligación de contar con un 2% de trabajadores con discapacidad o adoptar medidas alternativas correspondientes</w:t>
      </w:r>
      <w:r w:rsidR="00AB1CFD" w:rsidRPr="00774304">
        <w:rPr>
          <w:rFonts w:ascii="Arial" w:hAnsi="Arial" w:cs="Arial"/>
        </w:rPr>
        <w:t xml:space="preserve"> no será exigible su cumplimentación respecto a los centros especiales de empleo</w:t>
      </w:r>
      <w:r w:rsidR="00C34B64" w:rsidRPr="00774304">
        <w:rPr>
          <w:rFonts w:ascii="Arial" w:hAnsi="Arial" w:cs="Arial"/>
        </w:rPr>
        <w:t xml:space="preserve"> de iniciativa social.</w:t>
      </w:r>
      <w:r w:rsidRPr="00774304">
        <w:rPr>
          <w:rFonts w:ascii="Arial" w:hAnsi="Arial" w:cs="Arial"/>
        </w:rPr>
        <w:t xml:space="preserve"> A tal efecto, el órgano de contratación deberá incluir en el </w:t>
      </w:r>
      <w:r w:rsidRPr="00774304">
        <w:rPr>
          <w:rFonts w:ascii="Arial" w:hAnsi="Arial" w:cs="Arial"/>
          <w:b/>
        </w:rPr>
        <w:t>apartado 19</w:t>
      </w:r>
      <w:r w:rsidRPr="00774304">
        <w:rPr>
          <w:rFonts w:ascii="Arial" w:hAnsi="Arial" w:cs="Arial"/>
        </w:rPr>
        <w:t xml:space="preserve"> denominado </w:t>
      </w:r>
      <w:r w:rsidRPr="00774304">
        <w:rPr>
          <w:rFonts w:ascii="Arial" w:hAnsi="Arial" w:cs="Arial"/>
          <w:b/>
        </w:rPr>
        <w:t>“Observaciones”</w:t>
      </w:r>
      <w:r w:rsidRPr="00774304">
        <w:rPr>
          <w:rFonts w:ascii="Arial" w:hAnsi="Arial" w:cs="Arial"/>
        </w:rPr>
        <w:t xml:space="preserve"> del </w:t>
      </w:r>
      <w:r w:rsidRPr="00774304">
        <w:rPr>
          <w:rFonts w:ascii="Arial" w:hAnsi="Arial" w:cs="Arial"/>
          <w:b/>
        </w:rPr>
        <w:t>Anexo I</w:t>
      </w:r>
      <w:r w:rsidRPr="00774304">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774304">
        <w:rPr>
          <w:rFonts w:ascii="Arial" w:hAnsi="Arial" w:cs="Arial"/>
          <w:b/>
        </w:rPr>
        <w:t>Anexo VI</w:t>
      </w:r>
      <w:r w:rsidRPr="00774304">
        <w:rPr>
          <w:rFonts w:ascii="Arial" w:hAnsi="Arial" w:cs="Arial"/>
        </w:rPr>
        <w:t xml:space="preserve"> al pliego, relativa al cumplimiento de la obligación de contar con un 2% de trabajadores con discapacidad o adoptar medidas</w:t>
      </w:r>
      <w:r w:rsidR="00BA4A8D" w:rsidRPr="00774304">
        <w:rPr>
          <w:rFonts w:ascii="Arial" w:hAnsi="Arial" w:cs="Arial"/>
        </w:rPr>
        <w:t xml:space="preserve"> alternativas correspondientes.</w:t>
      </w:r>
    </w:p>
    <w:p w14:paraId="0DEB81B5" w14:textId="77777777" w:rsidR="009561B5" w:rsidRPr="00774304" w:rsidRDefault="009561B5" w:rsidP="006B1115">
      <w:pPr>
        <w:pStyle w:val="Textonotapie"/>
        <w:spacing w:before="120" w:after="120"/>
        <w:jc w:val="both"/>
      </w:pPr>
    </w:p>
  </w:footnote>
  <w:footnote w:id="12">
    <w:p w14:paraId="1EDBAEE2" w14:textId="77777777" w:rsidR="00B94DEE" w:rsidRPr="00774304" w:rsidRDefault="00B94DEE" w:rsidP="00B94DEE">
      <w:pPr>
        <w:pStyle w:val="Textonotapie"/>
        <w:spacing w:before="120" w:after="120"/>
        <w:jc w:val="both"/>
        <w:rPr>
          <w:rFonts w:ascii="Arial" w:hAnsi="Arial" w:cs="Arial"/>
        </w:rPr>
      </w:pPr>
      <w:r w:rsidRPr="00774304">
        <w:rPr>
          <w:rStyle w:val="Refdenotaalpie"/>
          <w:rFonts w:ascii="Arial" w:hAnsi="Arial" w:cs="Arial"/>
        </w:rPr>
        <w:footnoteRef/>
      </w:r>
      <w:r w:rsidRPr="00774304">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6CD0DB6E"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237F082B"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5">
    <w:p w14:paraId="5B69212D" w14:textId="77777777" w:rsidR="009561B5" w:rsidRPr="00774304" w:rsidRDefault="009561B5" w:rsidP="006B1115">
      <w:pPr>
        <w:pStyle w:val="Textonotapie"/>
        <w:spacing w:before="120" w:after="120"/>
        <w:jc w:val="both"/>
        <w:rPr>
          <w:rFonts w:ascii="Arial" w:hAnsi="Arial" w:cs="Arial"/>
        </w:rPr>
      </w:pPr>
      <w:r w:rsidRPr="00774304">
        <w:rPr>
          <w:rStyle w:val="Refdenotaalpie"/>
          <w:rFonts w:ascii="Arial" w:hAnsi="Arial" w:cs="Arial"/>
        </w:rPr>
        <w:footnoteRef/>
      </w:r>
      <w:r w:rsidRPr="00774304">
        <w:rPr>
          <w:rFonts w:ascii="Arial" w:hAnsi="Arial" w:cs="Arial"/>
        </w:rPr>
        <w:t xml:space="preserve"> De conformidad con lo establecido en el artículo 74.2 LCSP, los requisitos mínimos de solvencia que deba reunir el empresario deberán estar vinculados al </w:t>
      </w:r>
      <w:r w:rsidRPr="00774304">
        <w:rPr>
          <w:rFonts w:ascii="Arial" w:hAnsi="Arial" w:cs="Arial"/>
          <w:bCs/>
        </w:rPr>
        <w:t>objeto</w:t>
      </w:r>
      <w:r w:rsidRPr="00774304">
        <w:rPr>
          <w:rFonts w:ascii="Arial" w:hAnsi="Arial" w:cs="Arial"/>
        </w:rPr>
        <w:t xml:space="preserve"> y ser </w:t>
      </w:r>
      <w:r w:rsidRPr="00774304">
        <w:rPr>
          <w:rFonts w:ascii="Arial" w:hAnsi="Arial" w:cs="Arial"/>
          <w:bCs/>
        </w:rPr>
        <w:t>proporcionales</w:t>
      </w:r>
      <w:r w:rsidRPr="00774304">
        <w:rPr>
          <w:rFonts w:ascii="Arial" w:hAnsi="Arial" w:cs="Arial"/>
        </w:rPr>
        <w:t xml:space="preserve"> al mismo. Además, según lo dispuesto en el artículo 87.4 LCSP, la solvencia económica y financiera requerida, no debe en ningún caso suponer un obstáculo a la participación de las pequeñas y medianas empresas.</w:t>
      </w:r>
    </w:p>
    <w:p w14:paraId="6B2AA718" w14:textId="77777777" w:rsidR="009561B5" w:rsidRPr="00774304" w:rsidRDefault="009561B5" w:rsidP="006B1115">
      <w:pPr>
        <w:pStyle w:val="Textonotapie"/>
        <w:spacing w:before="120" w:after="120"/>
        <w:jc w:val="both"/>
      </w:pPr>
      <w:r w:rsidRPr="00774304">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6">
    <w:p w14:paraId="5E592533"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w:t>
      </w:r>
      <w:r w:rsidRPr="00774304">
        <w:rPr>
          <w:rFonts w:ascii="Arial" w:hAnsi="Arial" w:cs="Arial"/>
        </w:rPr>
        <w:t xml:space="preserve">tanto es necesario que se cumplimente, en estos casos, en el </w:t>
      </w:r>
      <w:r w:rsidRPr="00774304">
        <w:rPr>
          <w:rFonts w:ascii="Arial" w:hAnsi="Arial" w:cs="Arial"/>
          <w:b/>
        </w:rPr>
        <w:t xml:space="preserve">apartado 5 del Anexo I </w:t>
      </w:r>
      <w:r w:rsidRPr="00774304">
        <w:rPr>
          <w:rFonts w:ascii="Arial" w:hAnsi="Arial" w:cs="Arial"/>
        </w:rPr>
        <w:t>del pliego referido a cada lote tanto la clasificación como la acreditación de la solvencia económica, financiera y técnica.</w:t>
      </w:r>
    </w:p>
  </w:footnote>
  <w:footnote w:id="17">
    <w:p w14:paraId="1CF4FB82" w14:textId="77777777" w:rsidR="009561B5" w:rsidRPr="00774304" w:rsidRDefault="009561B5" w:rsidP="006B1115">
      <w:pPr>
        <w:pStyle w:val="Textonotapie"/>
      </w:pPr>
      <w:r w:rsidRPr="00774304">
        <w:rPr>
          <w:rStyle w:val="Refdenotaalpie"/>
          <w:rFonts w:ascii="Arial" w:hAnsi="Arial" w:cs="Arial"/>
        </w:rPr>
        <w:footnoteRef/>
      </w:r>
      <w:r w:rsidRPr="00774304">
        <w:rPr>
          <w:rFonts w:ascii="Arial" w:hAnsi="Arial" w:cs="Arial"/>
        </w:rPr>
        <w:t xml:space="preserve"> Ver concordancia con nota a pie de página del </w:t>
      </w:r>
      <w:r w:rsidRPr="00774304">
        <w:rPr>
          <w:rFonts w:ascii="Arial" w:hAnsi="Arial" w:cs="Arial"/>
          <w:b/>
        </w:rPr>
        <w:t>apartado 7 del Anexo I</w:t>
      </w:r>
      <w:r w:rsidRPr="00774304">
        <w:rPr>
          <w:rFonts w:ascii="Arial" w:hAnsi="Arial" w:cs="Arial"/>
        </w:rPr>
        <w:t xml:space="preserve"> al pliego</w:t>
      </w:r>
      <w:r w:rsidRPr="00774304">
        <w:rPr>
          <w:rFonts w:ascii="Arial" w:hAnsi="Arial" w:cs="Arial"/>
          <w:sz w:val="24"/>
          <w:szCs w:val="24"/>
        </w:rPr>
        <w:t xml:space="preserve"> </w:t>
      </w:r>
      <w:r w:rsidRPr="00774304">
        <w:rPr>
          <w:rFonts w:ascii="Arial" w:hAnsi="Arial" w:cs="Arial"/>
        </w:rPr>
        <w:t>referido a cada lote.</w:t>
      </w:r>
    </w:p>
  </w:footnote>
  <w:footnote w:id="18">
    <w:p w14:paraId="7D6165DE" w14:textId="77777777" w:rsidR="00253B8C" w:rsidRPr="00774304" w:rsidRDefault="00253B8C" w:rsidP="00253B8C">
      <w:pPr>
        <w:pStyle w:val="Textonotapie"/>
        <w:jc w:val="both"/>
        <w:rPr>
          <w:rFonts w:ascii="Arial" w:hAnsi="Arial" w:cs="Arial"/>
          <w:sz w:val="18"/>
          <w:szCs w:val="18"/>
        </w:rPr>
      </w:pPr>
      <w:r w:rsidRPr="00774304">
        <w:rPr>
          <w:rStyle w:val="Refdenotaalpie"/>
        </w:rPr>
        <w:footnoteRef/>
      </w:r>
      <w:r w:rsidRPr="00774304">
        <w:t xml:space="preserve"> </w:t>
      </w:r>
      <w:r w:rsidRPr="00774304">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1C8DE5F8" w14:textId="77777777" w:rsidR="00253B8C" w:rsidRPr="00774304" w:rsidRDefault="00253B8C" w:rsidP="00253B8C">
      <w:pPr>
        <w:pStyle w:val="Textonotapie"/>
      </w:pPr>
    </w:p>
  </w:footnote>
  <w:footnote w:id="19">
    <w:p w14:paraId="0ABC195D"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0">
    <w:p w14:paraId="6D25B616"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1">
    <w:p w14:paraId="5AC757C3"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el artículo 102.2 LCSP, la totalidad o parte del precio del contrato basado se podrá satisfacer en moneda distinta al euro. En este supuesto, en el </w:t>
      </w:r>
      <w:r w:rsidRPr="00774304">
        <w:rPr>
          <w:rFonts w:ascii="Arial" w:hAnsi="Arial" w:cs="Arial"/>
          <w:b/>
          <w:bCs/>
        </w:rPr>
        <w:t>apartado 24</w:t>
      </w:r>
      <w:r w:rsidRPr="00774304">
        <w:rPr>
          <w:rFonts w:ascii="Arial" w:hAnsi="Arial" w:cs="Arial"/>
          <w:bCs/>
        </w:rPr>
        <w:t xml:space="preserve"> “Presupuesto base de licitación y crédito en que se ampara” del </w:t>
      </w:r>
      <w:r w:rsidRPr="00774304">
        <w:rPr>
          <w:rFonts w:ascii="Arial" w:hAnsi="Arial" w:cs="Arial"/>
          <w:b/>
          <w:bCs/>
        </w:rPr>
        <w:t>Anexo I</w:t>
      </w:r>
      <w:r w:rsidRPr="00774304">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2">
    <w:p w14:paraId="2C7EB1BA" w14:textId="77777777" w:rsidR="009561B5" w:rsidRPr="00774304" w:rsidRDefault="009561B5" w:rsidP="006B1115">
      <w:pPr>
        <w:pStyle w:val="Textonotapie"/>
        <w:jc w:val="both"/>
      </w:pPr>
      <w:r w:rsidRPr="00774304">
        <w:rPr>
          <w:rStyle w:val="Refdenotaalpie"/>
        </w:rPr>
        <w:footnoteRef/>
      </w:r>
      <w:r w:rsidRPr="00774304">
        <w:t xml:space="preserve"> </w:t>
      </w:r>
      <w:r w:rsidRPr="00774304">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3">
    <w:p w14:paraId="1374F6E7" w14:textId="77777777" w:rsidR="009561B5" w:rsidRPr="00774304" w:rsidRDefault="009561B5" w:rsidP="006B1115">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w:t>
      </w:r>
      <w:r w:rsidR="00836A14" w:rsidRPr="00774304">
        <w:rPr>
          <w:rFonts w:ascii="Arial" w:hAnsi="Arial" w:cs="Arial"/>
        </w:rPr>
        <w:t xml:space="preserve"> </w:t>
      </w:r>
      <w:r w:rsidR="00836A14" w:rsidRPr="00774304">
        <w:rPr>
          <w:rFonts w:ascii="Arial" w:hAnsi="Arial" w:cs="Arial"/>
        </w:rPr>
        <w:t>Además se deberá indicar que la adjudicación se realiza en base a los términos establecidos en el documento propuesta de adjudicación, cuya conformidad ha sido otorgada por el operador económico seleccionado.</w:t>
      </w:r>
    </w:p>
    <w:p w14:paraId="0930B697" w14:textId="77777777" w:rsidR="009561B5" w:rsidRPr="00774304" w:rsidRDefault="009561B5" w:rsidP="006B1115">
      <w:pPr>
        <w:pStyle w:val="Textonotapie"/>
        <w:jc w:val="both"/>
      </w:pPr>
    </w:p>
  </w:footnote>
  <w:footnote w:id="24">
    <w:p w14:paraId="2CD97AF3"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Conforme a lo establecido en el artículo 240 LCSP, podrá establecerse en el pliego de cláusulas administrativas particulares otra periodicidad para las certificaciones.</w:t>
      </w:r>
    </w:p>
  </w:footnote>
  <w:footnote w:id="25">
    <w:p w14:paraId="2E4E89AE" w14:textId="77777777" w:rsidR="009561B5" w:rsidRPr="00774304" w:rsidRDefault="009561B5" w:rsidP="006B1115">
      <w:pPr>
        <w:pStyle w:val="Textonotapie"/>
        <w:spacing w:before="0" w:after="0"/>
        <w:jc w:val="both"/>
        <w:rPr>
          <w:rFonts w:ascii="Arial" w:hAnsi="Arial" w:cs="Arial"/>
        </w:rPr>
      </w:pPr>
      <w:r w:rsidRPr="00774304">
        <w:rPr>
          <w:rStyle w:val="Refdenotaalpie"/>
          <w:rFonts w:ascii="Arial" w:hAnsi="Arial" w:cs="Arial"/>
        </w:rPr>
        <w:footnoteRef/>
      </w:r>
      <w:r w:rsidRPr="00774304">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1604A40B" w14:textId="77777777" w:rsidR="009561B5" w:rsidRPr="00774304" w:rsidRDefault="009561B5" w:rsidP="006B1115">
      <w:pPr>
        <w:pStyle w:val="Textonotapie"/>
        <w:spacing w:before="0" w:after="0"/>
        <w:jc w:val="both"/>
        <w:rPr>
          <w:rFonts w:ascii="Arial" w:hAnsi="Arial" w:cs="Arial"/>
        </w:rPr>
      </w:pPr>
      <w:r w:rsidRPr="00774304">
        <w:rPr>
          <w:rFonts w:ascii="Arial" w:hAnsi="Arial" w:cs="Arial"/>
        </w:rPr>
        <w:t>1º Que las mismas respeten los límites que el apartado 1 del artículo 34 establece para la libertad de pactos.</w:t>
      </w:r>
    </w:p>
    <w:p w14:paraId="4B15E694" w14:textId="77777777" w:rsidR="009561B5" w:rsidRPr="00774304" w:rsidRDefault="009561B5" w:rsidP="00212543">
      <w:pPr>
        <w:pStyle w:val="Textonotapie"/>
        <w:spacing w:before="0" w:after="0"/>
        <w:jc w:val="both"/>
        <w:rPr>
          <w:rFonts w:ascii="Arial" w:hAnsi="Arial" w:cs="Arial"/>
        </w:rPr>
      </w:pPr>
      <w:r w:rsidRPr="00774304">
        <w:rPr>
          <w:rFonts w:ascii="Arial" w:hAnsi="Arial" w:cs="Arial"/>
        </w:rPr>
        <w:t>2º Que figuren enumeradas de manera precisa, clara e inequívoca en los pliegos, no siendo admis</w:t>
      </w:r>
      <w:r w:rsidR="00212543" w:rsidRPr="00774304">
        <w:rPr>
          <w:rFonts w:ascii="Arial" w:hAnsi="Arial" w:cs="Arial"/>
        </w:rPr>
        <w:t>ible cláusulas de tipo general.</w:t>
      </w:r>
    </w:p>
  </w:footnote>
  <w:footnote w:id="26">
    <w:p w14:paraId="223B9887"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27">
    <w:p w14:paraId="635747EF"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w:t>
      </w:r>
      <w:r w:rsidRPr="00774304">
        <w:rPr>
          <w:rFonts w:ascii="Arial" w:hAnsi="Arial" w:cs="Arial"/>
          <w:lang w:val="es-ES_tradnl"/>
        </w:rPr>
        <w:t xml:space="preserve">Téngase en cuenta, que el órgano de contratación </w:t>
      </w:r>
      <w:r w:rsidRPr="00774304">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00D25E0D" w:rsidRPr="00774304">
        <w:rPr>
          <w:rFonts w:ascii="Arial" w:hAnsi="Arial" w:cs="Arial"/>
          <w:b/>
        </w:rPr>
        <w:t>apartado 39</w:t>
      </w:r>
      <w:r w:rsidRPr="00774304">
        <w:rPr>
          <w:rFonts w:ascii="Arial" w:hAnsi="Arial" w:cs="Arial"/>
          <w:b/>
        </w:rPr>
        <w:t xml:space="preserve"> d</w:t>
      </w:r>
      <w:r w:rsidRPr="00774304">
        <w:rPr>
          <w:rFonts w:ascii="Arial" w:hAnsi="Arial" w:cs="Arial"/>
          <w:b/>
          <w:bCs/>
        </w:rPr>
        <w:t>el Anexo I</w:t>
      </w:r>
      <w:r w:rsidRPr="00774304">
        <w:rPr>
          <w:rFonts w:ascii="Arial" w:hAnsi="Arial" w:cs="Arial"/>
          <w:bCs/>
        </w:rPr>
        <w:t xml:space="preserve"> referido a cada lote.</w:t>
      </w:r>
    </w:p>
  </w:footnote>
  <w:footnote w:id="28">
    <w:p w14:paraId="266F9450"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w:t>
      </w:r>
      <w:r w:rsidRPr="00774304">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29">
    <w:p w14:paraId="2199778A"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aprobar, en todo caso, la certificación final con independencia de la cuantía de </w:t>
      </w:r>
      <w:r w:rsidRPr="00774304">
        <w:rPr>
          <w:rFonts w:ascii="Arial" w:hAnsi="Arial" w:cs="Arial"/>
        </w:rPr>
        <w:t>la misma.</w:t>
      </w:r>
    </w:p>
  </w:footnote>
  <w:footnote w:id="30">
    <w:p w14:paraId="178B9EA2" w14:textId="77777777" w:rsidR="009561B5" w:rsidRPr="00774304" w:rsidRDefault="009561B5" w:rsidP="006B1115">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Si se hubiese fijado un plazo superior a 1 mes para la medición de las obras, se estará a lo señalado en el artículo 166.9 del RGLCAP. </w:t>
      </w:r>
    </w:p>
  </w:footnote>
  <w:footnote w:id="31">
    <w:p w14:paraId="62517ADA" w14:textId="77777777" w:rsidR="009561B5" w:rsidRPr="00774304" w:rsidRDefault="009561B5" w:rsidP="006B1115">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2">
    <w:p w14:paraId="6AE2DA67"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33">
    <w:p w14:paraId="1BE1A020" w14:textId="77777777" w:rsidR="00DB0ED3" w:rsidRPr="00774304" w:rsidRDefault="00DB0ED3" w:rsidP="00DB0ED3">
      <w:pPr>
        <w:pStyle w:val="Textonotapie"/>
        <w:jc w:val="both"/>
      </w:pPr>
      <w:r w:rsidRPr="00774304">
        <w:rPr>
          <w:rStyle w:val="Refdenotaalpie"/>
        </w:rPr>
        <w:footnoteRef/>
      </w:r>
      <w:r w:rsidRPr="00774304">
        <w:t xml:space="preserve"> </w:t>
      </w:r>
      <w:r w:rsidRPr="00774304">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34">
    <w:p w14:paraId="39C8A519"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774304">
          <w:rPr>
            <w:rFonts w:ascii="Arial" w:hAnsi="Arial" w:cs="Arial"/>
          </w:rPr>
          <w:t>87.1 a</w:t>
        </w:r>
      </w:smartTag>
      <w:r w:rsidRPr="00774304">
        <w:rPr>
          <w:rFonts w:ascii="Arial" w:hAnsi="Arial" w:cs="Arial"/>
        </w:rPr>
        <w:t>) LCSP.</w:t>
      </w:r>
    </w:p>
  </w:footnote>
  <w:footnote w:id="35">
    <w:p w14:paraId="61726FC5"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36">
    <w:p w14:paraId="7E36C18A"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37">
    <w:p w14:paraId="15ABB755" w14:textId="77777777" w:rsidR="00DB0ED3" w:rsidRPr="00774304" w:rsidRDefault="00DB0ED3" w:rsidP="00DB0ED3">
      <w:pPr>
        <w:pStyle w:val="Textonotapie"/>
        <w:jc w:val="both"/>
      </w:pPr>
      <w:r w:rsidRPr="00774304">
        <w:rPr>
          <w:rStyle w:val="Refdenotaalpie"/>
          <w:rFonts w:ascii="Arial" w:hAnsi="Arial" w:cs="Arial"/>
        </w:rPr>
        <w:footnoteRef/>
      </w:r>
      <w:r w:rsidRPr="00774304">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38">
    <w:p w14:paraId="77A4F671" w14:textId="77777777" w:rsidR="009561B5" w:rsidRPr="00774304" w:rsidRDefault="009561B5" w:rsidP="00210AFA">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el cálculo del valor estimado, deberá tenerse en cuenta lo dispuesto en artículo 101 LCSP. </w:t>
      </w:r>
    </w:p>
  </w:footnote>
  <w:footnote w:id="39">
    <w:p w14:paraId="0E8F4098" w14:textId="77777777" w:rsidR="009561B5" w:rsidRPr="00774304" w:rsidRDefault="009561B5" w:rsidP="000F0FF5">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40">
    <w:p w14:paraId="28ADBE4B" w14:textId="77777777" w:rsidR="009561B5" w:rsidRPr="00774304" w:rsidRDefault="009561B5" w:rsidP="000F0FF5">
      <w:pPr>
        <w:pStyle w:val="Textonotapie"/>
        <w:jc w:val="both"/>
      </w:pPr>
      <w:r w:rsidRPr="00774304">
        <w:rPr>
          <w:rStyle w:val="Refdenotaalpie"/>
        </w:rPr>
        <w:footnoteRef/>
      </w:r>
      <w:r w:rsidRPr="00774304">
        <w:t xml:space="preserve"> </w:t>
      </w:r>
      <w:r w:rsidRPr="00774304">
        <w:rPr>
          <w:rFonts w:ascii="Arial" w:hAnsi="Arial" w:cs="Arial"/>
        </w:rPr>
        <w:t xml:space="preserve">Sin perjuicio de aquellos otros que se consideren incorporar por el órgano de contratación, en todo caso deberá figurar como cumplimiento defectuoso del acuerdo marco la falta de </w:t>
      </w:r>
      <w:r w:rsidR="00E25FFF" w:rsidRPr="00774304">
        <w:rPr>
          <w:rFonts w:ascii="Arial" w:hAnsi="Arial" w:cs="Arial"/>
        </w:rPr>
        <w:t>conformidad de la entidad adjudicataria al documento propuesta de adjudicación del contrato basado</w:t>
      </w:r>
      <w:r w:rsidRPr="00774304">
        <w:rPr>
          <w:rFonts w:ascii="Arial" w:hAnsi="Arial" w:cs="Arial"/>
        </w:rPr>
        <w:t>, debiéndose tipificarse como infracción muy grave.</w:t>
      </w:r>
    </w:p>
  </w:footnote>
  <w:footnote w:id="41">
    <w:p w14:paraId="2C6A0A21" w14:textId="77777777" w:rsidR="00DB0ED3" w:rsidRPr="00774304" w:rsidRDefault="00DB0ED3" w:rsidP="00DB0E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2">
    <w:p w14:paraId="7B136761" w14:textId="77777777" w:rsidR="00DB0ED3" w:rsidRPr="00774304" w:rsidRDefault="00DB0ED3" w:rsidP="00DB0E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43">
    <w:p w14:paraId="3271FAD0" w14:textId="77777777" w:rsidR="009561B5" w:rsidRPr="00774304" w:rsidRDefault="009561B5" w:rsidP="00624A18">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44">
    <w:p w14:paraId="59AFB9BB" w14:textId="77777777" w:rsidR="009561B5" w:rsidRPr="00774304" w:rsidRDefault="009561B5" w:rsidP="00F85C73">
      <w:pPr>
        <w:pStyle w:val="Textonotapie"/>
        <w:spacing w:before="120" w:after="120"/>
        <w:jc w:val="both"/>
      </w:pPr>
      <w:r w:rsidRPr="00774304">
        <w:rPr>
          <w:rStyle w:val="Refdenotaalpie"/>
          <w:rFonts w:ascii="Arial" w:hAnsi="Arial" w:cs="Arial"/>
        </w:rPr>
        <w:footnoteRef/>
      </w:r>
      <w:r w:rsidRPr="00774304">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45">
    <w:p w14:paraId="45750F4E" w14:textId="77777777" w:rsidR="00B238D3" w:rsidRPr="00774304" w:rsidRDefault="00B238D3" w:rsidP="00B238D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Valorar por el órgano de contratación en relación con lo establecido en el artículo 215.2 apartado a) de </w:t>
      </w:r>
      <w:smartTag w:uri="urn:schemas-microsoft-com:office:smarttags" w:element="PersonName">
        <w:smartTagPr>
          <w:attr w:name="ProductID" w:val="la LCSP."/>
        </w:smartTagPr>
        <w:r w:rsidRPr="00774304">
          <w:rPr>
            <w:rFonts w:ascii="Arial" w:hAnsi="Arial" w:cs="Arial"/>
          </w:rPr>
          <w:t>la LCSP.</w:t>
        </w:r>
      </w:smartTag>
    </w:p>
  </w:footnote>
  <w:footnote w:id="46">
    <w:p w14:paraId="36D8EB0B" w14:textId="77777777" w:rsidR="0038010C" w:rsidRPr="00774304" w:rsidRDefault="0038010C" w:rsidP="0038010C">
      <w:pPr>
        <w:pStyle w:val="Textonotapie"/>
        <w:jc w:val="both"/>
      </w:pPr>
      <w:r w:rsidRPr="00774304">
        <w:rPr>
          <w:rStyle w:val="Refdenotaalpie"/>
        </w:rPr>
        <w:footnoteRef/>
      </w:r>
      <w:r w:rsidRPr="00774304">
        <w:rPr>
          <w:rFonts w:ascii="Arial" w:hAnsi="Arial" w:cs="Arial"/>
        </w:rPr>
        <w:t xml:space="preserve"> Este </w:t>
      </w:r>
      <w:r w:rsidR="00581BDB" w:rsidRPr="00774304">
        <w:rPr>
          <w:rFonts w:ascii="Arial" w:hAnsi="Arial" w:cs="Arial"/>
        </w:rPr>
        <w:t>párrafo se suprimirá en los</w:t>
      </w:r>
      <w:r w:rsidRPr="00774304">
        <w:rPr>
          <w:rFonts w:ascii="Arial" w:hAnsi="Arial" w:cs="Arial"/>
        </w:rPr>
        <w:t xml:space="preserve"> </w:t>
      </w:r>
      <w:r w:rsidR="00581BDB" w:rsidRPr="00774304">
        <w:rPr>
          <w:rFonts w:ascii="Arial" w:hAnsi="Arial" w:cs="Arial"/>
        </w:rPr>
        <w:t xml:space="preserve">acuerdos marco cuyos </w:t>
      </w:r>
      <w:r w:rsidRPr="00774304">
        <w:rPr>
          <w:rFonts w:ascii="Arial" w:hAnsi="Arial" w:cs="Arial"/>
        </w:rPr>
        <w:t xml:space="preserve">contratos basados </w:t>
      </w:r>
      <w:r w:rsidR="00581BDB" w:rsidRPr="00774304">
        <w:rPr>
          <w:rFonts w:ascii="Arial" w:hAnsi="Arial" w:cs="Arial"/>
        </w:rPr>
        <w:t xml:space="preserve">en su ejecución </w:t>
      </w:r>
      <w:r w:rsidRPr="00774304">
        <w:rPr>
          <w:rFonts w:ascii="Arial" w:hAnsi="Arial" w:cs="Arial"/>
        </w:rPr>
        <w:t>no requiera el tratamiento por el contratista de datos personales por cuenta del responsable del tratamiento.</w:t>
      </w:r>
    </w:p>
  </w:footnote>
  <w:footnote w:id="47">
    <w:p w14:paraId="3ABDD851" w14:textId="77777777" w:rsidR="009561B5" w:rsidRPr="00774304" w:rsidRDefault="009561B5" w:rsidP="00F85C73">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el cálculo del valor estimado, deberá tenerse en cuenta lo dispuesto en artículo 101 LCSP. </w:t>
      </w:r>
    </w:p>
  </w:footnote>
  <w:footnote w:id="48">
    <w:p w14:paraId="202074AB" w14:textId="77777777" w:rsidR="009561B5" w:rsidRPr="00774304" w:rsidRDefault="009561B5" w:rsidP="003C28EF">
      <w:pPr>
        <w:pStyle w:val="Textonotapie"/>
        <w:jc w:val="both"/>
      </w:pPr>
      <w:r w:rsidRPr="00774304">
        <w:rPr>
          <w:rStyle w:val="Refdenotaalpie"/>
          <w:rFonts w:ascii="Arial" w:hAnsi="Arial" w:cs="Arial"/>
        </w:rPr>
        <w:footnoteRef/>
      </w:r>
      <w:r w:rsidRPr="00774304">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774304">
          <w:rPr>
            <w:rFonts w:ascii="Arial" w:hAnsi="Arial" w:cs="Arial"/>
          </w:rPr>
          <w:t>la LCSP</w:t>
        </w:r>
      </w:smartTag>
      <w:r w:rsidRPr="00774304">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774304">
          <w:rPr>
            <w:rFonts w:ascii="Arial" w:hAnsi="Arial" w:cs="Arial"/>
          </w:rPr>
          <w:t>la Ley</w:t>
        </w:r>
      </w:smartTag>
      <w:r w:rsidRPr="00774304">
        <w:rPr>
          <w:rFonts w:ascii="Arial" w:hAnsi="Arial" w:cs="Arial"/>
        </w:rPr>
        <w:t xml:space="preserve"> 2/2015, de 30 de marzo, de desindexación de la economía española.</w:t>
      </w:r>
    </w:p>
  </w:footnote>
  <w:footnote w:id="49">
    <w:p w14:paraId="1828846A" w14:textId="77777777" w:rsidR="009561B5" w:rsidRPr="00774304" w:rsidRDefault="009561B5" w:rsidP="003C28EF">
      <w:pPr>
        <w:pStyle w:val="Textonotapie"/>
      </w:pPr>
      <w:r w:rsidRPr="00774304">
        <w:rPr>
          <w:rStyle w:val="Refdenotaalpie"/>
          <w:rFonts w:ascii="Arial" w:hAnsi="Arial" w:cs="Arial"/>
        </w:rPr>
        <w:footnoteRef/>
      </w:r>
      <w:r w:rsidRPr="00774304">
        <w:rPr>
          <w:rFonts w:ascii="Arial" w:hAnsi="Arial" w:cs="Arial"/>
        </w:rPr>
        <w:t xml:space="preserve"> Suprimir en caso de improcedencia de revisión de precios. </w:t>
      </w:r>
    </w:p>
  </w:footnote>
  <w:footnote w:id="50">
    <w:p w14:paraId="656C8423" w14:textId="77777777" w:rsidR="009561B5" w:rsidRPr="00774304" w:rsidRDefault="009561B5" w:rsidP="003C28EF">
      <w:pPr>
        <w:pStyle w:val="Textonotapie"/>
        <w:jc w:val="both"/>
      </w:pPr>
      <w:r w:rsidRPr="00774304">
        <w:rPr>
          <w:rStyle w:val="Refdenotaalpie"/>
        </w:rPr>
        <w:footnoteRef/>
      </w:r>
      <w:r w:rsidRPr="00774304">
        <w:t xml:space="preserve"> </w:t>
      </w:r>
      <w:r w:rsidRPr="00774304">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1">
    <w:p w14:paraId="0F16244F"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2">
    <w:p w14:paraId="5F7BAC43"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recuerda que el órgano de contratación deberá indicar los criterios, requisitos y medios de acreditación de la solvencia. </w:t>
      </w:r>
    </w:p>
  </w:footnote>
  <w:footnote w:id="53">
    <w:p w14:paraId="268C5DB5" w14:textId="77777777" w:rsidR="003F2356" w:rsidRPr="003F2356" w:rsidRDefault="00F81913" w:rsidP="003F2356">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w:t>
      </w:r>
      <w:r w:rsidR="003F2356" w:rsidRPr="003F2356">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71F3BAA6" w14:textId="77777777" w:rsidR="00F81913" w:rsidRPr="00774304" w:rsidRDefault="003F2356" w:rsidP="003F2356">
      <w:pPr>
        <w:pStyle w:val="Textonotapie"/>
        <w:jc w:val="both"/>
        <w:rPr>
          <w:rFonts w:ascii="Arial" w:hAnsi="Arial" w:cs="Arial"/>
        </w:rPr>
      </w:pPr>
      <w:r w:rsidRPr="003F2356">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4">
    <w:p w14:paraId="2E4C609A" w14:textId="77777777" w:rsidR="009561B5" w:rsidRPr="00774304" w:rsidRDefault="009561B5" w:rsidP="00DA4392">
      <w:pPr>
        <w:pStyle w:val="Textonotapie"/>
        <w:jc w:val="both"/>
      </w:pPr>
      <w:r w:rsidRPr="00774304">
        <w:rPr>
          <w:rFonts w:ascii="Arial" w:hAnsi="Arial" w:cs="Arial"/>
          <w:vertAlign w:val="superscript"/>
        </w:rPr>
        <w:footnoteRef/>
      </w:r>
      <w:r w:rsidRPr="00774304">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55">
    <w:p w14:paraId="4322B5CF"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6">
    <w:p w14:paraId="25A59314" w14:textId="77777777" w:rsidR="003F2356" w:rsidRPr="003F2356" w:rsidRDefault="003E0218" w:rsidP="003F2356">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w:t>
      </w:r>
      <w:r w:rsidR="003F2356" w:rsidRPr="003F2356">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5C0827AD" w14:textId="77777777" w:rsidR="003E0218" w:rsidRPr="00774304" w:rsidRDefault="003F2356" w:rsidP="003F2356">
      <w:pPr>
        <w:pStyle w:val="Textonotapie"/>
        <w:jc w:val="both"/>
        <w:rPr>
          <w:rFonts w:ascii="Arial" w:hAnsi="Arial" w:cs="Arial"/>
        </w:rPr>
      </w:pPr>
      <w:r w:rsidRPr="003F2356">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7">
    <w:p w14:paraId="3FE707A4"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8">
    <w:p w14:paraId="1D1CF8B8" w14:textId="77777777" w:rsidR="00D825C0" w:rsidRPr="00774304" w:rsidRDefault="00D825C0" w:rsidP="00D825C0">
      <w:pPr>
        <w:pStyle w:val="Textonotapie"/>
        <w:jc w:val="both"/>
        <w:rPr>
          <w:rFonts w:ascii="Arial" w:hAnsi="Arial" w:cs="Arial"/>
        </w:rPr>
      </w:pPr>
      <w:r w:rsidRPr="00774304">
        <w:rPr>
          <w:rStyle w:val="Refdenotaalpie"/>
        </w:rPr>
        <w:footnoteRef/>
      </w:r>
      <w:r w:rsidRPr="00774304">
        <w:t xml:space="preserve"> </w:t>
      </w:r>
      <w:r w:rsidRPr="00774304">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7B7E7206" w14:textId="77777777" w:rsidR="00D825C0" w:rsidRPr="00774304" w:rsidRDefault="00D825C0" w:rsidP="00D825C0">
      <w:pPr>
        <w:pStyle w:val="Textonotapie"/>
        <w:jc w:val="both"/>
      </w:pPr>
      <w:r w:rsidRPr="00774304">
        <w:rPr>
          <w:rFonts w:ascii="Arial" w:hAnsi="Arial" w:cs="Arial"/>
        </w:rPr>
        <w:t>Por tanto, en el supuesto que se indique como medio de solvencia técnica la letra a), se deberá establecer una solvencia alternativa para las empresas de nueva creación.</w:t>
      </w:r>
    </w:p>
  </w:footnote>
  <w:footnote w:id="59">
    <w:p w14:paraId="3CE93F73"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0">
    <w:p w14:paraId="5B33EE93" w14:textId="77777777" w:rsidR="009561B5" w:rsidRPr="00774304" w:rsidRDefault="009561B5" w:rsidP="00DA4392">
      <w:pPr>
        <w:pStyle w:val="Textonotapie"/>
      </w:pPr>
      <w:r w:rsidRPr="00774304">
        <w:rPr>
          <w:rStyle w:val="Refdenotaalpie"/>
          <w:rFonts w:ascii="Arial" w:hAnsi="Arial" w:cs="Arial"/>
        </w:rPr>
        <w:footnoteRef/>
      </w:r>
      <w:r w:rsidRPr="00774304">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61">
    <w:p w14:paraId="72546866"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2">
    <w:p w14:paraId="2B35F995"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3">
    <w:p w14:paraId="50B48B97" w14:textId="77777777" w:rsidR="009561B5" w:rsidRPr="00774304" w:rsidRDefault="009561B5" w:rsidP="00DA4392">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w:t>
      </w:r>
      <w:smartTag w:uri="urn:schemas-microsoft-com:office:smarttags" w:element="PersonName">
        <w:smartTagPr>
          <w:attr w:name="ProductID" w:val="la DA"/>
        </w:smartTagPr>
        <w:r w:rsidRPr="00774304">
          <w:rPr>
            <w:rFonts w:ascii="Arial" w:hAnsi="Arial" w:cs="Arial"/>
          </w:rPr>
          <w:t>la DA</w:t>
        </w:r>
      </w:smartTag>
      <w:r w:rsidRPr="00774304">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4">
    <w:p w14:paraId="395BFE1E" w14:textId="77777777" w:rsidR="009561B5" w:rsidRPr="00774304" w:rsidRDefault="009561B5" w:rsidP="00DA4392">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En caso de que el procedimiento de adjudicación se articule en varias fases de valoración, se estará a lo dispuesto en la </w:t>
      </w:r>
      <w:r w:rsidRPr="00774304">
        <w:rPr>
          <w:rFonts w:ascii="Arial" w:hAnsi="Arial" w:cs="Arial"/>
          <w:b/>
        </w:rPr>
        <w:t>cláusula 16.</w:t>
      </w:r>
    </w:p>
  </w:footnote>
  <w:footnote w:id="65">
    <w:p w14:paraId="19308BB5" w14:textId="77777777" w:rsidR="009561B5" w:rsidRPr="00774304" w:rsidRDefault="009561B5" w:rsidP="009714A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6">
    <w:p w14:paraId="766C6B2E"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67">
    <w:p w14:paraId="3858A80A" w14:textId="77777777" w:rsidR="009561B5" w:rsidRPr="00774304" w:rsidRDefault="009561B5" w:rsidP="00033D04">
      <w:pPr>
        <w:pStyle w:val="Textonotapie"/>
        <w:jc w:val="both"/>
      </w:pPr>
      <w:r w:rsidRPr="00774304">
        <w:rPr>
          <w:rStyle w:val="Refdenotaalpie"/>
        </w:rPr>
        <w:footnoteRef/>
      </w:r>
      <w:r w:rsidRPr="00774304">
        <w:t xml:space="preserve"> </w:t>
      </w:r>
      <w:r w:rsidRPr="00774304">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68">
    <w:p w14:paraId="3C3369DD" w14:textId="77777777" w:rsidR="009561B5" w:rsidRPr="00774304" w:rsidRDefault="009561B5" w:rsidP="009714A4">
      <w:pPr>
        <w:autoSpaceDE w:val="0"/>
        <w:autoSpaceDN w:val="0"/>
        <w:adjustRightInd w:val="0"/>
        <w:jc w:val="both"/>
      </w:pPr>
      <w:r w:rsidRPr="00774304">
        <w:rPr>
          <w:rStyle w:val="Refdenotaalpie"/>
          <w:rFonts w:ascii="Arial" w:hAnsi="Arial" w:cs="Arial"/>
          <w:sz w:val="20"/>
          <w:szCs w:val="20"/>
        </w:rPr>
        <w:footnoteRef/>
      </w:r>
      <w:r w:rsidRPr="00774304">
        <w:rPr>
          <w:rFonts w:ascii="Arial" w:hAnsi="Arial" w:cs="Arial"/>
          <w:sz w:val="20"/>
          <w:szCs w:val="20"/>
        </w:rPr>
        <w:t xml:space="preserve"> Dado que se atiende a una pluralidad de criterios de adjudicación, deberá cumplimentarse la información que se detalla en este apartado, relativa a criterios valorables en cifras o </w:t>
      </w:r>
      <w:r w:rsidRPr="00774304">
        <w:rPr>
          <w:rFonts w:ascii="Arial" w:hAnsi="Arial" w:cs="Arial"/>
          <w:sz w:val="20"/>
          <w:szCs w:val="20"/>
        </w:rPr>
        <w:t>porcentajes así como, en su caso, a criterios no valorables en cifras o porcentajes.</w:t>
      </w:r>
      <w:r w:rsidRPr="00774304">
        <w:rPr>
          <w:rFonts w:ascii="Arial" w:hAnsi="Arial" w:cs="Arial"/>
          <w:bCs/>
          <w:sz w:val="20"/>
          <w:szCs w:val="20"/>
        </w:rPr>
        <w:t xml:space="preserve"> En el caso de que se establezcan las mejoras como criterio de adjudicación, habrá que estar a lo dispuesto en el artículo 145.7</w:t>
      </w:r>
    </w:p>
  </w:footnote>
  <w:footnote w:id="69">
    <w:p w14:paraId="1B712226"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deberá precisar por el órgano de contratación los aspectos a valorar, los parámetros que se vayan a aplicar y la ponderación de cada uno de ellos. Se recuerda que </w:t>
      </w:r>
      <w:r w:rsidRPr="00774304">
        <w:rPr>
          <w:rFonts w:ascii="Arial" w:hAnsi="Arial" w:cs="Arial"/>
        </w:rPr>
        <w:t>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0">
    <w:p w14:paraId="5E37BDA1" w14:textId="77777777" w:rsidR="009561B5" w:rsidRPr="00774304" w:rsidRDefault="009561B5" w:rsidP="009714A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w:t>
      </w:r>
      <w:r w:rsidRPr="00774304">
        <w:rPr>
          <w:rFonts w:ascii="Arial" w:hAnsi="Arial" w:cs="Arial"/>
        </w:rPr>
        <w:t>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1">
    <w:p w14:paraId="1B72C1AD" w14:textId="77777777" w:rsidR="00F81913" w:rsidRPr="00774304" w:rsidRDefault="00F81913" w:rsidP="00F81913">
      <w:pPr>
        <w:pStyle w:val="Textonotapie"/>
        <w:jc w:val="both"/>
      </w:pPr>
      <w:r w:rsidRPr="00774304">
        <w:rPr>
          <w:rStyle w:val="Refdenotaalpie"/>
        </w:rPr>
        <w:footnoteRef/>
      </w:r>
      <w:r w:rsidRPr="00774304">
        <w:t xml:space="preserve"> </w:t>
      </w:r>
      <w:r w:rsidR="003E0218" w:rsidRPr="00774304">
        <w:rPr>
          <w:rFonts w:ascii="Arial" w:hAnsi="Arial" w:cs="Arial"/>
        </w:rPr>
        <w:t xml:space="preserve">Con carácter general, se deberán </w:t>
      </w:r>
      <w:r w:rsidR="003E0218" w:rsidRPr="00774304">
        <w:rPr>
          <w:rFonts w:ascii="Arial" w:hAnsi="Arial" w:cs="Arial"/>
        </w:rPr>
        <w:t>designar  los parámetros objetivos que permitan identificar que una oferta se considera anormal, salvo que por el órgano de contratación se justifique que no procede su incorporación.</w:t>
      </w:r>
    </w:p>
  </w:footnote>
  <w:footnote w:id="72">
    <w:p w14:paraId="1C7CCAD0"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w:t>
      </w:r>
      <w:r w:rsidRPr="00774304">
        <w:rPr>
          <w:rFonts w:ascii="Arial" w:hAnsi="Arial" w:cs="Arial"/>
        </w:rPr>
        <w:t>conjuntamente con otra empresa o empresas ajenas al grupo y con las cuales concurran en unión temporal.</w:t>
      </w:r>
    </w:p>
  </w:footnote>
  <w:footnote w:id="73">
    <w:p w14:paraId="7A7D538B" w14:textId="77777777" w:rsidR="009561B5" w:rsidRPr="00774304" w:rsidRDefault="009561B5" w:rsidP="009714A4">
      <w:pPr>
        <w:pStyle w:val="Textonotapie"/>
        <w:jc w:val="both"/>
      </w:pPr>
      <w:r w:rsidRPr="00774304">
        <w:rPr>
          <w:rStyle w:val="Refdenotaalpie"/>
          <w:rFonts w:ascii="Arial" w:hAnsi="Arial" w:cs="Arial"/>
        </w:rPr>
        <w:footnoteRef/>
      </w:r>
      <w:r w:rsidRPr="00774304">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w:t>
      </w:r>
      <w:r w:rsidRPr="00774304">
        <w:rPr>
          <w:rFonts w:ascii="Arial" w:hAnsi="Arial" w:cs="Arial"/>
        </w:rPr>
        <w:t xml:space="preserve">ya que de no establecerlo, sería aplicable lo dispuesto en el artículo 82.2 de </w:t>
      </w:r>
      <w:smartTag w:uri="urn:schemas-microsoft-com:office:smarttags" w:element="PersonName">
        <w:smartTagPr>
          <w:attr w:name="ProductID" w:val="la Ley"/>
        </w:smartTagPr>
        <w:r w:rsidRPr="00774304">
          <w:rPr>
            <w:rFonts w:ascii="Arial" w:hAnsi="Arial" w:cs="Arial"/>
          </w:rPr>
          <w:t>la Ley</w:t>
        </w:r>
      </w:smartTag>
      <w:r w:rsidRPr="00774304">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4">
    <w:p w14:paraId="34FAEE5D"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74304">
          <w:rPr>
            <w:rFonts w:ascii="Arial" w:hAnsi="Arial" w:cs="Arial"/>
          </w:rPr>
          <w:t>146.1 a</w:t>
        </w:r>
      </w:smartTag>
      <w:r w:rsidRPr="00774304">
        <w:rPr>
          <w:rFonts w:ascii="Arial" w:hAnsi="Arial" w:cs="Arial"/>
        </w:rPr>
        <w:t xml:space="preserve">) LCSP. </w:t>
      </w:r>
    </w:p>
  </w:footnote>
  <w:footnote w:id="75">
    <w:p w14:paraId="19972ACC"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En este apartado se deberá indicar el organismo técnico especializado encargado de valorar los criterios no valorables en cifras o porcentajes. </w:t>
      </w:r>
    </w:p>
  </w:footnote>
  <w:footnote w:id="76">
    <w:p w14:paraId="575192C0" w14:textId="77777777" w:rsidR="009561B5" w:rsidRPr="00774304" w:rsidRDefault="009561B5" w:rsidP="00E90E50">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w:t>
      </w:r>
      <w:r w:rsidR="00446BA4" w:rsidRPr="00774304">
        <w:rPr>
          <w:rFonts w:ascii="Arial" w:hAnsi="Arial" w:cs="Arial"/>
        </w:rPr>
        <w:t>o propuesta de adjudicación</w:t>
      </w:r>
      <w:r w:rsidRPr="00774304">
        <w:rPr>
          <w:rFonts w:ascii="Arial" w:hAnsi="Arial" w:cs="Arial"/>
        </w:rPr>
        <w:t xml:space="preserve">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77">
    <w:p w14:paraId="6F77A3E4" w14:textId="77777777" w:rsidR="00161EB3" w:rsidRPr="00774304" w:rsidRDefault="00161EB3" w:rsidP="00161EB3">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5BD7615B" w14:textId="77777777" w:rsidR="00161EB3" w:rsidRPr="00774304" w:rsidRDefault="00161EB3" w:rsidP="00161EB3">
      <w:pPr>
        <w:pStyle w:val="Textonotapie"/>
        <w:jc w:val="both"/>
        <w:rPr>
          <w:rFonts w:ascii="Arial" w:hAnsi="Arial" w:cs="Arial"/>
        </w:rPr>
      </w:pPr>
      <w:r w:rsidRPr="00774304">
        <w:rPr>
          <w:rFonts w:ascii="Arial" w:hAnsi="Arial" w:cs="Arial"/>
        </w:rPr>
        <w:t>Este párrafo se suprimirá en aquellos acuerdos marco cuyos contratos basados en su ejecución no implique la cesión de datos por las entidades del sector público al contratista.</w:t>
      </w:r>
    </w:p>
  </w:footnote>
  <w:footnote w:id="78">
    <w:p w14:paraId="70BEBFE4" w14:textId="77777777" w:rsidR="009561B5" w:rsidRPr="00774304" w:rsidRDefault="009561B5" w:rsidP="0098793C">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60D473E1" w14:textId="77777777" w:rsidR="009561B5" w:rsidRPr="00774304" w:rsidRDefault="009561B5" w:rsidP="0098793C">
      <w:pPr>
        <w:pStyle w:val="Textonotapie"/>
        <w:jc w:val="both"/>
      </w:pPr>
      <w:r w:rsidRPr="00774304">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9">
    <w:p w14:paraId="516E67DD" w14:textId="77777777" w:rsidR="009561B5" w:rsidRPr="00774304" w:rsidRDefault="009561B5" w:rsidP="0098793C">
      <w:pPr>
        <w:pStyle w:val="Textonotapie"/>
        <w:jc w:val="both"/>
      </w:pPr>
      <w:r w:rsidRPr="00774304">
        <w:rPr>
          <w:rStyle w:val="Refdenotaalpie"/>
          <w:rFonts w:ascii="Arial" w:hAnsi="Arial" w:cs="Arial"/>
        </w:rPr>
        <w:footnoteRef/>
      </w:r>
      <w:r w:rsidRPr="00774304">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0">
    <w:p w14:paraId="13935D0F" w14:textId="77777777" w:rsidR="00161EB3" w:rsidRPr="00774304" w:rsidRDefault="00161EB3" w:rsidP="00161EB3">
      <w:pPr>
        <w:pStyle w:val="Textonotapie"/>
        <w:jc w:val="both"/>
      </w:pPr>
      <w:r w:rsidRPr="00774304">
        <w:rPr>
          <w:rStyle w:val="Refdenotaalpie"/>
        </w:rPr>
        <w:footnoteRef/>
      </w:r>
      <w:r w:rsidRPr="00774304">
        <w:t xml:space="preserve"> </w:t>
      </w:r>
      <w:r w:rsidRPr="00774304">
        <w:rPr>
          <w:rFonts w:ascii="Arial" w:hAnsi="Arial" w:cs="Arial"/>
        </w:rPr>
        <w:t>De conformidad con el artículo 116.1 LCSP,</w:t>
      </w:r>
      <w:r w:rsidRPr="00774304">
        <w:t xml:space="preserve"> </w:t>
      </w:r>
      <w:r w:rsidRPr="00774304">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1">
    <w:p w14:paraId="1765BEC6"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el artículo 220.2 LCSP la posibilidad de adjudicar contratos con base en un acuerdo marco estará condicionada a </w:t>
      </w:r>
      <w:r w:rsidRPr="00774304">
        <w:rPr>
          <w:rFonts w:ascii="Arial" w:hAnsi="Arial" w:cs="Arial"/>
        </w:rPr>
        <w:t xml:space="preserve">que en el plazo de treinta días desde su formalización, se hubiese remitido el correspondiente anuncio de la misma a </w:t>
      </w:r>
      <w:smartTag w:uri="urn:schemas-microsoft-com:office:smarttags" w:element="PersonName">
        <w:smartTagPr>
          <w:attr w:name="ProductID" w:val="la Oficina"/>
        </w:smartTagPr>
        <w:r w:rsidRPr="00774304">
          <w:rPr>
            <w:rFonts w:ascii="Arial" w:hAnsi="Arial" w:cs="Arial"/>
          </w:rPr>
          <w:t>la Oficina</w:t>
        </w:r>
      </w:smartTag>
      <w:r w:rsidRPr="00774304">
        <w:rPr>
          <w:rFonts w:ascii="Arial" w:hAnsi="Arial" w:cs="Arial"/>
        </w:rPr>
        <w:t xml:space="preserve"> de Publicaciones de </w:t>
      </w:r>
      <w:smartTag w:uri="urn:schemas-microsoft-com:office:smarttags" w:element="PersonName">
        <w:smartTagPr>
          <w:attr w:name="ProductID" w:val="la Uni￳n Europea"/>
        </w:smartTagPr>
        <w:r w:rsidRPr="00774304">
          <w:rPr>
            <w:rFonts w:ascii="Arial" w:hAnsi="Arial" w:cs="Arial"/>
          </w:rPr>
          <w:t>la Unión Europea</w:t>
        </w:r>
      </w:smartTag>
      <w:r w:rsidRPr="00774304">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774304">
          <w:rPr>
            <w:rFonts w:ascii="Arial" w:hAnsi="Arial" w:cs="Arial"/>
          </w:rPr>
          <w:t>221.6 a</w:t>
        </w:r>
      </w:smartTag>
      <w:r w:rsidRPr="00774304">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2">
    <w:p w14:paraId="35547FDB"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Si el contrato es de </w:t>
      </w:r>
      <w:r w:rsidRPr="00774304">
        <w:rPr>
          <w:rFonts w:ascii="Arial" w:hAnsi="Arial" w:cs="Arial"/>
          <w:bCs/>
        </w:rPr>
        <w:t>tramitación anticipada</w:t>
      </w:r>
      <w:r w:rsidRPr="00774304">
        <w:rPr>
          <w:rFonts w:ascii="Arial" w:hAnsi="Arial" w:cs="Arial"/>
        </w:rPr>
        <w:t>, deberá hacerse referencia a que su tramitación se lleva a cabo de acuerdo con lo establecido en el artículo 117.2 LCSP.</w:t>
      </w:r>
    </w:p>
  </w:footnote>
  <w:footnote w:id="83">
    <w:p w14:paraId="05B9CACE" w14:textId="77777777" w:rsidR="009561B5" w:rsidRPr="00774304" w:rsidRDefault="009561B5" w:rsidP="00C3045F">
      <w:pPr>
        <w:pStyle w:val="Textonotapie"/>
        <w:spacing w:after="120" w:line="240" w:lineRule="atLeast"/>
        <w:jc w:val="both"/>
      </w:pPr>
      <w:r w:rsidRPr="00774304">
        <w:rPr>
          <w:rStyle w:val="Refdenotaalpie"/>
          <w:rFonts w:ascii="Arial" w:hAnsi="Arial" w:cs="Arial"/>
        </w:rPr>
        <w:footnoteRef/>
      </w:r>
      <w:r w:rsidRPr="00774304">
        <w:rPr>
          <w:rFonts w:ascii="Arial" w:hAnsi="Arial" w:cs="Arial"/>
        </w:rPr>
        <w:t xml:space="preserve"> Deberán tenerse en cuenta a estos efectos, las condiciones señaladas en el apartado 3 del artículo 241 LCSP.</w:t>
      </w:r>
    </w:p>
  </w:footnote>
  <w:footnote w:id="84">
    <w:p w14:paraId="43A5F6EF"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5">
    <w:p w14:paraId="50FF0E35" w14:textId="77777777" w:rsidR="009561B5" w:rsidRPr="00774304" w:rsidRDefault="009561B5" w:rsidP="00E4456B">
      <w:pPr>
        <w:pStyle w:val="Textonotapie"/>
        <w:jc w:val="both"/>
      </w:pPr>
      <w:r w:rsidRPr="00774304">
        <w:rPr>
          <w:rStyle w:val="Refdenotaalpie"/>
          <w:rFonts w:ascii="Arial" w:hAnsi="Arial" w:cs="Arial"/>
        </w:rPr>
        <w:footnoteRef/>
      </w:r>
      <w:r w:rsidRPr="00774304">
        <w:rPr>
          <w:rFonts w:ascii="Arial" w:hAnsi="Arial" w:cs="Arial"/>
        </w:rPr>
        <w:t xml:space="preserve"> Solamente se podrá prever la cancelación de la parte proporcional de la garantía definitiva cuando ésta se haya constituido específicamente para el contrato basado.</w:t>
      </w:r>
    </w:p>
  </w:footnote>
  <w:footnote w:id="86">
    <w:p w14:paraId="63D0E9DC"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87">
    <w:p w14:paraId="60A87842"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Este apartado deberá tener un contenido homogéneo al establecido en el </w:t>
      </w:r>
      <w:r w:rsidRPr="00774304">
        <w:rPr>
          <w:rFonts w:ascii="Arial" w:hAnsi="Arial" w:cs="Arial"/>
          <w:b/>
        </w:rPr>
        <w:t>apartado 9 del Anexo I</w:t>
      </w:r>
      <w:r w:rsidRPr="00774304">
        <w:rPr>
          <w:rFonts w:ascii="Arial" w:hAnsi="Arial" w:cs="Arial"/>
        </w:rPr>
        <w:t xml:space="preserve"> al presente pliego.</w:t>
      </w:r>
    </w:p>
  </w:footnote>
  <w:footnote w:id="88">
    <w:p w14:paraId="3A1A65ED"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El porcentaje total de la garantía complementaria no podrá exceder del 5%.</w:t>
      </w:r>
    </w:p>
  </w:footnote>
  <w:footnote w:id="89">
    <w:p w14:paraId="21C508CB"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0">
    <w:p w14:paraId="1EEF2977"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w:t>
      </w:r>
      <w:r w:rsidRPr="00774304">
        <w:rPr>
          <w:rFonts w:ascii="Arial" w:hAnsi="Arial" w:cs="Arial"/>
        </w:rPr>
        <w:t xml:space="preserve">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1">
    <w:p w14:paraId="58168C47"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92">
    <w:p w14:paraId="741055A8"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Se recuerda </w:t>
      </w:r>
      <w:r w:rsidRPr="00774304">
        <w:rPr>
          <w:rFonts w:ascii="Arial" w:hAnsi="Arial" w:cs="Arial"/>
        </w:rPr>
        <w:t xml:space="preserve">que en </w:t>
      </w:r>
      <w:r w:rsidR="00E4456B" w:rsidRPr="00774304">
        <w:rPr>
          <w:rFonts w:ascii="Arial" w:hAnsi="Arial" w:cs="Arial"/>
        </w:rPr>
        <w:t xml:space="preserve">el documento propuesta de adjudicación </w:t>
      </w:r>
      <w:r w:rsidRPr="00774304">
        <w:rPr>
          <w:rFonts w:ascii="Arial" w:hAnsi="Arial" w:cs="Arial"/>
        </w:rPr>
        <w:t>de cada uno de los contratos basados, se deberá indicar al menos una de las condiciones especiales de ejecución, de entre las que enumera el apartado 202.2 LCSP.</w:t>
      </w:r>
    </w:p>
  </w:footnote>
  <w:footnote w:id="93">
    <w:p w14:paraId="31B31461" w14:textId="77777777" w:rsidR="009561B5" w:rsidRPr="00774304" w:rsidRDefault="009561B5" w:rsidP="00C3045F">
      <w:pPr>
        <w:pStyle w:val="Textonotapie"/>
        <w:jc w:val="both"/>
      </w:pPr>
      <w:r w:rsidRPr="00774304">
        <w:rPr>
          <w:rStyle w:val="Refdenotaalpie"/>
        </w:rPr>
        <w:footnoteRef/>
      </w:r>
      <w:r w:rsidRPr="00774304">
        <w:t xml:space="preserve"> </w:t>
      </w:r>
      <w:r w:rsidRPr="00774304">
        <w:rPr>
          <w:rFonts w:ascii="Arial" w:hAnsi="Arial" w:cs="Arial"/>
        </w:rPr>
        <w:t xml:space="preserve">En </w:t>
      </w:r>
      <w:r w:rsidR="00E4456B" w:rsidRPr="00774304">
        <w:rPr>
          <w:rFonts w:ascii="Arial" w:hAnsi="Arial" w:cs="Arial"/>
        </w:rPr>
        <w:t xml:space="preserve">el documento propuesta de adjudicación </w:t>
      </w:r>
      <w:r w:rsidRPr="00774304">
        <w:rPr>
          <w:rFonts w:ascii="Arial" w:hAnsi="Arial" w:cs="Arial"/>
        </w:rPr>
        <w:t>de cada uno de los contratos basados se deberán indicar las condiciones especiales de ejecución, de entre las establecidas en el acuerdo marco, siempre que estén vinculadas a su objeto.</w:t>
      </w:r>
    </w:p>
  </w:footnote>
  <w:footnote w:id="94">
    <w:p w14:paraId="3E219AF0"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774304">
        <w:rPr>
          <w:rFonts w:ascii="Arial" w:hAnsi="Arial" w:cs="Arial"/>
          <w:spacing w:val="-3"/>
        </w:rPr>
        <w:t xml:space="preserve">193.3 </w:t>
      </w:r>
      <w:r w:rsidRPr="00774304">
        <w:rPr>
          <w:rFonts w:ascii="Arial" w:hAnsi="Arial" w:cs="Arial"/>
        </w:rPr>
        <w:t>LCSP</w:t>
      </w:r>
    </w:p>
  </w:footnote>
  <w:footnote w:id="95">
    <w:p w14:paraId="2A41D0E4" w14:textId="77777777" w:rsidR="009561B5" w:rsidRPr="00774304" w:rsidRDefault="009561B5" w:rsidP="00C3045F">
      <w:pPr>
        <w:pStyle w:val="Textonotapie"/>
        <w:jc w:val="both"/>
        <w:rPr>
          <w:rFonts w:ascii="Arial" w:hAnsi="Arial" w:cs="Arial"/>
          <w:strike/>
        </w:rPr>
      </w:pPr>
      <w:r w:rsidRPr="00774304">
        <w:rPr>
          <w:rStyle w:val="Refdenotaalpie"/>
          <w:rFonts w:ascii="Arial" w:hAnsi="Arial" w:cs="Arial"/>
        </w:rPr>
        <w:footnoteRef/>
      </w:r>
      <w:r w:rsidRPr="00774304">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w:t>
      </w:r>
      <w:r w:rsidRPr="00774304">
        <w:rPr>
          <w:rFonts w:ascii="Arial" w:hAnsi="Arial" w:cs="Arial"/>
        </w:rPr>
        <w:t xml:space="preserve">las mismas superar el 50 por cien del precio del contrato conforme a lo establecido en el 192.1 LCSP. </w:t>
      </w:r>
    </w:p>
    <w:p w14:paraId="39F77D4A" w14:textId="77777777" w:rsidR="009561B5" w:rsidRPr="00774304" w:rsidRDefault="009561B5" w:rsidP="00C3045F">
      <w:pPr>
        <w:pStyle w:val="Textonotapie"/>
        <w:jc w:val="both"/>
      </w:pPr>
      <w:r w:rsidRPr="00774304">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774304">
          <w:rPr>
            <w:rFonts w:ascii="Arial" w:hAnsi="Arial" w:cs="Arial"/>
          </w:rPr>
          <w:t>la Instrucción</w:t>
        </w:r>
      </w:smartTag>
      <w:r w:rsidRPr="00774304">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74304">
          <w:rPr>
            <w:rFonts w:ascii="Arial" w:hAnsi="Arial" w:cs="Arial"/>
          </w:rPr>
          <w:t>la Gerente</w:t>
        </w:r>
      </w:smartTag>
      <w:r w:rsidRPr="00774304">
        <w:rPr>
          <w:rFonts w:ascii="Arial" w:hAnsi="Arial" w:cs="Arial"/>
        </w:rPr>
        <w:t xml:space="preserve"> de  </w:t>
      </w:r>
      <w:smartTag w:uri="urn:schemas-microsoft-com:office:smarttags" w:element="PersonName">
        <w:smartTagPr>
          <w:attr w:name="ProductID" w:val="la Ciudad"/>
        </w:smartTagPr>
        <w:r w:rsidRPr="00774304">
          <w:rPr>
            <w:rFonts w:ascii="Arial" w:hAnsi="Arial" w:cs="Arial"/>
          </w:rPr>
          <w:t>la Ciudad</w:t>
        </w:r>
      </w:smartTag>
      <w:r w:rsidRPr="00774304">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96">
    <w:p w14:paraId="668E5E24"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7">
    <w:p w14:paraId="7EBE783F"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8">
    <w:p w14:paraId="6C17FBAD" w14:textId="77777777" w:rsidR="009561B5" w:rsidRPr="00774304" w:rsidRDefault="009561B5" w:rsidP="00C3045F">
      <w:pPr>
        <w:pStyle w:val="Textonotapie"/>
        <w:jc w:val="both"/>
        <w:rPr>
          <w:rFonts w:ascii="Arial" w:hAnsi="Arial" w:cs="Arial"/>
        </w:rPr>
      </w:pPr>
      <w:r w:rsidRPr="00774304">
        <w:rPr>
          <w:rStyle w:val="Refdenotaalpie"/>
          <w:rFonts w:ascii="Arial" w:hAnsi="Arial" w:cs="Arial"/>
        </w:rPr>
        <w:footnoteRef/>
      </w:r>
      <w:r w:rsidRPr="00774304">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6F1F002D" w14:textId="77777777" w:rsidR="009561B5" w:rsidRPr="00774304" w:rsidRDefault="009561B5" w:rsidP="00C3045F">
      <w:pPr>
        <w:pStyle w:val="Textonotapie"/>
        <w:jc w:val="both"/>
      </w:pPr>
      <w:r w:rsidRPr="00774304">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xml:space="preserve">) LCSP, figurando en el </w:t>
      </w:r>
      <w:r w:rsidR="00D25E0D" w:rsidRPr="00774304">
        <w:rPr>
          <w:rFonts w:ascii="Arial" w:hAnsi="Arial" w:cs="Arial"/>
          <w:b/>
        </w:rPr>
        <w:t>apartado 40</w:t>
      </w:r>
      <w:r w:rsidRPr="00774304">
        <w:rPr>
          <w:rFonts w:ascii="Arial" w:hAnsi="Arial" w:cs="Arial"/>
          <w:b/>
        </w:rPr>
        <w:t xml:space="preserve"> del Anexo I</w:t>
      </w:r>
      <w:r w:rsidRPr="00774304">
        <w:rPr>
          <w:rFonts w:ascii="Arial" w:hAnsi="Arial" w:cs="Arial"/>
        </w:rPr>
        <w:t xml:space="preserve"> al pliego.</w:t>
      </w:r>
    </w:p>
  </w:footnote>
  <w:footnote w:id="99">
    <w:p w14:paraId="1356A095"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00">
    <w:p w14:paraId="7D5B2CB2"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w:t>
      </w:r>
      <w:r w:rsidRPr="00774304">
        <w:rPr>
          <w:rFonts w:ascii="Arial" w:hAnsi="Arial" w:cs="Arial"/>
        </w:rPr>
        <w:t>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01">
    <w:p w14:paraId="2DCEAE30"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774304">
          <w:rPr>
            <w:rFonts w:ascii="Arial" w:hAnsi="Arial" w:cs="Arial"/>
          </w:rPr>
          <w:t>211 f</w:t>
        </w:r>
      </w:smartTag>
      <w:r w:rsidRPr="00774304">
        <w:rPr>
          <w:rFonts w:ascii="Arial" w:hAnsi="Arial" w:cs="Arial"/>
        </w:rPr>
        <w:t>) LCSP.</w:t>
      </w:r>
    </w:p>
  </w:footnote>
  <w:footnote w:id="102">
    <w:p w14:paraId="6CFD3549" w14:textId="77777777" w:rsidR="009561B5" w:rsidRPr="00774304" w:rsidRDefault="009561B5" w:rsidP="00C3045F">
      <w:pPr>
        <w:pStyle w:val="Textonotapie"/>
        <w:jc w:val="both"/>
      </w:pPr>
      <w:r w:rsidRPr="00774304">
        <w:rPr>
          <w:rStyle w:val="Refdenotaalpie"/>
          <w:rFonts w:ascii="Arial" w:hAnsi="Arial" w:cs="Arial"/>
        </w:rPr>
        <w:footnoteRef/>
      </w:r>
      <w:r w:rsidRPr="00774304">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w:t>
      </w:r>
      <w:r w:rsidRPr="00774304">
        <w:rPr>
          <w:rFonts w:ascii="Arial" w:hAnsi="Arial" w:cs="Arial"/>
        </w:rPr>
        <w:t>final, podrá ser ampliado, siempre que no supere en ningún caso los cinco meses.</w:t>
      </w:r>
    </w:p>
  </w:footnote>
  <w:footnote w:id="103">
    <w:p w14:paraId="48F22728" w14:textId="77777777" w:rsidR="009561B5" w:rsidRPr="00774304" w:rsidRDefault="009561B5" w:rsidP="00C3045F">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04">
    <w:p w14:paraId="0CD50A44" w14:textId="77777777" w:rsidR="00B94DEE" w:rsidRPr="00774304" w:rsidRDefault="00B94DEE" w:rsidP="00B94DE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74304">
        <w:rPr>
          <w:rStyle w:val="Refdenotaalpie"/>
          <w:rFonts w:ascii="Arial" w:hAnsi="Arial" w:cs="Arial"/>
          <w:b/>
          <w:bCs/>
          <w:sz w:val="20"/>
          <w:szCs w:val="20"/>
        </w:rPr>
        <w:footnoteRef/>
      </w:r>
      <w:r w:rsidRPr="00774304">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05">
    <w:p w14:paraId="63F79949" w14:textId="77777777" w:rsidR="009561B5" w:rsidRPr="00774304" w:rsidRDefault="009561B5" w:rsidP="004761F4">
      <w:pPr>
        <w:pStyle w:val="Textonotapie"/>
        <w:spacing w:before="120" w:after="120"/>
        <w:jc w:val="both"/>
      </w:pPr>
      <w:r w:rsidRPr="00774304">
        <w:rPr>
          <w:rStyle w:val="Refdenotaalpie"/>
          <w:rFonts w:ascii="Arial" w:hAnsi="Arial" w:cs="Arial"/>
        </w:rPr>
        <w:footnoteRef/>
      </w:r>
      <w:r w:rsidRPr="00774304">
        <w:rPr>
          <w:rFonts w:ascii="Arial" w:hAnsi="Arial" w:cs="Arial"/>
        </w:rPr>
        <w:t xml:space="preserve"> Se indicará exclusivamente la fecha del anuncio en el perfil de contratante o en el DOUE en el que haya aparecido el anuncio.</w:t>
      </w:r>
    </w:p>
  </w:footnote>
  <w:footnote w:id="106">
    <w:p w14:paraId="2CC06368" w14:textId="77777777" w:rsidR="009561B5" w:rsidRPr="00774304" w:rsidRDefault="009561B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774304">
        <w:rPr>
          <w:rStyle w:val="Refdenotaalpie"/>
          <w:rFonts w:ascii="Arial" w:hAnsi="Arial" w:cs="Arial"/>
          <w:sz w:val="20"/>
          <w:szCs w:val="20"/>
        </w:rPr>
        <w:footnoteRef/>
      </w:r>
      <w:r w:rsidRPr="00774304">
        <w:rPr>
          <w:rStyle w:val="Refdenotaalpie"/>
          <w:rFonts w:ascii="Arial" w:hAnsi="Arial" w:cs="Arial"/>
          <w:sz w:val="20"/>
          <w:szCs w:val="20"/>
        </w:rPr>
        <w:t xml:space="preserve"> </w:t>
      </w:r>
      <w:r w:rsidRPr="00774304">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774304">
        <w:rPr>
          <w:rFonts w:ascii="Arial" w:hAnsi="Arial" w:cs="Arial"/>
          <w:b/>
          <w:sz w:val="20"/>
          <w:szCs w:val="20"/>
        </w:rPr>
        <w:t>Anexo V</w:t>
      </w:r>
      <w:r w:rsidRPr="00774304">
        <w:rPr>
          <w:rFonts w:ascii="Arial" w:hAnsi="Arial" w:cs="Arial"/>
          <w:sz w:val="20"/>
          <w:szCs w:val="20"/>
        </w:rPr>
        <w:t xml:space="preserve"> al presente pliego. </w:t>
      </w:r>
    </w:p>
  </w:footnote>
  <w:footnote w:id="107">
    <w:p w14:paraId="078F482F" w14:textId="77777777" w:rsidR="00BD0A56" w:rsidRPr="00CB3033" w:rsidRDefault="00BD0A56" w:rsidP="00BD0A56">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08">
    <w:p w14:paraId="33C4AE35" w14:textId="77777777" w:rsidR="009561B5" w:rsidRPr="00774304" w:rsidRDefault="009561B5" w:rsidP="004761F4">
      <w:pPr>
        <w:pStyle w:val="Textonotapie"/>
        <w:spacing w:before="120" w:after="120"/>
      </w:pPr>
      <w:r w:rsidRPr="00774304">
        <w:rPr>
          <w:rStyle w:val="Refdenotaalpie"/>
          <w:rFonts w:ascii="Arial" w:hAnsi="Arial" w:cs="Arial"/>
        </w:rPr>
        <w:footnoteRef/>
      </w:r>
      <w:r w:rsidRPr="00774304">
        <w:rPr>
          <w:rFonts w:ascii="Arial" w:hAnsi="Arial" w:cs="Arial"/>
        </w:rPr>
        <w:t xml:space="preserve"> Indíquese órgano, unidad o ente que tramita el expediente de contratación.</w:t>
      </w:r>
    </w:p>
  </w:footnote>
  <w:footnote w:id="109">
    <w:p w14:paraId="1B5BE36D" w14:textId="77777777" w:rsidR="00567530" w:rsidRPr="005C7098" w:rsidRDefault="00567530" w:rsidP="00567530">
      <w:pPr>
        <w:pStyle w:val="Textonotapie"/>
        <w:jc w:val="both"/>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A2075F">
        <w:rPr>
          <w:rFonts w:ascii="Arial" w:hAnsi="Arial" w:cs="Arial"/>
          <w:b/>
          <w:bCs/>
          <w:i/>
          <w:iCs/>
        </w:rPr>
        <w:t>“Empresa”</w:t>
      </w:r>
      <w:r>
        <w:rPr>
          <w:rFonts w:ascii="Arial" w:hAnsi="Arial" w:cs="Arial"/>
        </w:rPr>
        <w:t xml:space="preserve"> dispone lo siguiente: </w:t>
      </w:r>
      <w:r w:rsidRPr="005C7098">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A2075F" w:rsidRPr="005C7098">
        <w:rPr>
          <w:rFonts w:ascii="Arial" w:hAnsi="Arial" w:cs="Arial"/>
        </w:rPr>
        <w:t>”</w:t>
      </w:r>
    </w:p>
  </w:footnote>
  <w:footnote w:id="110">
    <w:p w14:paraId="2F307A9B" w14:textId="77777777" w:rsidR="009561B5" w:rsidRPr="00774304" w:rsidRDefault="009561B5" w:rsidP="004761F4">
      <w:pPr>
        <w:pStyle w:val="Textonotapie"/>
        <w:jc w:val="both"/>
      </w:pPr>
      <w:r w:rsidRPr="00774304">
        <w:rPr>
          <w:rStyle w:val="Refdenotaalpie"/>
          <w:rFonts w:ascii="Arial" w:hAnsi="Arial" w:cs="Arial"/>
        </w:rPr>
        <w:footnoteRef/>
      </w:r>
      <w:r w:rsidRPr="00774304">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1">
    <w:p w14:paraId="71DC5403" w14:textId="77777777" w:rsidR="009561B5" w:rsidRPr="00774304" w:rsidRDefault="009561B5" w:rsidP="004761F4">
      <w:pPr>
        <w:pStyle w:val="Textonotapie"/>
        <w:spacing w:before="120" w:after="120"/>
      </w:pPr>
      <w:r w:rsidRPr="00774304">
        <w:rPr>
          <w:rStyle w:val="Refdenotaalpie"/>
          <w:rFonts w:ascii="Arial" w:hAnsi="Arial" w:cs="Arial"/>
        </w:rPr>
        <w:footnoteRef/>
      </w:r>
      <w:r w:rsidRPr="00774304">
        <w:rPr>
          <w:rFonts w:ascii="Arial" w:hAnsi="Arial" w:cs="Arial"/>
        </w:rPr>
        <w:t xml:space="preserve"> Indíquese órgano, unidad o ente que tramita el expediente de contratación.</w:t>
      </w:r>
    </w:p>
  </w:footnote>
  <w:footnote w:id="112">
    <w:p w14:paraId="2C8FF0C6" w14:textId="77777777" w:rsidR="009561B5" w:rsidRPr="00774304" w:rsidRDefault="009561B5" w:rsidP="004761F4">
      <w:pPr>
        <w:pStyle w:val="Textonotapie"/>
      </w:pPr>
      <w:r w:rsidRPr="00774304">
        <w:rPr>
          <w:rStyle w:val="Refdenotaalpie"/>
          <w:rFonts w:ascii="Arial" w:hAnsi="Arial" w:cs="Arial"/>
        </w:rPr>
        <w:footnoteRef/>
      </w:r>
      <w:r w:rsidRPr="00774304">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7C29" w14:textId="6354B7D5" w:rsidR="009561B5" w:rsidRDefault="0038236C">
    <w:pPr>
      <w:pStyle w:val="Encabezado"/>
    </w:pPr>
    <w:r>
      <w:rPr>
        <w:noProof/>
      </w:rPr>
      <mc:AlternateContent>
        <mc:Choice Requires="wps">
          <w:drawing>
            <wp:anchor distT="0" distB="0" distL="114300" distR="114300" simplePos="0" relativeHeight="251658240" behindDoc="1" locked="0" layoutInCell="0" allowOverlap="1" wp14:anchorId="5CB29EAA" wp14:editId="615DB77A">
              <wp:simplePos x="0" y="0"/>
              <wp:positionH relativeFrom="margin">
                <wp:align>center</wp:align>
              </wp:positionH>
              <wp:positionV relativeFrom="margin">
                <wp:align>center</wp:align>
              </wp:positionV>
              <wp:extent cx="6463030" cy="161544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771947" w14:textId="77777777" w:rsidR="009561B5" w:rsidRDefault="009561B5"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B29EAA" id="_x0000_t202" coordsize="21600,21600" o:spt="202" path="m,l,21600r21600,l21600,xe">
              <v:stroke joinstyle="miter"/>
              <v:path gradientshapeok="t" o:connecttype="rect"/>
            </v:shapetype>
            <v:shape id="WordArt 1" o:spid="_x0000_s1026" type="#_x0000_t202" style="position:absolute;margin-left:0;margin-top:0;width:508.9pt;height:127.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1A771947" w14:textId="77777777" w:rsidR="009561B5" w:rsidRDefault="009561B5"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F5D7" w14:textId="66ACCB57" w:rsidR="009561B5" w:rsidRDefault="0038236C" w:rsidP="00AA2CDD">
    <w:pPr>
      <w:pStyle w:val="Encabezado"/>
      <w:jc w:val="right"/>
    </w:pPr>
    <w:r>
      <w:rPr>
        <w:rFonts w:ascii="Calibri Light" w:hAnsi="Calibri Light" w:cs="Calibri Light"/>
        <w:noProof/>
      </w:rPr>
      <w:drawing>
        <wp:inline distT="0" distB="0" distL="0" distR="0" wp14:anchorId="43A4DD12" wp14:editId="523F6FB1">
          <wp:extent cx="2562225" cy="40767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76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577" w14:textId="7E4D87FB" w:rsidR="009561B5" w:rsidRDefault="0038236C">
    <w:pPr>
      <w:pStyle w:val="Encabezado"/>
    </w:pPr>
    <w:r>
      <w:rPr>
        <w:noProof/>
      </w:rPr>
      <mc:AlternateContent>
        <mc:Choice Requires="wps">
          <w:drawing>
            <wp:anchor distT="0" distB="0" distL="114300" distR="114300" simplePos="0" relativeHeight="251657216" behindDoc="1" locked="0" layoutInCell="0" allowOverlap="1" wp14:anchorId="4B7DBD7E" wp14:editId="22D5C75A">
              <wp:simplePos x="0" y="0"/>
              <wp:positionH relativeFrom="margin">
                <wp:align>center</wp:align>
              </wp:positionH>
              <wp:positionV relativeFrom="margin">
                <wp:align>center</wp:align>
              </wp:positionV>
              <wp:extent cx="6463030" cy="161544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32ED3" w14:textId="77777777" w:rsidR="009561B5" w:rsidRDefault="009561B5"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7DBD7E"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44932ED3" w14:textId="77777777" w:rsidR="009561B5" w:rsidRDefault="009561B5"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B08E9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BBA708C"/>
    <w:multiLevelType w:val="hybridMultilevel"/>
    <w:tmpl w:val="3C7A77F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rPr>
        <w:rFonts w:cs="Times New Roman"/>
      </w:rPr>
    </w:lvl>
    <w:lvl w:ilvl="2" w:tplc="0C0A001B" w:tentative="1">
      <w:start w:val="1"/>
      <w:numFmt w:val="lowerRoman"/>
      <w:lvlText w:val="%3."/>
      <w:lvlJc w:val="right"/>
      <w:pPr>
        <w:tabs>
          <w:tab w:val="num" w:pos="2320"/>
        </w:tabs>
        <w:ind w:left="2320" w:hanging="180"/>
      </w:pPr>
      <w:rPr>
        <w:rFonts w:cs="Times New Roman"/>
      </w:rPr>
    </w:lvl>
    <w:lvl w:ilvl="3" w:tplc="0C0A000F" w:tentative="1">
      <w:start w:val="1"/>
      <w:numFmt w:val="decimal"/>
      <w:lvlText w:val="%4."/>
      <w:lvlJc w:val="left"/>
      <w:pPr>
        <w:tabs>
          <w:tab w:val="num" w:pos="3040"/>
        </w:tabs>
        <w:ind w:left="3040" w:hanging="360"/>
      </w:pPr>
      <w:rPr>
        <w:rFonts w:cs="Times New Roman"/>
      </w:rPr>
    </w:lvl>
    <w:lvl w:ilvl="4" w:tplc="0C0A0019" w:tentative="1">
      <w:start w:val="1"/>
      <w:numFmt w:val="lowerLetter"/>
      <w:lvlText w:val="%5."/>
      <w:lvlJc w:val="left"/>
      <w:pPr>
        <w:tabs>
          <w:tab w:val="num" w:pos="3760"/>
        </w:tabs>
        <w:ind w:left="3760" w:hanging="360"/>
      </w:pPr>
      <w:rPr>
        <w:rFonts w:cs="Times New Roman"/>
      </w:rPr>
    </w:lvl>
    <w:lvl w:ilvl="5" w:tplc="0C0A001B" w:tentative="1">
      <w:start w:val="1"/>
      <w:numFmt w:val="lowerRoman"/>
      <w:lvlText w:val="%6."/>
      <w:lvlJc w:val="right"/>
      <w:pPr>
        <w:tabs>
          <w:tab w:val="num" w:pos="4480"/>
        </w:tabs>
        <w:ind w:left="4480" w:hanging="180"/>
      </w:pPr>
      <w:rPr>
        <w:rFonts w:cs="Times New Roman"/>
      </w:rPr>
    </w:lvl>
    <w:lvl w:ilvl="6" w:tplc="0C0A000F" w:tentative="1">
      <w:start w:val="1"/>
      <w:numFmt w:val="decimal"/>
      <w:lvlText w:val="%7."/>
      <w:lvlJc w:val="left"/>
      <w:pPr>
        <w:tabs>
          <w:tab w:val="num" w:pos="5200"/>
        </w:tabs>
        <w:ind w:left="5200" w:hanging="360"/>
      </w:pPr>
      <w:rPr>
        <w:rFonts w:cs="Times New Roman"/>
      </w:rPr>
    </w:lvl>
    <w:lvl w:ilvl="7" w:tplc="0C0A0019" w:tentative="1">
      <w:start w:val="1"/>
      <w:numFmt w:val="lowerLetter"/>
      <w:lvlText w:val="%8."/>
      <w:lvlJc w:val="left"/>
      <w:pPr>
        <w:tabs>
          <w:tab w:val="num" w:pos="5920"/>
        </w:tabs>
        <w:ind w:left="5920" w:hanging="360"/>
      </w:pPr>
      <w:rPr>
        <w:rFonts w:cs="Times New Roman"/>
      </w:rPr>
    </w:lvl>
    <w:lvl w:ilvl="8" w:tplc="0C0A001B" w:tentative="1">
      <w:start w:val="1"/>
      <w:numFmt w:val="lowerRoman"/>
      <w:lvlText w:val="%9."/>
      <w:lvlJc w:val="right"/>
      <w:pPr>
        <w:tabs>
          <w:tab w:val="num" w:pos="6640"/>
        </w:tabs>
        <w:ind w:left="6640" w:hanging="180"/>
      </w:pPr>
      <w:rPr>
        <w:rFonts w:cs="Times New Roman"/>
      </w:rPr>
    </w:lvl>
  </w:abstractNum>
  <w:abstractNum w:abstractNumId="13"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5217398"/>
    <w:multiLevelType w:val="hybridMultilevel"/>
    <w:tmpl w:val="148A4662"/>
    <w:lvl w:ilvl="0" w:tplc="69685B08">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00740127">
    <w:abstractNumId w:val="0"/>
  </w:num>
  <w:num w:numId="2" w16cid:durableId="860163864">
    <w:abstractNumId w:val="1"/>
  </w:num>
  <w:num w:numId="3" w16cid:durableId="986861802">
    <w:abstractNumId w:val="0"/>
  </w:num>
  <w:num w:numId="4" w16cid:durableId="1727365092">
    <w:abstractNumId w:val="1"/>
  </w:num>
  <w:num w:numId="5" w16cid:durableId="287779908">
    <w:abstractNumId w:val="0"/>
  </w:num>
  <w:num w:numId="6" w16cid:durableId="1563760044">
    <w:abstractNumId w:val="1"/>
  </w:num>
  <w:num w:numId="7" w16cid:durableId="155607463">
    <w:abstractNumId w:val="0"/>
  </w:num>
  <w:num w:numId="8" w16cid:durableId="380053675">
    <w:abstractNumId w:val="1"/>
  </w:num>
  <w:num w:numId="9" w16cid:durableId="1647082381">
    <w:abstractNumId w:val="0"/>
  </w:num>
  <w:num w:numId="10" w16cid:durableId="872502015">
    <w:abstractNumId w:val="1"/>
  </w:num>
  <w:num w:numId="11" w16cid:durableId="1031342740">
    <w:abstractNumId w:val="0"/>
  </w:num>
  <w:num w:numId="12" w16cid:durableId="261763804">
    <w:abstractNumId w:val="1"/>
  </w:num>
  <w:num w:numId="13" w16cid:durableId="1686521186">
    <w:abstractNumId w:val="0"/>
  </w:num>
  <w:num w:numId="14" w16cid:durableId="1911845985">
    <w:abstractNumId w:val="1"/>
  </w:num>
  <w:num w:numId="15" w16cid:durableId="91896369">
    <w:abstractNumId w:val="0"/>
  </w:num>
  <w:num w:numId="16" w16cid:durableId="956987202">
    <w:abstractNumId w:val="1"/>
  </w:num>
  <w:num w:numId="17" w16cid:durableId="2041667779">
    <w:abstractNumId w:val="0"/>
  </w:num>
  <w:num w:numId="18" w16cid:durableId="1429354684">
    <w:abstractNumId w:val="1"/>
  </w:num>
  <w:num w:numId="19" w16cid:durableId="824443430">
    <w:abstractNumId w:val="0"/>
  </w:num>
  <w:num w:numId="20" w16cid:durableId="481043320">
    <w:abstractNumId w:val="1"/>
  </w:num>
  <w:num w:numId="21" w16cid:durableId="1908953139">
    <w:abstractNumId w:val="0"/>
  </w:num>
  <w:num w:numId="22" w16cid:durableId="1765224506">
    <w:abstractNumId w:val="1"/>
  </w:num>
  <w:num w:numId="23" w16cid:durableId="1425149039">
    <w:abstractNumId w:val="0"/>
  </w:num>
  <w:num w:numId="24" w16cid:durableId="938558648">
    <w:abstractNumId w:val="1"/>
  </w:num>
  <w:num w:numId="25" w16cid:durableId="414714549">
    <w:abstractNumId w:val="0"/>
  </w:num>
  <w:num w:numId="26" w16cid:durableId="2111924884">
    <w:abstractNumId w:val="1"/>
  </w:num>
  <w:num w:numId="27" w16cid:durableId="76486310">
    <w:abstractNumId w:val="15"/>
  </w:num>
  <w:num w:numId="28" w16cid:durableId="79104162">
    <w:abstractNumId w:val="2"/>
  </w:num>
  <w:num w:numId="29" w16cid:durableId="1290671566">
    <w:abstractNumId w:val="9"/>
  </w:num>
  <w:num w:numId="30" w16cid:durableId="846023609">
    <w:abstractNumId w:val="12"/>
  </w:num>
  <w:num w:numId="31" w16cid:durableId="1164277537">
    <w:abstractNumId w:val="5"/>
  </w:num>
  <w:num w:numId="32" w16cid:durableId="1945963769">
    <w:abstractNumId w:val="6"/>
  </w:num>
  <w:num w:numId="33" w16cid:durableId="1691910017">
    <w:abstractNumId w:val="14"/>
  </w:num>
  <w:num w:numId="34" w16cid:durableId="1211265365">
    <w:abstractNumId w:val="3"/>
  </w:num>
  <w:num w:numId="35" w16cid:durableId="750588626">
    <w:abstractNumId w:val="8"/>
  </w:num>
  <w:num w:numId="36" w16cid:durableId="1082332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490416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736461">
    <w:abstractNumId w:val="4"/>
  </w:num>
  <w:num w:numId="39" w16cid:durableId="240798232">
    <w:abstractNumId w:val="11"/>
  </w:num>
  <w:num w:numId="40" w16cid:durableId="7852738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FA"/>
    <w:rsid w:val="00000B05"/>
    <w:rsid w:val="00001418"/>
    <w:rsid w:val="00004EC6"/>
    <w:rsid w:val="00007183"/>
    <w:rsid w:val="00007EA9"/>
    <w:rsid w:val="00015F74"/>
    <w:rsid w:val="00016E06"/>
    <w:rsid w:val="000211F7"/>
    <w:rsid w:val="000234E8"/>
    <w:rsid w:val="00030B17"/>
    <w:rsid w:val="000332B8"/>
    <w:rsid w:val="00033D04"/>
    <w:rsid w:val="00035552"/>
    <w:rsid w:val="0004180A"/>
    <w:rsid w:val="00041D0D"/>
    <w:rsid w:val="00041D6F"/>
    <w:rsid w:val="0004225E"/>
    <w:rsid w:val="00050280"/>
    <w:rsid w:val="000504FD"/>
    <w:rsid w:val="00051673"/>
    <w:rsid w:val="00057C0A"/>
    <w:rsid w:val="00066BE6"/>
    <w:rsid w:val="00073BE4"/>
    <w:rsid w:val="00076C4E"/>
    <w:rsid w:val="00076EDD"/>
    <w:rsid w:val="000774D7"/>
    <w:rsid w:val="000870F7"/>
    <w:rsid w:val="0008764D"/>
    <w:rsid w:val="00095A0E"/>
    <w:rsid w:val="00097523"/>
    <w:rsid w:val="000A0551"/>
    <w:rsid w:val="000A0FF5"/>
    <w:rsid w:val="000A3DBB"/>
    <w:rsid w:val="000B0627"/>
    <w:rsid w:val="000B244E"/>
    <w:rsid w:val="000B371B"/>
    <w:rsid w:val="000C3A35"/>
    <w:rsid w:val="000C3D07"/>
    <w:rsid w:val="000C50F0"/>
    <w:rsid w:val="000C5E55"/>
    <w:rsid w:val="000D024E"/>
    <w:rsid w:val="000D1FEA"/>
    <w:rsid w:val="000E3385"/>
    <w:rsid w:val="000E66B4"/>
    <w:rsid w:val="000F0FF5"/>
    <w:rsid w:val="000F3F78"/>
    <w:rsid w:val="00102D87"/>
    <w:rsid w:val="00104E43"/>
    <w:rsid w:val="00106940"/>
    <w:rsid w:val="0011241D"/>
    <w:rsid w:val="00127237"/>
    <w:rsid w:val="00130F73"/>
    <w:rsid w:val="00135D5A"/>
    <w:rsid w:val="00137835"/>
    <w:rsid w:val="0014078A"/>
    <w:rsid w:val="00145162"/>
    <w:rsid w:val="00146E78"/>
    <w:rsid w:val="001470E5"/>
    <w:rsid w:val="00152252"/>
    <w:rsid w:val="00153998"/>
    <w:rsid w:val="00155C24"/>
    <w:rsid w:val="00161EB3"/>
    <w:rsid w:val="00164447"/>
    <w:rsid w:val="0016799C"/>
    <w:rsid w:val="001762FC"/>
    <w:rsid w:val="0017744C"/>
    <w:rsid w:val="001836A7"/>
    <w:rsid w:val="00184086"/>
    <w:rsid w:val="00187203"/>
    <w:rsid w:val="00190DEB"/>
    <w:rsid w:val="001912EA"/>
    <w:rsid w:val="00191C2F"/>
    <w:rsid w:val="00192E98"/>
    <w:rsid w:val="00193CE0"/>
    <w:rsid w:val="00195F11"/>
    <w:rsid w:val="001A0AEF"/>
    <w:rsid w:val="001A2E55"/>
    <w:rsid w:val="001B14FA"/>
    <w:rsid w:val="001B236A"/>
    <w:rsid w:val="001B3BAE"/>
    <w:rsid w:val="001B7E5E"/>
    <w:rsid w:val="001C1F09"/>
    <w:rsid w:val="001C3284"/>
    <w:rsid w:val="001C6048"/>
    <w:rsid w:val="001D10D8"/>
    <w:rsid w:val="001D1E79"/>
    <w:rsid w:val="001D6FBE"/>
    <w:rsid w:val="001E07ED"/>
    <w:rsid w:val="001E371B"/>
    <w:rsid w:val="001E43E5"/>
    <w:rsid w:val="001F1B42"/>
    <w:rsid w:val="001F386D"/>
    <w:rsid w:val="001F4E85"/>
    <w:rsid w:val="002047CE"/>
    <w:rsid w:val="00205C6E"/>
    <w:rsid w:val="00206FD7"/>
    <w:rsid w:val="00207DCD"/>
    <w:rsid w:val="00210AFA"/>
    <w:rsid w:val="00211352"/>
    <w:rsid w:val="00212543"/>
    <w:rsid w:val="00212D0E"/>
    <w:rsid w:val="0021536C"/>
    <w:rsid w:val="0021768F"/>
    <w:rsid w:val="002246CC"/>
    <w:rsid w:val="0022501C"/>
    <w:rsid w:val="00226EE5"/>
    <w:rsid w:val="002338ED"/>
    <w:rsid w:val="002373F6"/>
    <w:rsid w:val="00237A2F"/>
    <w:rsid w:val="0024130A"/>
    <w:rsid w:val="002463AE"/>
    <w:rsid w:val="0024738F"/>
    <w:rsid w:val="00250169"/>
    <w:rsid w:val="00250733"/>
    <w:rsid w:val="0025078E"/>
    <w:rsid w:val="00251601"/>
    <w:rsid w:val="0025252F"/>
    <w:rsid w:val="00253B8C"/>
    <w:rsid w:val="002626D7"/>
    <w:rsid w:val="00264F8B"/>
    <w:rsid w:val="002650C6"/>
    <w:rsid w:val="00267A51"/>
    <w:rsid w:val="00270B90"/>
    <w:rsid w:val="00272287"/>
    <w:rsid w:val="00284777"/>
    <w:rsid w:val="00285031"/>
    <w:rsid w:val="00285AEC"/>
    <w:rsid w:val="00290B2D"/>
    <w:rsid w:val="002929FF"/>
    <w:rsid w:val="00292AA1"/>
    <w:rsid w:val="00295918"/>
    <w:rsid w:val="002966C7"/>
    <w:rsid w:val="00296DD4"/>
    <w:rsid w:val="00297CE6"/>
    <w:rsid w:val="002A0954"/>
    <w:rsid w:val="002A0AFA"/>
    <w:rsid w:val="002A2529"/>
    <w:rsid w:val="002A294D"/>
    <w:rsid w:val="002A76FC"/>
    <w:rsid w:val="002B1FCD"/>
    <w:rsid w:val="002C31BA"/>
    <w:rsid w:val="002C38EA"/>
    <w:rsid w:val="002D5363"/>
    <w:rsid w:val="002D5B4F"/>
    <w:rsid w:val="002F12DA"/>
    <w:rsid w:val="002F222E"/>
    <w:rsid w:val="002F3A49"/>
    <w:rsid w:val="002F60FE"/>
    <w:rsid w:val="002F785A"/>
    <w:rsid w:val="002F7EA1"/>
    <w:rsid w:val="00306291"/>
    <w:rsid w:val="0030671F"/>
    <w:rsid w:val="003100AC"/>
    <w:rsid w:val="0031195F"/>
    <w:rsid w:val="00313D46"/>
    <w:rsid w:val="00314713"/>
    <w:rsid w:val="00317845"/>
    <w:rsid w:val="0032028F"/>
    <w:rsid w:val="00324DE2"/>
    <w:rsid w:val="00324E54"/>
    <w:rsid w:val="0032612C"/>
    <w:rsid w:val="00327A1C"/>
    <w:rsid w:val="00331995"/>
    <w:rsid w:val="00332D19"/>
    <w:rsid w:val="00334024"/>
    <w:rsid w:val="00346539"/>
    <w:rsid w:val="003473A2"/>
    <w:rsid w:val="003479B9"/>
    <w:rsid w:val="003515D6"/>
    <w:rsid w:val="0035609F"/>
    <w:rsid w:val="0035780E"/>
    <w:rsid w:val="00366430"/>
    <w:rsid w:val="00367FE9"/>
    <w:rsid w:val="0037276A"/>
    <w:rsid w:val="00374845"/>
    <w:rsid w:val="00375541"/>
    <w:rsid w:val="00375D73"/>
    <w:rsid w:val="0038010C"/>
    <w:rsid w:val="00380789"/>
    <w:rsid w:val="0038236C"/>
    <w:rsid w:val="00386C0D"/>
    <w:rsid w:val="003905CA"/>
    <w:rsid w:val="00396343"/>
    <w:rsid w:val="00396B41"/>
    <w:rsid w:val="00396EB5"/>
    <w:rsid w:val="003A0BF6"/>
    <w:rsid w:val="003A42D2"/>
    <w:rsid w:val="003A5684"/>
    <w:rsid w:val="003B63B8"/>
    <w:rsid w:val="003B656D"/>
    <w:rsid w:val="003C28EF"/>
    <w:rsid w:val="003C3512"/>
    <w:rsid w:val="003C541B"/>
    <w:rsid w:val="003D1C1B"/>
    <w:rsid w:val="003E0218"/>
    <w:rsid w:val="003E04D9"/>
    <w:rsid w:val="003E069B"/>
    <w:rsid w:val="003E4A0E"/>
    <w:rsid w:val="003E5C12"/>
    <w:rsid w:val="003E71D8"/>
    <w:rsid w:val="003E7392"/>
    <w:rsid w:val="003F2356"/>
    <w:rsid w:val="003F2B58"/>
    <w:rsid w:val="00400B46"/>
    <w:rsid w:val="00403E04"/>
    <w:rsid w:val="00405EFD"/>
    <w:rsid w:val="00410448"/>
    <w:rsid w:val="004105F8"/>
    <w:rsid w:val="00411255"/>
    <w:rsid w:val="00415087"/>
    <w:rsid w:val="0041536B"/>
    <w:rsid w:val="00416483"/>
    <w:rsid w:val="004213CF"/>
    <w:rsid w:val="00421788"/>
    <w:rsid w:val="004223DD"/>
    <w:rsid w:val="00422955"/>
    <w:rsid w:val="0042458D"/>
    <w:rsid w:val="004245E8"/>
    <w:rsid w:val="00425AE0"/>
    <w:rsid w:val="00430F47"/>
    <w:rsid w:val="0043339B"/>
    <w:rsid w:val="00433F9D"/>
    <w:rsid w:val="00433FB5"/>
    <w:rsid w:val="00434805"/>
    <w:rsid w:val="004369FA"/>
    <w:rsid w:val="00446BA4"/>
    <w:rsid w:val="00446E86"/>
    <w:rsid w:val="0045125C"/>
    <w:rsid w:val="0045135B"/>
    <w:rsid w:val="00455C5F"/>
    <w:rsid w:val="0046097A"/>
    <w:rsid w:val="00461C18"/>
    <w:rsid w:val="00463AFF"/>
    <w:rsid w:val="00474294"/>
    <w:rsid w:val="004761F4"/>
    <w:rsid w:val="0047712F"/>
    <w:rsid w:val="00484C52"/>
    <w:rsid w:val="00486A7D"/>
    <w:rsid w:val="00487987"/>
    <w:rsid w:val="00487F4E"/>
    <w:rsid w:val="004944E2"/>
    <w:rsid w:val="00495C18"/>
    <w:rsid w:val="004A053F"/>
    <w:rsid w:val="004A10AC"/>
    <w:rsid w:val="004A43F0"/>
    <w:rsid w:val="004A4DC2"/>
    <w:rsid w:val="004B522E"/>
    <w:rsid w:val="004B77C9"/>
    <w:rsid w:val="004C0F4A"/>
    <w:rsid w:val="004C1058"/>
    <w:rsid w:val="004C10DA"/>
    <w:rsid w:val="004C66B7"/>
    <w:rsid w:val="004C73CF"/>
    <w:rsid w:val="004D32B5"/>
    <w:rsid w:val="004D66CC"/>
    <w:rsid w:val="004D6E4A"/>
    <w:rsid w:val="004D7F17"/>
    <w:rsid w:val="004E5F0F"/>
    <w:rsid w:val="004E6D55"/>
    <w:rsid w:val="004F1AEB"/>
    <w:rsid w:val="004F5334"/>
    <w:rsid w:val="004F65D8"/>
    <w:rsid w:val="004F6A14"/>
    <w:rsid w:val="004F6B1B"/>
    <w:rsid w:val="004F7446"/>
    <w:rsid w:val="00505A33"/>
    <w:rsid w:val="00515780"/>
    <w:rsid w:val="005205FB"/>
    <w:rsid w:val="00524F41"/>
    <w:rsid w:val="00525607"/>
    <w:rsid w:val="00525E44"/>
    <w:rsid w:val="0052722C"/>
    <w:rsid w:val="00527AA3"/>
    <w:rsid w:val="00531221"/>
    <w:rsid w:val="0053779A"/>
    <w:rsid w:val="00537AA3"/>
    <w:rsid w:val="00543BF4"/>
    <w:rsid w:val="005536FD"/>
    <w:rsid w:val="00556775"/>
    <w:rsid w:val="0056025F"/>
    <w:rsid w:val="005647CE"/>
    <w:rsid w:val="00565157"/>
    <w:rsid w:val="00567530"/>
    <w:rsid w:val="00570D03"/>
    <w:rsid w:val="00575ECD"/>
    <w:rsid w:val="0057708A"/>
    <w:rsid w:val="00580A5A"/>
    <w:rsid w:val="005816DE"/>
    <w:rsid w:val="00581BDB"/>
    <w:rsid w:val="005831AA"/>
    <w:rsid w:val="0058424A"/>
    <w:rsid w:val="005842F9"/>
    <w:rsid w:val="0059085B"/>
    <w:rsid w:val="00591287"/>
    <w:rsid w:val="00593962"/>
    <w:rsid w:val="00594606"/>
    <w:rsid w:val="00594D1C"/>
    <w:rsid w:val="00595B45"/>
    <w:rsid w:val="005A16B0"/>
    <w:rsid w:val="005A5499"/>
    <w:rsid w:val="005A5A18"/>
    <w:rsid w:val="005B69A3"/>
    <w:rsid w:val="005C0208"/>
    <w:rsid w:val="005C0B2F"/>
    <w:rsid w:val="005C2C84"/>
    <w:rsid w:val="005C440F"/>
    <w:rsid w:val="005C46B3"/>
    <w:rsid w:val="005C46E4"/>
    <w:rsid w:val="005C4F8E"/>
    <w:rsid w:val="005C5A77"/>
    <w:rsid w:val="005C7098"/>
    <w:rsid w:val="005C79C1"/>
    <w:rsid w:val="005D4B3F"/>
    <w:rsid w:val="005D71B0"/>
    <w:rsid w:val="005D7409"/>
    <w:rsid w:val="005E38B9"/>
    <w:rsid w:val="005E6AF3"/>
    <w:rsid w:val="005F73CC"/>
    <w:rsid w:val="005F797D"/>
    <w:rsid w:val="0060073F"/>
    <w:rsid w:val="00612B16"/>
    <w:rsid w:val="00615A58"/>
    <w:rsid w:val="0062009A"/>
    <w:rsid w:val="00621497"/>
    <w:rsid w:val="00621820"/>
    <w:rsid w:val="00624A18"/>
    <w:rsid w:val="00640C23"/>
    <w:rsid w:val="00641E19"/>
    <w:rsid w:val="0064776F"/>
    <w:rsid w:val="00650C94"/>
    <w:rsid w:val="006515AC"/>
    <w:rsid w:val="006533F6"/>
    <w:rsid w:val="0065488A"/>
    <w:rsid w:val="00655A72"/>
    <w:rsid w:val="00657168"/>
    <w:rsid w:val="00660BC1"/>
    <w:rsid w:val="00664E20"/>
    <w:rsid w:val="00667E17"/>
    <w:rsid w:val="0067170A"/>
    <w:rsid w:val="0067216E"/>
    <w:rsid w:val="00675578"/>
    <w:rsid w:val="00680E36"/>
    <w:rsid w:val="006814C2"/>
    <w:rsid w:val="00683DE1"/>
    <w:rsid w:val="00691084"/>
    <w:rsid w:val="0069359F"/>
    <w:rsid w:val="00693F46"/>
    <w:rsid w:val="00694165"/>
    <w:rsid w:val="00694831"/>
    <w:rsid w:val="006970E5"/>
    <w:rsid w:val="006A6006"/>
    <w:rsid w:val="006A6CDA"/>
    <w:rsid w:val="006A6FA8"/>
    <w:rsid w:val="006B1115"/>
    <w:rsid w:val="006B1123"/>
    <w:rsid w:val="006C2308"/>
    <w:rsid w:val="006C2C41"/>
    <w:rsid w:val="006C4532"/>
    <w:rsid w:val="006C5CA2"/>
    <w:rsid w:val="006C7FEF"/>
    <w:rsid w:val="006D66B0"/>
    <w:rsid w:val="006F173A"/>
    <w:rsid w:val="007031D1"/>
    <w:rsid w:val="0070367C"/>
    <w:rsid w:val="007054D6"/>
    <w:rsid w:val="007073F2"/>
    <w:rsid w:val="0071054E"/>
    <w:rsid w:val="007113CD"/>
    <w:rsid w:val="007118A4"/>
    <w:rsid w:val="00717D52"/>
    <w:rsid w:val="007207F1"/>
    <w:rsid w:val="00721E80"/>
    <w:rsid w:val="00722429"/>
    <w:rsid w:val="007257D3"/>
    <w:rsid w:val="00725C7B"/>
    <w:rsid w:val="007276ED"/>
    <w:rsid w:val="0073067D"/>
    <w:rsid w:val="00741D6B"/>
    <w:rsid w:val="00743B77"/>
    <w:rsid w:val="00750816"/>
    <w:rsid w:val="007540ED"/>
    <w:rsid w:val="00767FD9"/>
    <w:rsid w:val="00774304"/>
    <w:rsid w:val="00774765"/>
    <w:rsid w:val="00782C5E"/>
    <w:rsid w:val="00791412"/>
    <w:rsid w:val="007A10E7"/>
    <w:rsid w:val="007A23A5"/>
    <w:rsid w:val="007A66D8"/>
    <w:rsid w:val="007A78C3"/>
    <w:rsid w:val="007A7EE0"/>
    <w:rsid w:val="007B115F"/>
    <w:rsid w:val="007B1CA4"/>
    <w:rsid w:val="007B456E"/>
    <w:rsid w:val="007B5C2D"/>
    <w:rsid w:val="007B718E"/>
    <w:rsid w:val="007C05AA"/>
    <w:rsid w:val="007C1767"/>
    <w:rsid w:val="007D4EB5"/>
    <w:rsid w:val="007D68EF"/>
    <w:rsid w:val="007E0A70"/>
    <w:rsid w:val="007E522B"/>
    <w:rsid w:val="007F28B3"/>
    <w:rsid w:val="007F773C"/>
    <w:rsid w:val="0080280A"/>
    <w:rsid w:val="00802818"/>
    <w:rsid w:val="008032F2"/>
    <w:rsid w:val="008047DC"/>
    <w:rsid w:val="00804E6A"/>
    <w:rsid w:val="0080732A"/>
    <w:rsid w:val="00807BA8"/>
    <w:rsid w:val="00825843"/>
    <w:rsid w:val="00832527"/>
    <w:rsid w:val="00832FFE"/>
    <w:rsid w:val="0083508A"/>
    <w:rsid w:val="00835E93"/>
    <w:rsid w:val="00836A14"/>
    <w:rsid w:val="00840E65"/>
    <w:rsid w:val="008410BD"/>
    <w:rsid w:val="00846740"/>
    <w:rsid w:val="00853ABF"/>
    <w:rsid w:val="00853D02"/>
    <w:rsid w:val="00854A6C"/>
    <w:rsid w:val="00854D0C"/>
    <w:rsid w:val="0086054A"/>
    <w:rsid w:val="008607BA"/>
    <w:rsid w:val="00864D54"/>
    <w:rsid w:val="00871FFB"/>
    <w:rsid w:val="00873E37"/>
    <w:rsid w:val="008756F6"/>
    <w:rsid w:val="00876035"/>
    <w:rsid w:val="00877546"/>
    <w:rsid w:val="008775A6"/>
    <w:rsid w:val="00880CA5"/>
    <w:rsid w:val="00880E91"/>
    <w:rsid w:val="0088237C"/>
    <w:rsid w:val="008907BC"/>
    <w:rsid w:val="008912B1"/>
    <w:rsid w:val="00895138"/>
    <w:rsid w:val="008A6621"/>
    <w:rsid w:val="008A77B3"/>
    <w:rsid w:val="008B1549"/>
    <w:rsid w:val="008B332E"/>
    <w:rsid w:val="008B36A1"/>
    <w:rsid w:val="008B39CF"/>
    <w:rsid w:val="008B5ADF"/>
    <w:rsid w:val="008B6BB1"/>
    <w:rsid w:val="008C06A8"/>
    <w:rsid w:val="008C0A1E"/>
    <w:rsid w:val="008C0F4C"/>
    <w:rsid w:val="008C0F8E"/>
    <w:rsid w:val="008C53F2"/>
    <w:rsid w:val="008D1CA3"/>
    <w:rsid w:val="008D2601"/>
    <w:rsid w:val="008D544A"/>
    <w:rsid w:val="008D54D3"/>
    <w:rsid w:val="008D5DE4"/>
    <w:rsid w:val="008D63FF"/>
    <w:rsid w:val="008D6A8D"/>
    <w:rsid w:val="008E51F6"/>
    <w:rsid w:val="008F0E7B"/>
    <w:rsid w:val="00902ADD"/>
    <w:rsid w:val="009032E1"/>
    <w:rsid w:val="00907525"/>
    <w:rsid w:val="00907AB1"/>
    <w:rsid w:val="0091666F"/>
    <w:rsid w:val="00922740"/>
    <w:rsid w:val="00923195"/>
    <w:rsid w:val="00924C7A"/>
    <w:rsid w:val="00926093"/>
    <w:rsid w:val="00932EF3"/>
    <w:rsid w:val="009437F2"/>
    <w:rsid w:val="0094662D"/>
    <w:rsid w:val="009470DE"/>
    <w:rsid w:val="009552ED"/>
    <w:rsid w:val="00955A5D"/>
    <w:rsid w:val="00955CDC"/>
    <w:rsid w:val="009561B5"/>
    <w:rsid w:val="00963AFE"/>
    <w:rsid w:val="00964999"/>
    <w:rsid w:val="009714A4"/>
    <w:rsid w:val="009719E6"/>
    <w:rsid w:val="00971B06"/>
    <w:rsid w:val="0097542B"/>
    <w:rsid w:val="00982724"/>
    <w:rsid w:val="009862B7"/>
    <w:rsid w:val="00986D51"/>
    <w:rsid w:val="00987493"/>
    <w:rsid w:val="0098793C"/>
    <w:rsid w:val="0099121D"/>
    <w:rsid w:val="009914D6"/>
    <w:rsid w:val="00996918"/>
    <w:rsid w:val="0099797D"/>
    <w:rsid w:val="009A0A20"/>
    <w:rsid w:val="009A0A54"/>
    <w:rsid w:val="009A45F6"/>
    <w:rsid w:val="009A4708"/>
    <w:rsid w:val="009A6775"/>
    <w:rsid w:val="009A79BC"/>
    <w:rsid w:val="009B1087"/>
    <w:rsid w:val="009B6A92"/>
    <w:rsid w:val="009B6F92"/>
    <w:rsid w:val="009C2E7D"/>
    <w:rsid w:val="009C462B"/>
    <w:rsid w:val="009C4A9F"/>
    <w:rsid w:val="009C517C"/>
    <w:rsid w:val="009D1D5F"/>
    <w:rsid w:val="009D6F49"/>
    <w:rsid w:val="009D7F18"/>
    <w:rsid w:val="009E04AF"/>
    <w:rsid w:val="009E50E3"/>
    <w:rsid w:val="009E5292"/>
    <w:rsid w:val="009E5EC5"/>
    <w:rsid w:val="009E6980"/>
    <w:rsid w:val="009E6E06"/>
    <w:rsid w:val="009F0506"/>
    <w:rsid w:val="009F4803"/>
    <w:rsid w:val="009F711D"/>
    <w:rsid w:val="009F7931"/>
    <w:rsid w:val="00A00421"/>
    <w:rsid w:val="00A03268"/>
    <w:rsid w:val="00A1032F"/>
    <w:rsid w:val="00A131E6"/>
    <w:rsid w:val="00A16779"/>
    <w:rsid w:val="00A2075F"/>
    <w:rsid w:val="00A343D5"/>
    <w:rsid w:val="00A34769"/>
    <w:rsid w:val="00A362E9"/>
    <w:rsid w:val="00A37E95"/>
    <w:rsid w:val="00A4074D"/>
    <w:rsid w:val="00A409B4"/>
    <w:rsid w:val="00A412E9"/>
    <w:rsid w:val="00A42697"/>
    <w:rsid w:val="00A442F6"/>
    <w:rsid w:val="00A4674A"/>
    <w:rsid w:val="00A51C51"/>
    <w:rsid w:val="00A531C0"/>
    <w:rsid w:val="00A53523"/>
    <w:rsid w:val="00A544EF"/>
    <w:rsid w:val="00A6348B"/>
    <w:rsid w:val="00A65391"/>
    <w:rsid w:val="00A66AFA"/>
    <w:rsid w:val="00A70715"/>
    <w:rsid w:val="00A73A83"/>
    <w:rsid w:val="00A77282"/>
    <w:rsid w:val="00A81E53"/>
    <w:rsid w:val="00A82F5A"/>
    <w:rsid w:val="00A87BA1"/>
    <w:rsid w:val="00A91AF7"/>
    <w:rsid w:val="00A94DC7"/>
    <w:rsid w:val="00A957C8"/>
    <w:rsid w:val="00A96379"/>
    <w:rsid w:val="00AA2242"/>
    <w:rsid w:val="00AA2CDD"/>
    <w:rsid w:val="00AA4710"/>
    <w:rsid w:val="00AA595F"/>
    <w:rsid w:val="00AB1CFD"/>
    <w:rsid w:val="00AB259E"/>
    <w:rsid w:val="00AB581E"/>
    <w:rsid w:val="00AB6C89"/>
    <w:rsid w:val="00AC2856"/>
    <w:rsid w:val="00AC3456"/>
    <w:rsid w:val="00AC6E59"/>
    <w:rsid w:val="00AD0491"/>
    <w:rsid w:val="00AD074E"/>
    <w:rsid w:val="00AD2C7F"/>
    <w:rsid w:val="00AD3E88"/>
    <w:rsid w:val="00AE0298"/>
    <w:rsid w:val="00AE1D1A"/>
    <w:rsid w:val="00AE315C"/>
    <w:rsid w:val="00AE390F"/>
    <w:rsid w:val="00AE6DFD"/>
    <w:rsid w:val="00AF261E"/>
    <w:rsid w:val="00AF3D4B"/>
    <w:rsid w:val="00AF5564"/>
    <w:rsid w:val="00AF5A87"/>
    <w:rsid w:val="00AF5B1D"/>
    <w:rsid w:val="00AF7ED5"/>
    <w:rsid w:val="00B00419"/>
    <w:rsid w:val="00B019E4"/>
    <w:rsid w:val="00B031CB"/>
    <w:rsid w:val="00B035D2"/>
    <w:rsid w:val="00B03911"/>
    <w:rsid w:val="00B07EC4"/>
    <w:rsid w:val="00B12922"/>
    <w:rsid w:val="00B17FBC"/>
    <w:rsid w:val="00B238D3"/>
    <w:rsid w:val="00B25338"/>
    <w:rsid w:val="00B25431"/>
    <w:rsid w:val="00B25646"/>
    <w:rsid w:val="00B25A3F"/>
    <w:rsid w:val="00B32C13"/>
    <w:rsid w:val="00B35602"/>
    <w:rsid w:val="00B44384"/>
    <w:rsid w:val="00B46CB6"/>
    <w:rsid w:val="00B47FD7"/>
    <w:rsid w:val="00B533CD"/>
    <w:rsid w:val="00B5514E"/>
    <w:rsid w:val="00B5556D"/>
    <w:rsid w:val="00B57981"/>
    <w:rsid w:val="00B6003B"/>
    <w:rsid w:val="00B6223B"/>
    <w:rsid w:val="00B635D7"/>
    <w:rsid w:val="00B663F4"/>
    <w:rsid w:val="00B72764"/>
    <w:rsid w:val="00B749F5"/>
    <w:rsid w:val="00B74B5C"/>
    <w:rsid w:val="00B85090"/>
    <w:rsid w:val="00B86821"/>
    <w:rsid w:val="00B926AA"/>
    <w:rsid w:val="00B94DEE"/>
    <w:rsid w:val="00BA098A"/>
    <w:rsid w:val="00BA4A8D"/>
    <w:rsid w:val="00BA53AB"/>
    <w:rsid w:val="00BA6351"/>
    <w:rsid w:val="00BA6376"/>
    <w:rsid w:val="00BB036E"/>
    <w:rsid w:val="00BB222F"/>
    <w:rsid w:val="00BB237C"/>
    <w:rsid w:val="00BB3148"/>
    <w:rsid w:val="00BB460E"/>
    <w:rsid w:val="00BC298C"/>
    <w:rsid w:val="00BC3189"/>
    <w:rsid w:val="00BC4C50"/>
    <w:rsid w:val="00BC5085"/>
    <w:rsid w:val="00BC68FF"/>
    <w:rsid w:val="00BC725A"/>
    <w:rsid w:val="00BD0A56"/>
    <w:rsid w:val="00BD1472"/>
    <w:rsid w:val="00BD343C"/>
    <w:rsid w:val="00BD49B4"/>
    <w:rsid w:val="00BE168C"/>
    <w:rsid w:val="00BE2E62"/>
    <w:rsid w:val="00BE65E8"/>
    <w:rsid w:val="00BE6A02"/>
    <w:rsid w:val="00BE6C00"/>
    <w:rsid w:val="00BE7732"/>
    <w:rsid w:val="00BF029B"/>
    <w:rsid w:val="00BF1422"/>
    <w:rsid w:val="00BF1806"/>
    <w:rsid w:val="00BF229A"/>
    <w:rsid w:val="00BF4F1F"/>
    <w:rsid w:val="00BF71DB"/>
    <w:rsid w:val="00C0017A"/>
    <w:rsid w:val="00C00D42"/>
    <w:rsid w:val="00C0267B"/>
    <w:rsid w:val="00C02C36"/>
    <w:rsid w:val="00C043D1"/>
    <w:rsid w:val="00C1139D"/>
    <w:rsid w:val="00C16E61"/>
    <w:rsid w:val="00C239A5"/>
    <w:rsid w:val="00C26434"/>
    <w:rsid w:val="00C2660B"/>
    <w:rsid w:val="00C3045F"/>
    <w:rsid w:val="00C3075A"/>
    <w:rsid w:val="00C3291B"/>
    <w:rsid w:val="00C32C24"/>
    <w:rsid w:val="00C34B64"/>
    <w:rsid w:val="00C40797"/>
    <w:rsid w:val="00C43081"/>
    <w:rsid w:val="00C441EB"/>
    <w:rsid w:val="00C461CC"/>
    <w:rsid w:val="00C46692"/>
    <w:rsid w:val="00C50648"/>
    <w:rsid w:val="00C50DB1"/>
    <w:rsid w:val="00C5132A"/>
    <w:rsid w:val="00C51378"/>
    <w:rsid w:val="00C539F1"/>
    <w:rsid w:val="00C555D4"/>
    <w:rsid w:val="00C5768F"/>
    <w:rsid w:val="00C6311C"/>
    <w:rsid w:val="00C64B9C"/>
    <w:rsid w:val="00C6599A"/>
    <w:rsid w:val="00C66FA3"/>
    <w:rsid w:val="00C70FDB"/>
    <w:rsid w:val="00C7462E"/>
    <w:rsid w:val="00C8034F"/>
    <w:rsid w:val="00C80D77"/>
    <w:rsid w:val="00C81F45"/>
    <w:rsid w:val="00C82DB6"/>
    <w:rsid w:val="00C9051E"/>
    <w:rsid w:val="00C9098D"/>
    <w:rsid w:val="00C910EC"/>
    <w:rsid w:val="00C93045"/>
    <w:rsid w:val="00C936BE"/>
    <w:rsid w:val="00C961BB"/>
    <w:rsid w:val="00CA1A27"/>
    <w:rsid w:val="00CA2914"/>
    <w:rsid w:val="00CB003F"/>
    <w:rsid w:val="00CB7A85"/>
    <w:rsid w:val="00CB7FA5"/>
    <w:rsid w:val="00CC03E2"/>
    <w:rsid w:val="00CC0CDB"/>
    <w:rsid w:val="00CC27CB"/>
    <w:rsid w:val="00CD0313"/>
    <w:rsid w:val="00CD48BE"/>
    <w:rsid w:val="00CD672A"/>
    <w:rsid w:val="00CE4031"/>
    <w:rsid w:val="00CF2930"/>
    <w:rsid w:val="00CF3F7A"/>
    <w:rsid w:val="00CF3FBA"/>
    <w:rsid w:val="00D01DFD"/>
    <w:rsid w:val="00D04E49"/>
    <w:rsid w:val="00D05116"/>
    <w:rsid w:val="00D121BA"/>
    <w:rsid w:val="00D14C39"/>
    <w:rsid w:val="00D228D7"/>
    <w:rsid w:val="00D231FF"/>
    <w:rsid w:val="00D24926"/>
    <w:rsid w:val="00D25E0D"/>
    <w:rsid w:val="00D371F0"/>
    <w:rsid w:val="00D424D3"/>
    <w:rsid w:val="00D4669A"/>
    <w:rsid w:val="00D5366E"/>
    <w:rsid w:val="00D57ACD"/>
    <w:rsid w:val="00D616A0"/>
    <w:rsid w:val="00D65641"/>
    <w:rsid w:val="00D70597"/>
    <w:rsid w:val="00D75B5D"/>
    <w:rsid w:val="00D825C0"/>
    <w:rsid w:val="00D842A4"/>
    <w:rsid w:val="00D857F1"/>
    <w:rsid w:val="00D85B07"/>
    <w:rsid w:val="00D85D81"/>
    <w:rsid w:val="00D90ADD"/>
    <w:rsid w:val="00D92ACD"/>
    <w:rsid w:val="00D936A5"/>
    <w:rsid w:val="00D93734"/>
    <w:rsid w:val="00D951A0"/>
    <w:rsid w:val="00DA4392"/>
    <w:rsid w:val="00DA5092"/>
    <w:rsid w:val="00DA7EAB"/>
    <w:rsid w:val="00DB0ED3"/>
    <w:rsid w:val="00DB5177"/>
    <w:rsid w:val="00DC3090"/>
    <w:rsid w:val="00DC6F6F"/>
    <w:rsid w:val="00DC7DA3"/>
    <w:rsid w:val="00DD590D"/>
    <w:rsid w:val="00DD5F0C"/>
    <w:rsid w:val="00DE19C5"/>
    <w:rsid w:val="00DF0F60"/>
    <w:rsid w:val="00DF2FAC"/>
    <w:rsid w:val="00DF75F7"/>
    <w:rsid w:val="00E01FE8"/>
    <w:rsid w:val="00E04360"/>
    <w:rsid w:val="00E07347"/>
    <w:rsid w:val="00E14052"/>
    <w:rsid w:val="00E21B77"/>
    <w:rsid w:val="00E25FFF"/>
    <w:rsid w:val="00E26193"/>
    <w:rsid w:val="00E30A35"/>
    <w:rsid w:val="00E31001"/>
    <w:rsid w:val="00E31A1B"/>
    <w:rsid w:val="00E3445E"/>
    <w:rsid w:val="00E4456B"/>
    <w:rsid w:val="00E52F09"/>
    <w:rsid w:val="00E542F7"/>
    <w:rsid w:val="00E54332"/>
    <w:rsid w:val="00E5602E"/>
    <w:rsid w:val="00E5766F"/>
    <w:rsid w:val="00E63B7D"/>
    <w:rsid w:val="00E66926"/>
    <w:rsid w:val="00E66D8E"/>
    <w:rsid w:val="00E67335"/>
    <w:rsid w:val="00E75D29"/>
    <w:rsid w:val="00E80745"/>
    <w:rsid w:val="00E83515"/>
    <w:rsid w:val="00E83772"/>
    <w:rsid w:val="00E85E41"/>
    <w:rsid w:val="00E862B9"/>
    <w:rsid w:val="00E90E50"/>
    <w:rsid w:val="00E93706"/>
    <w:rsid w:val="00E950B3"/>
    <w:rsid w:val="00E9545B"/>
    <w:rsid w:val="00E962A4"/>
    <w:rsid w:val="00EA2738"/>
    <w:rsid w:val="00EA6C51"/>
    <w:rsid w:val="00EB00CF"/>
    <w:rsid w:val="00EB40B2"/>
    <w:rsid w:val="00EB6EB9"/>
    <w:rsid w:val="00EC04F2"/>
    <w:rsid w:val="00EC245A"/>
    <w:rsid w:val="00EC31C1"/>
    <w:rsid w:val="00EC3A61"/>
    <w:rsid w:val="00EC3ED6"/>
    <w:rsid w:val="00EC7F91"/>
    <w:rsid w:val="00ED07CC"/>
    <w:rsid w:val="00ED22D1"/>
    <w:rsid w:val="00ED5410"/>
    <w:rsid w:val="00ED76F0"/>
    <w:rsid w:val="00EE106A"/>
    <w:rsid w:val="00EE3485"/>
    <w:rsid w:val="00EF0C2F"/>
    <w:rsid w:val="00EF2CAC"/>
    <w:rsid w:val="00EF479A"/>
    <w:rsid w:val="00F00308"/>
    <w:rsid w:val="00F01C08"/>
    <w:rsid w:val="00F05A79"/>
    <w:rsid w:val="00F0693E"/>
    <w:rsid w:val="00F07452"/>
    <w:rsid w:val="00F11361"/>
    <w:rsid w:val="00F124E8"/>
    <w:rsid w:val="00F12886"/>
    <w:rsid w:val="00F159F0"/>
    <w:rsid w:val="00F16A61"/>
    <w:rsid w:val="00F172D9"/>
    <w:rsid w:val="00F26676"/>
    <w:rsid w:val="00F27CED"/>
    <w:rsid w:val="00F341D4"/>
    <w:rsid w:val="00F361E1"/>
    <w:rsid w:val="00F44CC7"/>
    <w:rsid w:val="00F50313"/>
    <w:rsid w:val="00F517AC"/>
    <w:rsid w:val="00F54762"/>
    <w:rsid w:val="00F658D4"/>
    <w:rsid w:val="00F66A85"/>
    <w:rsid w:val="00F70D22"/>
    <w:rsid w:val="00F729B6"/>
    <w:rsid w:val="00F7684D"/>
    <w:rsid w:val="00F77481"/>
    <w:rsid w:val="00F81913"/>
    <w:rsid w:val="00F8226F"/>
    <w:rsid w:val="00F83118"/>
    <w:rsid w:val="00F84464"/>
    <w:rsid w:val="00F8515B"/>
    <w:rsid w:val="00F85C73"/>
    <w:rsid w:val="00F86222"/>
    <w:rsid w:val="00F94E42"/>
    <w:rsid w:val="00F96E2A"/>
    <w:rsid w:val="00F97A41"/>
    <w:rsid w:val="00FA36CA"/>
    <w:rsid w:val="00FA4089"/>
    <w:rsid w:val="00FA77C4"/>
    <w:rsid w:val="00FB2D6D"/>
    <w:rsid w:val="00FB33A9"/>
    <w:rsid w:val="00FB3D86"/>
    <w:rsid w:val="00FB4AA5"/>
    <w:rsid w:val="00FC192A"/>
    <w:rsid w:val="00FC328C"/>
    <w:rsid w:val="00FC39BC"/>
    <w:rsid w:val="00FC3BB4"/>
    <w:rsid w:val="00FC489F"/>
    <w:rsid w:val="00FD0969"/>
    <w:rsid w:val="00FD256A"/>
    <w:rsid w:val="00FD5A41"/>
    <w:rsid w:val="00FE35A7"/>
    <w:rsid w:val="00FE747E"/>
    <w:rsid w:val="00FE792C"/>
    <w:rsid w:val="00FF3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3BD7A2F"/>
  <w15:chartTrackingRefBased/>
  <w15:docId w15:val="{5815BE06-FDA9-4E2E-8A51-C373327C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FA"/>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FD0969"/>
    <w:pPr>
      <w:keepNext/>
      <w:autoSpaceDE w:val="0"/>
      <w:autoSpaceDN w:val="0"/>
      <w:adjustRightInd w:val="0"/>
      <w:spacing w:line="288" w:lineRule="auto"/>
      <w:jc w:val="center"/>
      <w:outlineLvl w:val="0"/>
    </w:pPr>
    <w:rPr>
      <w:rFonts w:ascii="Arial" w:eastAsia="Calibri" w:hAnsi="Arial" w:cs="Arial"/>
      <w:b/>
      <w:bCs/>
      <w:color w:val="0000FF"/>
    </w:rPr>
  </w:style>
  <w:style w:type="paragraph" w:styleId="Ttulo2">
    <w:name w:val="heading 2"/>
    <w:aliases w:val="J2"/>
    <w:basedOn w:val="Normal"/>
    <w:next w:val="Normal"/>
    <w:link w:val="Ttulo2Car"/>
    <w:autoRedefine/>
    <w:uiPriority w:val="99"/>
    <w:qFormat/>
    <w:rsid w:val="00FD0969"/>
    <w:pPr>
      <w:keepNext/>
      <w:spacing w:line="288" w:lineRule="auto"/>
      <w:jc w:val="center"/>
      <w:outlineLvl w:val="1"/>
    </w:pPr>
    <w:rPr>
      <w:rFonts w:ascii="Arial" w:eastAsia="Calibri" w:hAnsi="Arial" w:cs="Arial"/>
      <w:b/>
      <w:bCs/>
      <w:i/>
      <w:iCs/>
      <w:color w:val="0000FF"/>
      <w:u w:val="double"/>
    </w:rPr>
  </w:style>
  <w:style w:type="paragraph" w:styleId="Ttulo3">
    <w:name w:val="heading 3"/>
    <w:aliases w:val="J3"/>
    <w:basedOn w:val="Normal"/>
    <w:next w:val="Normal"/>
    <w:link w:val="Ttulo3Car"/>
    <w:autoRedefine/>
    <w:uiPriority w:val="99"/>
    <w:qFormat/>
    <w:rsid w:val="00B74B5C"/>
    <w:pPr>
      <w:keepNext/>
      <w:spacing w:line="288" w:lineRule="auto"/>
      <w:jc w:val="both"/>
      <w:outlineLvl w:val="2"/>
    </w:pPr>
    <w:rPr>
      <w:rFonts w:ascii="Arial" w:eastAsia="Calibri" w:hAnsi="Arial"/>
      <w:b/>
      <w:bCs/>
      <w:color w:val="0000FF"/>
    </w:rPr>
  </w:style>
  <w:style w:type="paragraph" w:styleId="Ttulo4">
    <w:name w:val="heading 4"/>
    <w:aliases w:val="J4"/>
    <w:basedOn w:val="Normal"/>
    <w:next w:val="Normal"/>
    <w:link w:val="Ttulo4Car"/>
    <w:autoRedefine/>
    <w:uiPriority w:val="99"/>
    <w:qFormat/>
    <w:rsid w:val="00694831"/>
    <w:pPr>
      <w:keepNext/>
      <w:tabs>
        <w:tab w:val="left" w:pos="9360"/>
      </w:tabs>
      <w:spacing w:before="60" w:after="60" w:line="288" w:lineRule="auto"/>
      <w:ind w:right="44"/>
      <w:jc w:val="both"/>
      <w:outlineLvl w:val="3"/>
    </w:pPr>
    <w:rPr>
      <w:rFonts w:ascii="Arial" w:eastAsia="Calibri" w:hAnsi="Arial" w:cs="Arial"/>
      <w:b/>
    </w:rPr>
  </w:style>
  <w:style w:type="paragraph" w:styleId="Ttulo5">
    <w:name w:val="heading 5"/>
    <w:basedOn w:val="Normal"/>
    <w:next w:val="Normal"/>
    <w:link w:val="Ttulo5Car"/>
    <w:uiPriority w:val="99"/>
    <w:qFormat/>
    <w:rsid w:val="00210AFA"/>
    <w:pPr>
      <w:keepNext/>
      <w:suppressAutoHyphens/>
      <w:spacing w:line="288" w:lineRule="auto"/>
      <w:jc w:val="center"/>
      <w:outlineLvl w:val="4"/>
    </w:pPr>
    <w:rPr>
      <w:rFonts w:ascii="Arial" w:eastAsia="Calibri" w:hAnsi="Arial"/>
      <w:b/>
      <w:bCs/>
      <w:u w:val="single"/>
    </w:rPr>
  </w:style>
  <w:style w:type="paragraph" w:styleId="Ttulo6">
    <w:name w:val="heading 6"/>
    <w:basedOn w:val="Normal"/>
    <w:next w:val="Normal"/>
    <w:link w:val="Ttulo6Car"/>
    <w:uiPriority w:val="99"/>
    <w:qFormat/>
    <w:rsid w:val="00210AFA"/>
    <w:pPr>
      <w:keepNext/>
      <w:widowControl w:val="0"/>
      <w:autoSpaceDE w:val="0"/>
      <w:autoSpaceDN w:val="0"/>
      <w:adjustRightInd w:val="0"/>
      <w:jc w:val="center"/>
      <w:outlineLvl w:val="5"/>
    </w:pPr>
    <w:rPr>
      <w:rFonts w:eastAsia="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FD0969"/>
    <w:rPr>
      <w:rFonts w:ascii="Arial" w:eastAsia="Calibri" w:hAnsi="Arial" w:cs="Arial"/>
      <w:b/>
      <w:bCs/>
      <w:color w:val="0000FF"/>
      <w:sz w:val="24"/>
      <w:szCs w:val="24"/>
      <w:lang w:val="es-ES" w:eastAsia="es-ES" w:bidi="ar-SA"/>
    </w:rPr>
  </w:style>
  <w:style w:type="character" w:customStyle="1" w:styleId="Ttulo2Car">
    <w:name w:val="Título 2 Car"/>
    <w:aliases w:val="J2 Car"/>
    <w:link w:val="Ttulo2"/>
    <w:uiPriority w:val="99"/>
    <w:locked/>
    <w:rsid w:val="00FD0969"/>
    <w:rPr>
      <w:rFonts w:ascii="Arial" w:eastAsia="Calibri" w:hAnsi="Arial" w:cs="Arial"/>
      <w:b/>
      <w:bCs/>
      <w:i/>
      <w:iCs/>
      <w:color w:val="0000FF"/>
      <w:sz w:val="24"/>
      <w:szCs w:val="24"/>
      <w:u w:val="double"/>
      <w:lang w:val="es-ES" w:eastAsia="es-ES" w:bidi="ar-SA"/>
    </w:rPr>
  </w:style>
  <w:style w:type="character" w:customStyle="1" w:styleId="Ttulo3Car">
    <w:name w:val="Título 3 Car"/>
    <w:aliases w:val="J3 Car"/>
    <w:link w:val="Ttulo3"/>
    <w:uiPriority w:val="99"/>
    <w:locked/>
    <w:rsid w:val="00B74B5C"/>
    <w:rPr>
      <w:rFonts w:ascii="Arial" w:eastAsia="Calibri" w:hAnsi="Arial"/>
      <w:b/>
      <w:bCs/>
      <w:color w:val="0000FF"/>
      <w:sz w:val="24"/>
      <w:szCs w:val="24"/>
      <w:lang w:val="es-ES" w:eastAsia="es-ES" w:bidi="ar-SA"/>
    </w:rPr>
  </w:style>
  <w:style w:type="character" w:customStyle="1" w:styleId="Ttulo4Car">
    <w:name w:val="Título 4 Car"/>
    <w:aliases w:val="J4 Car"/>
    <w:link w:val="Ttulo4"/>
    <w:uiPriority w:val="99"/>
    <w:locked/>
    <w:rsid w:val="00694831"/>
    <w:rPr>
      <w:rFonts w:ascii="Arial" w:hAnsi="Arial" w:cs="Arial"/>
      <w:b/>
      <w:sz w:val="24"/>
      <w:szCs w:val="24"/>
    </w:rPr>
  </w:style>
  <w:style w:type="character" w:customStyle="1" w:styleId="Ttulo5Car">
    <w:name w:val="Título 5 Car"/>
    <w:link w:val="Ttulo5"/>
    <w:uiPriority w:val="99"/>
    <w:locked/>
    <w:rsid w:val="00210AFA"/>
    <w:rPr>
      <w:rFonts w:ascii="Arial" w:hAnsi="Arial" w:cs="Times New Roman"/>
      <w:b/>
      <w:sz w:val="24"/>
      <w:u w:val="single"/>
      <w:lang w:eastAsia="es-ES"/>
    </w:rPr>
  </w:style>
  <w:style w:type="character" w:customStyle="1" w:styleId="Ttulo6Car">
    <w:name w:val="Título 6 Car"/>
    <w:link w:val="Ttulo6"/>
    <w:uiPriority w:val="99"/>
    <w:locked/>
    <w:rsid w:val="00210AFA"/>
    <w:rPr>
      <w:rFonts w:ascii="Times New Roman" w:hAnsi="Times New Roman" w:cs="Times New Roman"/>
      <w:b/>
      <w:sz w:val="24"/>
      <w:lang w:eastAsia="es-ES"/>
    </w:rPr>
  </w:style>
  <w:style w:type="paragraph" w:styleId="Encabezado">
    <w:name w:val="header"/>
    <w:basedOn w:val="Normal"/>
    <w:link w:val="EncabezadoCar"/>
    <w:uiPriority w:val="99"/>
    <w:rsid w:val="00210AFA"/>
    <w:pPr>
      <w:tabs>
        <w:tab w:val="center" w:pos="4252"/>
        <w:tab w:val="right" w:pos="8504"/>
      </w:tabs>
    </w:pPr>
    <w:rPr>
      <w:rFonts w:eastAsia="Calibri"/>
      <w:szCs w:val="20"/>
    </w:rPr>
  </w:style>
  <w:style w:type="character" w:customStyle="1" w:styleId="HeaderChar">
    <w:name w:val="Header Char"/>
    <w:uiPriority w:val="99"/>
    <w:locked/>
    <w:rsid w:val="00210AFA"/>
    <w:rPr>
      <w:rFonts w:cs="Times New Roman"/>
    </w:rPr>
  </w:style>
  <w:style w:type="character" w:customStyle="1" w:styleId="EncabezadoCar">
    <w:name w:val="Encabezado Car"/>
    <w:link w:val="Encabezado"/>
    <w:uiPriority w:val="99"/>
    <w:locked/>
    <w:rsid w:val="00210AFA"/>
    <w:rPr>
      <w:rFonts w:ascii="Times New Roman" w:hAnsi="Times New Roman"/>
      <w:sz w:val="24"/>
      <w:lang w:eastAsia="es-ES"/>
    </w:rPr>
  </w:style>
  <w:style w:type="paragraph" w:styleId="Piedepgina">
    <w:name w:val="footer"/>
    <w:basedOn w:val="Normal"/>
    <w:link w:val="PiedepginaCar"/>
    <w:uiPriority w:val="99"/>
    <w:rsid w:val="00210AFA"/>
    <w:pPr>
      <w:tabs>
        <w:tab w:val="center" w:pos="4252"/>
        <w:tab w:val="right" w:pos="8504"/>
      </w:tabs>
    </w:pPr>
    <w:rPr>
      <w:rFonts w:eastAsia="Calibri"/>
      <w:szCs w:val="20"/>
    </w:rPr>
  </w:style>
  <w:style w:type="character" w:customStyle="1" w:styleId="FooterChar">
    <w:name w:val="Footer Char"/>
    <w:uiPriority w:val="99"/>
    <w:locked/>
    <w:rsid w:val="00210AFA"/>
    <w:rPr>
      <w:rFonts w:cs="Times New Roman"/>
    </w:rPr>
  </w:style>
  <w:style w:type="character" w:customStyle="1" w:styleId="PiedepginaCar">
    <w:name w:val="Pie de página Car"/>
    <w:link w:val="Piedepgina"/>
    <w:uiPriority w:val="99"/>
    <w:locked/>
    <w:rsid w:val="00210AFA"/>
    <w:rPr>
      <w:rFonts w:ascii="Times New Roman" w:hAnsi="Times New Roman"/>
      <w:sz w:val="24"/>
      <w:lang w:eastAsia="es-ES"/>
    </w:rPr>
  </w:style>
  <w:style w:type="character" w:styleId="Nmerodepgina">
    <w:name w:val="page number"/>
    <w:uiPriority w:val="99"/>
    <w:rsid w:val="00210AFA"/>
    <w:rPr>
      <w:rFonts w:cs="Times New Roman"/>
    </w:rPr>
  </w:style>
  <w:style w:type="character" w:styleId="Refdenotaalpie">
    <w:name w:val="footnote reference"/>
    <w:semiHidden/>
    <w:rsid w:val="00210AFA"/>
    <w:rPr>
      <w:rFonts w:cs="Times New Roman"/>
      <w:vertAlign w:val="superscript"/>
    </w:rPr>
  </w:style>
  <w:style w:type="paragraph" w:styleId="Textonotapie">
    <w:name w:val="footnote text"/>
    <w:basedOn w:val="Normal"/>
    <w:link w:val="TextonotapieCar"/>
    <w:uiPriority w:val="99"/>
    <w:semiHidden/>
    <w:rsid w:val="00210AFA"/>
    <w:pPr>
      <w:widowControl w:val="0"/>
      <w:autoSpaceDE w:val="0"/>
      <w:autoSpaceDN w:val="0"/>
      <w:adjustRightInd w:val="0"/>
      <w:spacing w:before="240" w:after="240"/>
    </w:pPr>
    <w:rPr>
      <w:rFonts w:eastAsia="Calibri"/>
      <w:sz w:val="20"/>
      <w:szCs w:val="20"/>
    </w:rPr>
  </w:style>
  <w:style w:type="character" w:customStyle="1" w:styleId="FootnoteTextChar">
    <w:name w:val="Footnote Text Char"/>
    <w:uiPriority w:val="99"/>
    <w:locked/>
    <w:rsid w:val="00210AFA"/>
    <w:rPr>
      <w:rFonts w:cs="Times New Roman"/>
      <w:sz w:val="20"/>
    </w:rPr>
  </w:style>
  <w:style w:type="character" w:customStyle="1" w:styleId="TextonotapieCar">
    <w:name w:val="Texto nota pie Car"/>
    <w:link w:val="Textonotapie"/>
    <w:uiPriority w:val="99"/>
    <w:semiHidden/>
    <w:locked/>
    <w:rsid w:val="00210AFA"/>
    <w:rPr>
      <w:rFonts w:ascii="Times New Roman" w:hAnsi="Times New Roman"/>
      <w:sz w:val="20"/>
      <w:lang w:eastAsia="es-ES"/>
    </w:rPr>
  </w:style>
  <w:style w:type="paragraph" w:styleId="Textoindependiente">
    <w:name w:val="Body Text"/>
    <w:basedOn w:val="Normal"/>
    <w:link w:val="TextoindependienteCar"/>
    <w:uiPriority w:val="99"/>
    <w:rsid w:val="00210AFA"/>
    <w:pPr>
      <w:spacing w:line="288" w:lineRule="auto"/>
      <w:jc w:val="both"/>
    </w:pPr>
    <w:rPr>
      <w:rFonts w:eastAsia="Calibri"/>
    </w:rPr>
  </w:style>
  <w:style w:type="character" w:customStyle="1" w:styleId="TextoindependienteCar">
    <w:name w:val="Texto independiente Car"/>
    <w:link w:val="Textoindependiente"/>
    <w:uiPriority w:val="99"/>
    <w:locked/>
    <w:rsid w:val="00210AFA"/>
    <w:rPr>
      <w:rFonts w:ascii="Times New Roman" w:hAnsi="Times New Roman" w:cs="Times New Roman"/>
      <w:sz w:val="24"/>
      <w:lang w:eastAsia="es-ES"/>
    </w:rPr>
  </w:style>
  <w:style w:type="paragraph" w:styleId="Textoindependiente2">
    <w:name w:val="Body Text 2"/>
    <w:basedOn w:val="Normal"/>
    <w:link w:val="Textoindependiente2Car"/>
    <w:uiPriority w:val="99"/>
    <w:rsid w:val="00210AFA"/>
    <w:pPr>
      <w:spacing w:line="288" w:lineRule="auto"/>
      <w:jc w:val="both"/>
    </w:pPr>
    <w:rPr>
      <w:rFonts w:eastAsia="Calibri"/>
      <w:b/>
      <w:bCs/>
    </w:rPr>
  </w:style>
  <w:style w:type="character" w:customStyle="1" w:styleId="Textoindependiente2Car">
    <w:name w:val="Texto independiente 2 Car"/>
    <w:link w:val="Textoindependiente2"/>
    <w:uiPriority w:val="99"/>
    <w:locked/>
    <w:rsid w:val="00210AFA"/>
    <w:rPr>
      <w:rFonts w:ascii="Times New Roman" w:hAnsi="Times New Roman" w:cs="Times New Roman"/>
      <w:b/>
      <w:sz w:val="24"/>
      <w:lang w:eastAsia="es-ES"/>
    </w:rPr>
  </w:style>
  <w:style w:type="paragraph" w:styleId="Listaconvietas2">
    <w:name w:val="List Bullet 2"/>
    <w:basedOn w:val="Normal"/>
    <w:autoRedefine/>
    <w:uiPriority w:val="99"/>
    <w:rsid w:val="00210AFA"/>
    <w:pPr>
      <w:numPr>
        <w:numId w:val="3"/>
      </w:numPr>
      <w:tabs>
        <w:tab w:val="num" w:pos="926"/>
      </w:tabs>
      <w:jc w:val="both"/>
    </w:pPr>
  </w:style>
  <w:style w:type="paragraph" w:styleId="Saludo">
    <w:name w:val="Salutation"/>
    <w:basedOn w:val="Normal"/>
    <w:next w:val="Normal"/>
    <w:link w:val="SaludoCar"/>
    <w:uiPriority w:val="99"/>
    <w:rsid w:val="00210AFA"/>
    <w:pPr>
      <w:jc w:val="both"/>
    </w:pPr>
    <w:rPr>
      <w:rFonts w:eastAsia="Calibri"/>
    </w:rPr>
  </w:style>
  <w:style w:type="character" w:customStyle="1" w:styleId="SaludoCar">
    <w:name w:val="Saludo Car"/>
    <w:link w:val="Saludo"/>
    <w:uiPriority w:val="99"/>
    <w:locked/>
    <w:rsid w:val="00210AFA"/>
    <w:rPr>
      <w:rFonts w:ascii="Times New Roman" w:hAnsi="Times New Roman" w:cs="Times New Roman"/>
      <w:sz w:val="24"/>
      <w:lang w:eastAsia="es-ES"/>
    </w:rPr>
  </w:style>
  <w:style w:type="paragraph" w:styleId="Sangra2detindependiente">
    <w:name w:val="Body Text Indent 2"/>
    <w:basedOn w:val="Normal"/>
    <w:link w:val="Sangra2detindependienteCar"/>
    <w:uiPriority w:val="99"/>
    <w:rsid w:val="00210AFA"/>
    <w:pPr>
      <w:spacing w:line="288" w:lineRule="auto"/>
      <w:ind w:left="709"/>
      <w:jc w:val="both"/>
    </w:pPr>
    <w:rPr>
      <w:rFonts w:eastAsia="Calibri"/>
    </w:rPr>
  </w:style>
  <w:style w:type="character" w:customStyle="1" w:styleId="Sangra2detindependienteCar">
    <w:name w:val="Sangría 2 de t. independiente Car"/>
    <w:link w:val="Sangra2detindependiente"/>
    <w:uiPriority w:val="99"/>
    <w:locked/>
    <w:rsid w:val="00210AFA"/>
    <w:rPr>
      <w:rFonts w:ascii="Times New Roman" w:hAnsi="Times New Roman" w:cs="Times New Roman"/>
      <w:sz w:val="24"/>
      <w:lang w:eastAsia="es-ES"/>
    </w:rPr>
  </w:style>
  <w:style w:type="paragraph" w:styleId="Sangra3detindependiente">
    <w:name w:val="Body Text Indent 3"/>
    <w:basedOn w:val="Normal"/>
    <w:link w:val="Sangra3detindependienteCar"/>
    <w:uiPriority w:val="99"/>
    <w:rsid w:val="00210AFA"/>
    <w:pPr>
      <w:spacing w:line="288" w:lineRule="auto"/>
      <w:ind w:left="709"/>
      <w:jc w:val="both"/>
    </w:pPr>
    <w:rPr>
      <w:rFonts w:eastAsia="Calibri"/>
      <w:b/>
      <w:bCs/>
    </w:rPr>
  </w:style>
  <w:style w:type="character" w:customStyle="1" w:styleId="Sangra3detindependienteCar">
    <w:name w:val="Sangría 3 de t. independiente Car"/>
    <w:link w:val="Sangra3detindependiente"/>
    <w:uiPriority w:val="99"/>
    <w:locked/>
    <w:rsid w:val="00210AFA"/>
    <w:rPr>
      <w:rFonts w:ascii="Times New Roman" w:hAnsi="Times New Roman" w:cs="Times New Roman"/>
      <w:b/>
      <w:sz w:val="24"/>
      <w:lang w:eastAsia="es-ES"/>
    </w:rPr>
  </w:style>
  <w:style w:type="paragraph" w:styleId="TDC1">
    <w:name w:val="toc 1"/>
    <w:basedOn w:val="Ttulodendice"/>
    <w:next w:val="Normal"/>
    <w:autoRedefine/>
    <w:uiPriority w:val="39"/>
    <w:rsid w:val="00210AFA"/>
    <w:pPr>
      <w:tabs>
        <w:tab w:val="right" w:leader="dot" w:pos="9014"/>
      </w:tabs>
      <w:spacing w:before="60" w:after="60"/>
    </w:pPr>
    <w:rPr>
      <w:noProof/>
    </w:rPr>
  </w:style>
  <w:style w:type="paragraph" w:styleId="ndice1">
    <w:name w:val="index 1"/>
    <w:basedOn w:val="Normal"/>
    <w:next w:val="Normal"/>
    <w:autoRedefine/>
    <w:uiPriority w:val="99"/>
    <w:semiHidden/>
    <w:rsid w:val="00210AFA"/>
    <w:pPr>
      <w:ind w:left="240" w:hanging="240"/>
    </w:pPr>
  </w:style>
  <w:style w:type="paragraph" w:styleId="Ttulodendice">
    <w:name w:val="index heading"/>
    <w:basedOn w:val="Normal"/>
    <w:next w:val="ndice1"/>
    <w:uiPriority w:val="99"/>
    <w:semiHidden/>
    <w:rsid w:val="00210AFA"/>
    <w:rPr>
      <w:rFonts w:ascii="Arial" w:hAnsi="Arial" w:cs="Arial"/>
      <w:b/>
      <w:bCs/>
    </w:rPr>
  </w:style>
  <w:style w:type="paragraph" w:styleId="TDC2">
    <w:name w:val="toc 2"/>
    <w:basedOn w:val="Normal"/>
    <w:next w:val="Normal"/>
    <w:autoRedefine/>
    <w:uiPriority w:val="39"/>
    <w:rsid w:val="00210AF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10AF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10AFA"/>
    <w:pPr>
      <w:numPr>
        <w:numId w:val="27"/>
      </w:numPr>
      <w:tabs>
        <w:tab w:val="right" w:leader="dot" w:pos="9014"/>
      </w:tabs>
      <w:spacing w:before="60" w:after="60"/>
      <w:ind w:left="1260" w:hanging="1440"/>
      <w:jc w:val="both"/>
    </w:pPr>
    <w:rPr>
      <w:b w:val="0"/>
      <w:bCs w:val="0"/>
      <w:noProof/>
    </w:rPr>
  </w:style>
  <w:style w:type="character" w:styleId="Hipervnculo">
    <w:name w:val="Hyperlink"/>
    <w:uiPriority w:val="99"/>
    <w:rsid w:val="00210AFA"/>
    <w:rPr>
      <w:rFonts w:cs="Times New Roman"/>
      <w:color w:val="0000FF"/>
      <w:u w:val="single"/>
    </w:rPr>
  </w:style>
  <w:style w:type="paragraph" w:styleId="Textoindependiente3">
    <w:name w:val="Body Text 3"/>
    <w:basedOn w:val="Normal"/>
    <w:link w:val="Textoindependiente3Car"/>
    <w:uiPriority w:val="99"/>
    <w:rsid w:val="00210AFA"/>
    <w:rPr>
      <w:rFonts w:eastAsia="Calibri"/>
      <w:i/>
      <w:iCs/>
    </w:rPr>
  </w:style>
  <w:style w:type="character" w:customStyle="1" w:styleId="Textoindependiente3Car">
    <w:name w:val="Texto independiente 3 Car"/>
    <w:link w:val="Textoindependiente3"/>
    <w:uiPriority w:val="99"/>
    <w:locked/>
    <w:rsid w:val="00210AFA"/>
    <w:rPr>
      <w:rFonts w:ascii="Times New Roman" w:hAnsi="Times New Roman" w:cs="Times New Roman"/>
      <w:i/>
      <w:sz w:val="24"/>
      <w:lang w:eastAsia="es-ES"/>
    </w:rPr>
  </w:style>
  <w:style w:type="paragraph" w:styleId="TDC5">
    <w:name w:val="toc 5"/>
    <w:basedOn w:val="Normal"/>
    <w:next w:val="Normal"/>
    <w:autoRedefine/>
    <w:uiPriority w:val="39"/>
    <w:rsid w:val="00210AFA"/>
    <w:pPr>
      <w:tabs>
        <w:tab w:val="right" w:leader="dot" w:pos="9014"/>
      </w:tabs>
      <w:ind w:left="284"/>
    </w:pPr>
    <w:rPr>
      <w:rFonts w:ascii="Arial" w:hAnsi="Arial" w:cs="Arial"/>
      <w:b/>
      <w:noProof/>
    </w:rPr>
  </w:style>
  <w:style w:type="paragraph" w:styleId="TDC6">
    <w:name w:val="toc 6"/>
    <w:basedOn w:val="Normal"/>
    <w:next w:val="Normal"/>
    <w:autoRedefine/>
    <w:uiPriority w:val="39"/>
    <w:rsid w:val="00210AFA"/>
    <w:pPr>
      <w:ind w:left="1200"/>
    </w:pPr>
  </w:style>
  <w:style w:type="paragraph" w:styleId="TDC7">
    <w:name w:val="toc 7"/>
    <w:basedOn w:val="Normal"/>
    <w:next w:val="Normal"/>
    <w:autoRedefine/>
    <w:uiPriority w:val="39"/>
    <w:rsid w:val="00210AFA"/>
    <w:pPr>
      <w:ind w:left="1440"/>
    </w:pPr>
  </w:style>
  <w:style w:type="paragraph" w:styleId="TDC8">
    <w:name w:val="toc 8"/>
    <w:basedOn w:val="Normal"/>
    <w:next w:val="Normal"/>
    <w:autoRedefine/>
    <w:uiPriority w:val="39"/>
    <w:rsid w:val="00210AFA"/>
    <w:pPr>
      <w:ind w:left="1680"/>
    </w:pPr>
  </w:style>
  <w:style w:type="paragraph" w:styleId="TDC9">
    <w:name w:val="toc 9"/>
    <w:basedOn w:val="Normal"/>
    <w:next w:val="Normal"/>
    <w:autoRedefine/>
    <w:uiPriority w:val="39"/>
    <w:rsid w:val="00210AFA"/>
    <w:pPr>
      <w:ind w:left="1920"/>
    </w:pPr>
  </w:style>
  <w:style w:type="paragraph" w:styleId="Mapadeldocumento">
    <w:name w:val="Document Map"/>
    <w:basedOn w:val="Normal"/>
    <w:link w:val="MapadeldocumentoCar"/>
    <w:uiPriority w:val="99"/>
    <w:semiHidden/>
    <w:rsid w:val="00210AFA"/>
    <w:pPr>
      <w:shd w:val="clear" w:color="auto" w:fill="000080"/>
    </w:pPr>
    <w:rPr>
      <w:rFonts w:ascii="Tahoma" w:eastAsia="Calibri" w:hAnsi="Tahoma"/>
      <w:sz w:val="20"/>
      <w:szCs w:val="20"/>
    </w:rPr>
  </w:style>
  <w:style w:type="character" w:customStyle="1" w:styleId="MapadeldocumentoCar">
    <w:name w:val="Mapa del documento Car"/>
    <w:link w:val="Mapadeldocumento"/>
    <w:uiPriority w:val="99"/>
    <w:semiHidden/>
    <w:locked/>
    <w:rsid w:val="00210AFA"/>
    <w:rPr>
      <w:rFonts w:ascii="Tahoma" w:hAnsi="Tahoma" w:cs="Times New Roman"/>
      <w:sz w:val="20"/>
      <w:shd w:val="clear" w:color="auto" w:fill="000080"/>
      <w:lang w:eastAsia="es-ES"/>
    </w:rPr>
  </w:style>
  <w:style w:type="paragraph" w:customStyle="1" w:styleId="CM47">
    <w:name w:val="CM47"/>
    <w:basedOn w:val="Normal"/>
    <w:next w:val="Normal"/>
    <w:uiPriority w:val="99"/>
    <w:rsid w:val="00210AFA"/>
    <w:pPr>
      <w:widowControl w:val="0"/>
      <w:autoSpaceDE w:val="0"/>
      <w:autoSpaceDN w:val="0"/>
      <w:adjustRightInd w:val="0"/>
      <w:spacing w:after="338"/>
    </w:pPr>
  </w:style>
  <w:style w:type="paragraph" w:customStyle="1" w:styleId="Default">
    <w:name w:val="Default"/>
    <w:uiPriority w:val="99"/>
    <w:rsid w:val="00210AFA"/>
    <w:pPr>
      <w:widowControl w:val="0"/>
      <w:autoSpaceDE w:val="0"/>
      <w:autoSpaceDN w:val="0"/>
      <w:adjustRightInd w:val="0"/>
    </w:pPr>
    <w:rPr>
      <w:rFonts w:ascii="Times New Roman" w:eastAsia="Times New Roman" w:hAnsi="Times New Roman"/>
      <w:color w:val="000000"/>
      <w:sz w:val="24"/>
      <w:szCs w:val="24"/>
    </w:rPr>
  </w:style>
  <w:style w:type="paragraph" w:customStyle="1" w:styleId="CM59">
    <w:name w:val="CM59"/>
    <w:basedOn w:val="Normal"/>
    <w:next w:val="Normal"/>
    <w:uiPriority w:val="99"/>
    <w:rsid w:val="00210AFA"/>
    <w:pPr>
      <w:widowControl w:val="0"/>
      <w:autoSpaceDE w:val="0"/>
      <w:autoSpaceDN w:val="0"/>
      <w:adjustRightInd w:val="0"/>
      <w:spacing w:after="390"/>
    </w:pPr>
  </w:style>
  <w:style w:type="paragraph" w:customStyle="1" w:styleId="CM57">
    <w:name w:val="CM57"/>
    <w:basedOn w:val="Normal"/>
    <w:next w:val="Normal"/>
    <w:uiPriority w:val="99"/>
    <w:rsid w:val="00210AFA"/>
    <w:pPr>
      <w:widowControl w:val="0"/>
      <w:autoSpaceDE w:val="0"/>
      <w:autoSpaceDN w:val="0"/>
      <w:adjustRightInd w:val="0"/>
      <w:spacing w:after="1373"/>
    </w:pPr>
  </w:style>
  <w:style w:type="paragraph" w:customStyle="1" w:styleId="CM48">
    <w:name w:val="CM48"/>
    <w:basedOn w:val="Normal"/>
    <w:next w:val="Normal"/>
    <w:uiPriority w:val="99"/>
    <w:rsid w:val="00210AFA"/>
    <w:pPr>
      <w:widowControl w:val="0"/>
      <w:autoSpaceDE w:val="0"/>
      <w:autoSpaceDN w:val="0"/>
      <w:adjustRightInd w:val="0"/>
      <w:spacing w:after="258"/>
    </w:pPr>
  </w:style>
  <w:style w:type="paragraph" w:styleId="Textodeglobo">
    <w:name w:val="Balloon Text"/>
    <w:basedOn w:val="Normal"/>
    <w:link w:val="TextodegloboCar"/>
    <w:uiPriority w:val="99"/>
    <w:semiHidden/>
    <w:rsid w:val="00210AFA"/>
    <w:rPr>
      <w:rFonts w:ascii="Tahoma" w:eastAsia="Calibri" w:hAnsi="Tahoma"/>
      <w:sz w:val="16"/>
      <w:szCs w:val="16"/>
    </w:rPr>
  </w:style>
  <w:style w:type="character" w:customStyle="1" w:styleId="TextodegloboCar">
    <w:name w:val="Texto de globo Car"/>
    <w:link w:val="Textodeglobo"/>
    <w:uiPriority w:val="99"/>
    <w:semiHidden/>
    <w:locked/>
    <w:rsid w:val="00210AFA"/>
    <w:rPr>
      <w:rFonts w:ascii="Tahoma" w:hAnsi="Tahoma" w:cs="Times New Roman"/>
      <w:sz w:val="16"/>
      <w:lang w:eastAsia="es-ES"/>
    </w:rPr>
  </w:style>
  <w:style w:type="paragraph" w:customStyle="1" w:styleId="CharCharCharCharCharChar">
    <w:name w:val="Char Char Char Char Char Char"/>
    <w:basedOn w:val="Normal"/>
    <w:uiPriority w:val="99"/>
    <w:rsid w:val="00210AFA"/>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99"/>
    <w:qFormat/>
    <w:rsid w:val="00210AFA"/>
    <w:pPr>
      <w:ind w:left="720"/>
    </w:pPr>
  </w:style>
  <w:style w:type="character" w:styleId="Refdecomentario">
    <w:name w:val="annotation reference"/>
    <w:uiPriority w:val="99"/>
    <w:semiHidden/>
    <w:rsid w:val="00210AFA"/>
    <w:rPr>
      <w:rFonts w:cs="Times New Roman"/>
      <w:sz w:val="16"/>
    </w:rPr>
  </w:style>
  <w:style w:type="paragraph" w:styleId="Textocomentario">
    <w:name w:val="annotation text"/>
    <w:basedOn w:val="Normal"/>
    <w:link w:val="TextocomentarioCar"/>
    <w:uiPriority w:val="99"/>
    <w:semiHidden/>
    <w:rsid w:val="00210AFA"/>
    <w:rPr>
      <w:rFonts w:eastAsia="Calibri"/>
      <w:sz w:val="20"/>
      <w:szCs w:val="20"/>
    </w:rPr>
  </w:style>
  <w:style w:type="character" w:customStyle="1" w:styleId="TextocomentarioCar">
    <w:name w:val="Texto comentario Car"/>
    <w:link w:val="Textocomentario"/>
    <w:uiPriority w:val="99"/>
    <w:semiHidden/>
    <w:locked/>
    <w:rsid w:val="00210AFA"/>
    <w:rPr>
      <w:rFonts w:ascii="Times New Roman" w:hAnsi="Times New Roman" w:cs="Times New Roman"/>
      <w:sz w:val="20"/>
      <w:lang w:eastAsia="es-ES"/>
    </w:rPr>
  </w:style>
  <w:style w:type="paragraph" w:styleId="Asuntodelcomentario">
    <w:name w:val="annotation subject"/>
    <w:basedOn w:val="Textocomentario"/>
    <w:next w:val="Textocomentario"/>
    <w:link w:val="AsuntodelcomentarioCar"/>
    <w:uiPriority w:val="99"/>
    <w:semiHidden/>
    <w:rsid w:val="00210AFA"/>
    <w:rPr>
      <w:b/>
      <w:bCs/>
    </w:rPr>
  </w:style>
  <w:style w:type="character" w:customStyle="1" w:styleId="AsuntodelcomentarioCar">
    <w:name w:val="Asunto del comentario Car"/>
    <w:link w:val="Asuntodelcomentario"/>
    <w:uiPriority w:val="99"/>
    <w:semiHidden/>
    <w:locked/>
    <w:rsid w:val="00210AFA"/>
    <w:rPr>
      <w:rFonts w:ascii="Times New Roman" w:hAnsi="Times New Roman" w:cs="Times New Roman"/>
      <w:b/>
      <w:sz w:val="20"/>
      <w:lang w:eastAsia="es-ES"/>
    </w:rPr>
  </w:style>
  <w:style w:type="paragraph" w:customStyle="1" w:styleId="Prrafodelista1">
    <w:name w:val="Párrafo de lista1"/>
    <w:basedOn w:val="Normal"/>
    <w:rsid w:val="00210AFA"/>
    <w:pPr>
      <w:ind w:left="720"/>
    </w:pPr>
  </w:style>
  <w:style w:type="paragraph" w:customStyle="1" w:styleId="ListParagraph1">
    <w:name w:val="List Paragraph1"/>
    <w:basedOn w:val="Normal"/>
    <w:uiPriority w:val="99"/>
    <w:rsid w:val="00210AFA"/>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210AFA"/>
    <w:pPr>
      <w:widowControl/>
      <w:spacing w:line="201" w:lineRule="atLeast"/>
    </w:pPr>
    <w:rPr>
      <w:rFonts w:ascii="Arial" w:hAnsi="Arial"/>
      <w:color w:val="auto"/>
    </w:rPr>
  </w:style>
  <w:style w:type="table" w:styleId="Tablaconcuadrcula">
    <w:name w:val="Table Grid"/>
    <w:basedOn w:val="Tablanormal"/>
    <w:uiPriority w:val="99"/>
    <w:rsid w:val="00210A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10AFA"/>
    <w:pPr>
      <w:widowControl/>
      <w:spacing w:line="201" w:lineRule="atLeast"/>
    </w:pPr>
    <w:rPr>
      <w:rFonts w:ascii="Arial" w:hAnsi="Arial"/>
      <w:color w:val="auto"/>
    </w:rPr>
  </w:style>
  <w:style w:type="character" w:customStyle="1" w:styleId="txt07gr3">
    <w:name w:val="txt07gr3"/>
    <w:uiPriority w:val="99"/>
    <w:rsid w:val="00210AFA"/>
  </w:style>
  <w:style w:type="character" w:customStyle="1" w:styleId="txt08gr3">
    <w:name w:val="txt08gr3"/>
    <w:uiPriority w:val="99"/>
    <w:rsid w:val="00210AFA"/>
  </w:style>
  <w:style w:type="paragraph" w:customStyle="1" w:styleId="Pa13">
    <w:name w:val="Pa13"/>
    <w:basedOn w:val="Default"/>
    <w:next w:val="Default"/>
    <w:uiPriority w:val="99"/>
    <w:rsid w:val="00210AFA"/>
    <w:pPr>
      <w:widowControl/>
      <w:spacing w:line="201" w:lineRule="atLeast"/>
    </w:pPr>
    <w:rPr>
      <w:rFonts w:ascii="Arial" w:hAnsi="Arial"/>
      <w:color w:val="auto"/>
    </w:rPr>
  </w:style>
  <w:style w:type="paragraph" w:customStyle="1" w:styleId="Rpido">
    <w:name w:val="Rápido ­"/>
    <w:basedOn w:val="Normal"/>
    <w:uiPriority w:val="99"/>
    <w:rsid w:val="00210AFA"/>
    <w:pPr>
      <w:widowControl w:val="0"/>
      <w:autoSpaceDE w:val="0"/>
      <w:autoSpaceDN w:val="0"/>
      <w:adjustRightInd w:val="0"/>
      <w:ind w:left="917" w:hanging="341"/>
    </w:pPr>
    <w:rPr>
      <w:rFonts w:eastAsia="Calibri"/>
      <w:sz w:val="20"/>
      <w:lang w:val="en-US"/>
    </w:rPr>
  </w:style>
  <w:style w:type="paragraph" w:customStyle="1" w:styleId="Estilo1">
    <w:name w:val="Estilo1"/>
    <w:basedOn w:val="Normal"/>
    <w:uiPriority w:val="99"/>
    <w:rsid w:val="00210AFA"/>
    <w:rPr>
      <w:rFonts w:eastAsia="Calibri"/>
    </w:rPr>
  </w:style>
  <w:style w:type="paragraph" w:styleId="Listaconvietas">
    <w:name w:val="List Bullet"/>
    <w:basedOn w:val="Normal"/>
    <w:uiPriority w:val="99"/>
    <w:rsid w:val="00210AFA"/>
    <w:pPr>
      <w:numPr>
        <w:numId w:val="4"/>
      </w:numPr>
    </w:pPr>
  </w:style>
  <w:style w:type="paragraph" w:styleId="NormalWeb">
    <w:name w:val="Normal (Web)"/>
    <w:basedOn w:val="Normal"/>
    <w:uiPriority w:val="99"/>
    <w:semiHidden/>
    <w:rsid w:val="00210AFA"/>
    <w:pPr>
      <w:spacing w:before="100" w:beforeAutospacing="1" w:after="100" w:afterAutospacing="1"/>
    </w:pPr>
    <w:rPr>
      <w:rFonts w:eastAsia="Calibri"/>
    </w:rPr>
  </w:style>
  <w:style w:type="paragraph" w:customStyle="1" w:styleId="Prrafodelista2">
    <w:name w:val="Párrafo de lista2"/>
    <w:basedOn w:val="Normal"/>
    <w:uiPriority w:val="99"/>
    <w:rsid w:val="006B1115"/>
    <w:pPr>
      <w:spacing w:after="160" w:line="259" w:lineRule="auto"/>
      <w:ind w:left="720"/>
      <w:contextualSpacing/>
    </w:pPr>
    <w:rPr>
      <w:rFonts w:ascii="Calibri" w:hAnsi="Calibri"/>
      <w:sz w:val="22"/>
      <w:szCs w:val="22"/>
      <w:lang w:eastAsia="en-US"/>
    </w:rPr>
  </w:style>
  <w:style w:type="paragraph" w:customStyle="1" w:styleId="Prrafodelista21">
    <w:name w:val="Párrafo de lista21"/>
    <w:basedOn w:val="Normal"/>
    <w:uiPriority w:val="99"/>
    <w:rsid w:val="006B1115"/>
    <w:pPr>
      <w:spacing w:after="160" w:line="259" w:lineRule="auto"/>
      <w:ind w:left="720"/>
      <w:contextualSpacing/>
    </w:pPr>
    <w:rPr>
      <w:rFonts w:ascii="Calibri" w:hAnsi="Calibri"/>
      <w:sz w:val="22"/>
      <w:szCs w:val="22"/>
      <w:lang w:eastAsia="en-US"/>
    </w:rPr>
  </w:style>
  <w:style w:type="character" w:styleId="Hipervnculovisitado">
    <w:name w:val="FollowedHyperlink"/>
    <w:uiPriority w:val="99"/>
    <w:semiHidden/>
    <w:unhideWhenUsed/>
    <w:locked/>
    <w:rsid w:val="00EB40B2"/>
    <w:rPr>
      <w:color w:val="954F72"/>
      <w:u w:val="single"/>
    </w:rPr>
  </w:style>
  <w:style w:type="character" w:styleId="Mencinsinresolver">
    <w:name w:val="Unresolved Mention"/>
    <w:uiPriority w:val="99"/>
    <w:semiHidden/>
    <w:unhideWhenUsed/>
    <w:rsid w:val="00BD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5321">
      <w:bodyDiv w:val="1"/>
      <w:marLeft w:val="0"/>
      <w:marRight w:val="0"/>
      <w:marTop w:val="0"/>
      <w:marBottom w:val="0"/>
      <w:divBdr>
        <w:top w:val="none" w:sz="0" w:space="0" w:color="auto"/>
        <w:left w:val="none" w:sz="0" w:space="0" w:color="auto"/>
        <w:bottom w:val="none" w:sz="0" w:space="0" w:color="auto"/>
        <w:right w:val="none" w:sz="0" w:space="0" w:color="auto"/>
      </w:divBdr>
    </w:div>
    <w:div w:id="372845848">
      <w:bodyDiv w:val="1"/>
      <w:marLeft w:val="0"/>
      <w:marRight w:val="0"/>
      <w:marTop w:val="0"/>
      <w:marBottom w:val="0"/>
      <w:divBdr>
        <w:top w:val="none" w:sz="0" w:space="0" w:color="auto"/>
        <w:left w:val="none" w:sz="0" w:space="0" w:color="auto"/>
        <w:bottom w:val="none" w:sz="0" w:space="0" w:color="auto"/>
        <w:right w:val="none" w:sz="0" w:space="0" w:color="auto"/>
      </w:divBdr>
    </w:div>
    <w:div w:id="665595959">
      <w:bodyDiv w:val="1"/>
      <w:marLeft w:val="0"/>
      <w:marRight w:val="0"/>
      <w:marTop w:val="0"/>
      <w:marBottom w:val="0"/>
      <w:divBdr>
        <w:top w:val="none" w:sz="0" w:space="0" w:color="auto"/>
        <w:left w:val="none" w:sz="0" w:space="0" w:color="auto"/>
        <w:bottom w:val="none" w:sz="0" w:space="0" w:color="auto"/>
        <w:right w:val="none" w:sz="0" w:space="0" w:color="auto"/>
      </w:divBdr>
    </w:div>
    <w:div w:id="847600716">
      <w:bodyDiv w:val="1"/>
      <w:marLeft w:val="0"/>
      <w:marRight w:val="0"/>
      <w:marTop w:val="0"/>
      <w:marBottom w:val="0"/>
      <w:divBdr>
        <w:top w:val="none" w:sz="0" w:space="0" w:color="auto"/>
        <w:left w:val="none" w:sz="0" w:space="0" w:color="auto"/>
        <w:bottom w:val="none" w:sz="0" w:space="0" w:color="auto"/>
        <w:right w:val="none" w:sz="0" w:space="0" w:color="auto"/>
      </w:divBdr>
    </w:div>
    <w:div w:id="1158686832">
      <w:bodyDiv w:val="1"/>
      <w:marLeft w:val="0"/>
      <w:marRight w:val="0"/>
      <w:marTop w:val="0"/>
      <w:marBottom w:val="0"/>
      <w:divBdr>
        <w:top w:val="none" w:sz="0" w:space="0" w:color="auto"/>
        <w:left w:val="none" w:sz="0" w:space="0" w:color="auto"/>
        <w:bottom w:val="none" w:sz="0" w:space="0" w:color="auto"/>
        <w:right w:val="none" w:sz="0" w:space="0" w:color="auto"/>
      </w:divBdr>
    </w:div>
    <w:div w:id="1339233462">
      <w:bodyDiv w:val="1"/>
      <w:marLeft w:val="0"/>
      <w:marRight w:val="0"/>
      <w:marTop w:val="0"/>
      <w:marBottom w:val="0"/>
      <w:divBdr>
        <w:top w:val="none" w:sz="0" w:space="0" w:color="auto"/>
        <w:left w:val="none" w:sz="0" w:space="0" w:color="auto"/>
        <w:bottom w:val="none" w:sz="0" w:space="0" w:color="auto"/>
        <w:right w:val="none" w:sz="0" w:space="0" w:color="auto"/>
      </w:divBdr>
    </w:div>
    <w:div w:id="17272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ettings" Target="setting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header" Target="header1.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2" Type="http://schemas.openxmlformats.org/officeDocument/2006/relationships/styles" Target="styles.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5" Type="http://schemas.openxmlformats.org/officeDocument/2006/relationships/footnotes" Target="footnote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madrid.org/cs/Satellite?pagename=Contribuyente/Page/CONT_hom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124</Pages>
  <Words>35741</Words>
  <Characters>196581</Characters>
  <Application>Microsoft Office Word</Application>
  <DocSecurity>0</DocSecurity>
  <Lines>1638</Lines>
  <Paragraphs>463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ACUERDO MARCO DE LAS OBRAS: (TÏTULO) (XX LOTES) A ADJUDICAR POR PROCEDIMIENTO ABIERTO</vt:lpstr>
    </vt:vector>
  </TitlesOfParts>
  <Company>INFORMATICA AYUNTAMIENTO DE MADRID</Company>
  <LinksUpToDate>false</LinksUpToDate>
  <CharactersWithSpaces>231859</CharactersWithSpaces>
  <SharedDoc>false</SharedDoc>
  <HLinks>
    <vt:vector size="882" baseType="variant">
      <vt:variant>
        <vt:i4>4980849</vt:i4>
      </vt:variant>
      <vt:variant>
        <vt:i4>828</vt:i4>
      </vt:variant>
      <vt:variant>
        <vt:i4>0</vt:i4>
      </vt:variant>
      <vt:variant>
        <vt:i4>5</vt:i4>
      </vt:variant>
      <vt:variant>
        <vt:lpwstr>mailto:oficprotecciondatos@madrid.es</vt:lpwstr>
      </vt:variant>
      <vt:variant>
        <vt:lpwstr/>
      </vt:variant>
      <vt:variant>
        <vt:i4>7995400</vt:i4>
      </vt:variant>
      <vt:variant>
        <vt:i4>825</vt:i4>
      </vt:variant>
      <vt:variant>
        <vt:i4>0</vt:i4>
      </vt:variant>
      <vt:variant>
        <vt:i4>5</vt:i4>
      </vt:variant>
      <vt:variant>
        <vt:lpwstr>http://www.sepe.es/direccionesytelefonosWeb/jsp/JSP_index.jsp?provincia=0</vt:lpwstr>
      </vt:variant>
      <vt:variant>
        <vt:lpwstr/>
      </vt:variant>
      <vt:variant>
        <vt:i4>524312</vt:i4>
      </vt:variant>
      <vt:variant>
        <vt:i4>822</vt:i4>
      </vt:variant>
      <vt:variant>
        <vt:i4>0</vt:i4>
      </vt:variant>
      <vt:variant>
        <vt:i4>5</vt:i4>
      </vt:variant>
      <vt:variant>
        <vt:lpwstr>https://www.sepe.es/HomeSepe</vt:lpwstr>
      </vt:variant>
      <vt:variant>
        <vt:lpwstr/>
      </vt:variant>
      <vt:variant>
        <vt:i4>1638493</vt:i4>
      </vt:variant>
      <vt:variant>
        <vt:i4>819</vt:i4>
      </vt:variant>
      <vt:variant>
        <vt:i4>0</vt:i4>
      </vt:variant>
      <vt:variant>
        <vt:i4>5</vt:i4>
      </vt:variant>
      <vt:variant>
        <vt:lpwstr>http://www.mscbs.gob.es/</vt:lpwstr>
      </vt:variant>
      <vt:variant>
        <vt:lpwstr/>
      </vt:variant>
      <vt:variant>
        <vt:i4>3342381</vt:i4>
      </vt:variant>
      <vt:variant>
        <vt:i4>816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813</vt:i4>
      </vt:variant>
      <vt:variant>
        <vt:i4>0</vt:i4>
      </vt:variant>
      <vt:variant>
        <vt:i4>5</vt:i4>
      </vt:variant>
      <vt:variant>
        <vt:lpwstr>http://www.inmujer.gob.es/</vt:lpwstr>
      </vt:variant>
      <vt:variant>
        <vt:lpwstr/>
      </vt:variant>
      <vt:variant>
        <vt:i4>3866676</vt:i4>
      </vt:variant>
      <vt:variant>
        <vt:i4>810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807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804</vt:i4>
      </vt:variant>
      <vt:variant>
        <vt:i4>0</vt:i4>
      </vt:variant>
      <vt:variant>
        <vt:i4>5</vt:i4>
      </vt:variant>
      <vt:variant>
        <vt:lpwstr>http://www.madrid.org/cs/Satellite?pagename=Contribuyente/Page/CONT_home</vt:lpwstr>
      </vt:variant>
      <vt:variant>
        <vt:lpwstr/>
      </vt:variant>
      <vt:variant>
        <vt:i4>1376340</vt:i4>
      </vt:variant>
      <vt:variant>
        <vt:i4>801</vt:i4>
      </vt:variant>
      <vt:variant>
        <vt:i4>0</vt:i4>
      </vt:variant>
      <vt:variant>
        <vt:i4>5</vt:i4>
      </vt:variant>
      <vt:variant>
        <vt:lpwstr>https://www.agenciatributaria.es/</vt:lpwstr>
      </vt:variant>
      <vt:variant>
        <vt:lpwstr/>
      </vt:variant>
      <vt:variant>
        <vt:i4>4849749</vt:i4>
      </vt:variant>
      <vt:variant>
        <vt:i4>798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795</vt:i4>
      </vt:variant>
      <vt:variant>
        <vt:i4>0</vt:i4>
      </vt:variant>
      <vt:variant>
        <vt:i4>5</vt:i4>
      </vt:variant>
      <vt:variant>
        <vt:lpwstr>http://madridsalud.es/</vt:lpwstr>
      </vt:variant>
      <vt:variant>
        <vt:lpwstr/>
      </vt:variant>
      <vt:variant>
        <vt:i4>5898265</vt:i4>
      </vt:variant>
      <vt:variant>
        <vt:i4>792</vt:i4>
      </vt:variant>
      <vt:variant>
        <vt:i4>0</vt:i4>
      </vt:variant>
      <vt:variant>
        <vt:i4>5</vt:i4>
      </vt:variant>
      <vt:variant>
        <vt:lpwstr>http://www.comunidad.madrid/servicios/empleo</vt:lpwstr>
      </vt:variant>
      <vt:variant>
        <vt:lpwstr/>
      </vt:variant>
      <vt:variant>
        <vt:i4>2031643</vt:i4>
      </vt:variant>
      <vt:variant>
        <vt:i4>789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786</vt:i4>
      </vt:variant>
      <vt:variant>
        <vt:i4>0</vt:i4>
      </vt:variant>
      <vt:variant>
        <vt:i4>5</vt:i4>
      </vt:variant>
      <vt:variant>
        <vt:lpwstr>http://www.mitramiss.gob.es/</vt:lpwstr>
      </vt:variant>
      <vt:variant>
        <vt:lpwstr/>
      </vt:variant>
      <vt:variant>
        <vt:i4>2883691</vt:i4>
      </vt:variant>
      <vt:variant>
        <vt:i4>783</vt:i4>
      </vt:variant>
      <vt:variant>
        <vt:i4>0</vt:i4>
      </vt:variant>
      <vt:variant>
        <vt:i4>5</vt:i4>
      </vt:variant>
      <vt:variant>
        <vt:lpwstr>https://sede.madrid.es/</vt:lpwstr>
      </vt:variant>
      <vt:variant>
        <vt:lpwstr/>
      </vt:variant>
      <vt:variant>
        <vt:i4>1966135</vt:i4>
      </vt:variant>
      <vt:variant>
        <vt:i4>776</vt:i4>
      </vt:variant>
      <vt:variant>
        <vt:i4>0</vt:i4>
      </vt:variant>
      <vt:variant>
        <vt:i4>5</vt:i4>
      </vt:variant>
      <vt:variant>
        <vt:lpwstr/>
      </vt:variant>
      <vt:variant>
        <vt:lpwstr>_Toc140834513</vt:lpwstr>
      </vt:variant>
      <vt:variant>
        <vt:i4>1966135</vt:i4>
      </vt:variant>
      <vt:variant>
        <vt:i4>770</vt:i4>
      </vt:variant>
      <vt:variant>
        <vt:i4>0</vt:i4>
      </vt:variant>
      <vt:variant>
        <vt:i4>5</vt:i4>
      </vt:variant>
      <vt:variant>
        <vt:lpwstr/>
      </vt:variant>
      <vt:variant>
        <vt:lpwstr>_Toc140834512</vt:lpwstr>
      </vt:variant>
      <vt:variant>
        <vt:i4>1966135</vt:i4>
      </vt:variant>
      <vt:variant>
        <vt:i4>764</vt:i4>
      </vt:variant>
      <vt:variant>
        <vt:i4>0</vt:i4>
      </vt:variant>
      <vt:variant>
        <vt:i4>5</vt:i4>
      </vt:variant>
      <vt:variant>
        <vt:lpwstr/>
      </vt:variant>
      <vt:variant>
        <vt:lpwstr>_Toc140834511</vt:lpwstr>
      </vt:variant>
      <vt:variant>
        <vt:i4>1966135</vt:i4>
      </vt:variant>
      <vt:variant>
        <vt:i4>758</vt:i4>
      </vt:variant>
      <vt:variant>
        <vt:i4>0</vt:i4>
      </vt:variant>
      <vt:variant>
        <vt:i4>5</vt:i4>
      </vt:variant>
      <vt:variant>
        <vt:lpwstr/>
      </vt:variant>
      <vt:variant>
        <vt:lpwstr>_Toc140834510</vt:lpwstr>
      </vt:variant>
      <vt:variant>
        <vt:i4>2031671</vt:i4>
      </vt:variant>
      <vt:variant>
        <vt:i4>752</vt:i4>
      </vt:variant>
      <vt:variant>
        <vt:i4>0</vt:i4>
      </vt:variant>
      <vt:variant>
        <vt:i4>5</vt:i4>
      </vt:variant>
      <vt:variant>
        <vt:lpwstr/>
      </vt:variant>
      <vt:variant>
        <vt:lpwstr>_Toc140834509</vt:lpwstr>
      </vt:variant>
      <vt:variant>
        <vt:i4>2031671</vt:i4>
      </vt:variant>
      <vt:variant>
        <vt:i4>746</vt:i4>
      </vt:variant>
      <vt:variant>
        <vt:i4>0</vt:i4>
      </vt:variant>
      <vt:variant>
        <vt:i4>5</vt:i4>
      </vt:variant>
      <vt:variant>
        <vt:lpwstr/>
      </vt:variant>
      <vt:variant>
        <vt:lpwstr>_Toc140834508</vt:lpwstr>
      </vt:variant>
      <vt:variant>
        <vt:i4>2031671</vt:i4>
      </vt:variant>
      <vt:variant>
        <vt:i4>740</vt:i4>
      </vt:variant>
      <vt:variant>
        <vt:i4>0</vt:i4>
      </vt:variant>
      <vt:variant>
        <vt:i4>5</vt:i4>
      </vt:variant>
      <vt:variant>
        <vt:lpwstr/>
      </vt:variant>
      <vt:variant>
        <vt:lpwstr>_Toc140834507</vt:lpwstr>
      </vt:variant>
      <vt:variant>
        <vt:i4>2031671</vt:i4>
      </vt:variant>
      <vt:variant>
        <vt:i4>734</vt:i4>
      </vt:variant>
      <vt:variant>
        <vt:i4>0</vt:i4>
      </vt:variant>
      <vt:variant>
        <vt:i4>5</vt:i4>
      </vt:variant>
      <vt:variant>
        <vt:lpwstr/>
      </vt:variant>
      <vt:variant>
        <vt:lpwstr>_Toc140834506</vt:lpwstr>
      </vt:variant>
      <vt:variant>
        <vt:i4>2031671</vt:i4>
      </vt:variant>
      <vt:variant>
        <vt:i4>728</vt:i4>
      </vt:variant>
      <vt:variant>
        <vt:i4>0</vt:i4>
      </vt:variant>
      <vt:variant>
        <vt:i4>5</vt:i4>
      </vt:variant>
      <vt:variant>
        <vt:lpwstr/>
      </vt:variant>
      <vt:variant>
        <vt:lpwstr>_Toc140834505</vt:lpwstr>
      </vt:variant>
      <vt:variant>
        <vt:i4>2031671</vt:i4>
      </vt:variant>
      <vt:variant>
        <vt:i4>722</vt:i4>
      </vt:variant>
      <vt:variant>
        <vt:i4>0</vt:i4>
      </vt:variant>
      <vt:variant>
        <vt:i4>5</vt:i4>
      </vt:variant>
      <vt:variant>
        <vt:lpwstr/>
      </vt:variant>
      <vt:variant>
        <vt:lpwstr>_Toc140834504</vt:lpwstr>
      </vt:variant>
      <vt:variant>
        <vt:i4>2031671</vt:i4>
      </vt:variant>
      <vt:variant>
        <vt:i4>716</vt:i4>
      </vt:variant>
      <vt:variant>
        <vt:i4>0</vt:i4>
      </vt:variant>
      <vt:variant>
        <vt:i4>5</vt:i4>
      </vt:variant>
      <vt:variant>
        <vt:lpwstr/>
      </vt:variant>
      <vt:variant>
        <vt:lpwstr>_Toc140834503</vt:lpwstr>
      </vt:variant>
      <vt:variant>
        <vt:i4>2031671</vt:i4>
      </vt:variant>
      <vt:variant>
        <vt:i4>710</vt:i4>
      </vt:variant>
      <vt:variant>
        <vt:i4>0</vt:i4>
      </vt:variant>
      <vt:variant>
        <vt:i4>5</vt:i4>
      </vt:variant>
      <vt:variant>
        <vt:lpwstr/>
      </vt:variant>
      <vt:variant>
        <vt:lpwstr>_Toc140834502</vt:lpwstr>
      </vt:variant>
      <vt:variant>
        <vt:i4>2031671</vt:i4>
      </vt:variant>
      <vt:variant>
        <vt:i4>704</vt:i4>
      </vt:variant>
      <vt:variant>
        <vt:i4>0</vt:i4>
      </vt:variant>
      <vt:variant>
        <vt:i4>5</vt:i4>
      </vt:variant>
      <vt:variant>
        <vt:lpwstr/>
      </vt:variant>
      <vt:variant>
        <vt:lpwstr>_Toc140834501</vt:lpwstr>
      </vt:variant>
      <vt:variant>
        <vt:i4>2031671</vt:i4>
      </vt:variant>
      <vt:variant>
        <vt:i4>698</vt:i4>
      </vt:variant>
      <vt:variant>
        <vt:i4>0</vt:i4>
      </vt:variant>
      <vt:variant>
        <vt:i4>5</vt:i4>
      </vt:variant>
      <vt:variant>
        <vt:lpwstr/>
      </vt:variant>
      <vt:variant>
        <vt:lpwstr>_Toc140834500</vt:lpwstr>
      </vt:variant>
      <vt:variant>
        <vt:i4>1441846</vt:i4>
      </vt:variant>
      <vt:variant>
        <vt:i4>692</vt:i4>
      </vt:variant>
      <vt:variant>
        <vt:i4>0</vt:i4>
      </vt:variant>
      <vt:variant>
        <vt:i4>5</vt:i4>
      </vt:variant>
      <vt:variant>
        <vt:lpwstr/>
      </vt:variant>
      <vt:variant>
        <vt:lpwstr>_Toc140834499</vt:lpwstr>
      </vt:variant>
      <vt:variant>
        <vt:i4>1441846</vt:i4>
      </vt:variant>
      <vt:variant>
        <vt:i4>686</vt:i4>
      </vt:variant>
      <vt:variant>
        <vt:i4>0</vt:i4>
      </vt:variant>
      <vt:variant>
        <vt:i4>5</vt:i4>
      </vt:variant>
      <vt:variant>
        <vt:lpwstr/>
      </vt:variant>
      <vt:variant>
        <vt:lpwstr>_Toc140834498</vt:lpwstr>
      </vt:variant>
      <vt:variant>
        <vt:i4>1441846</vt:i4>
      </vt:variant>
      <vt:variant>
        <vt:i4>680</vt:i4>
      </vt:variant>
      <vt:variant>
        <vt:i4>0</vt:i4>
      </vt:variant>
      <vt:variant>
        <vt:i4>5</vt:i4>
      </vt:variant>
      <vt:variant>
        <vt:lpwstr/>
      </vt:variant>
      <vt:variant>
        <vt:lpwstr>_Toc140834497</vt:lpwstr>
      </vt:variant>
      <vt:variant>
        <vt:i4>1441846</vt:i4>
      </vt:variant>
      <vt:variant>
        <vt:i4>674</vt:i4>
      </vt:variant>
      <vt:variant>
        <vt:i4>0</vt:i4>
      </vt:variant>
      <vt:variant>
        <vt:i4>5</vt:i4>
      </vt:variant>
      <vt:variant>
        <vt:lpwstr/>
      </vt:variant>
      <vt:variant>
        <vt:lpwstr>_Toc140834496</vt:lpwstr>
      </vt:variant>
      <vt:variant>
        <vt:i4>1441846</vt:i4>
      </vt:variant>
      <vt:variant>
        <vt:i4>668</vt:i4>
      </vt:variant>
      <vt:variant>
        <vt:i4>0</vt:i4>
      </vt:variant>
      <vt:variant>
        <vt:i4>5</vt:i4>
      </vt:variant>
      <vt:variant>
        <vt:lpwstr/>
      </vt:variant>
      <vt:variant>
        <vt:lpwstr>_Toc140834495</vt:lpwstr>
      </vt:variant>
      <vt:variant>
        <vt:i4>1441846</vt:i4>
      </vt:variant>
      <vt:variant>
        <vt:i4>662</vt:i4>
      </vt:variant>
      <vt:variant>
        <vt:i4>0</vt:i4>
      </vt:variant>
      <vt:variant>
        <vt:i4>5</vt:i4>
      </vt:variant>
      <vt:variant>
        <vt:lpwstr/>
      </vt:variant>
      <vt:variant>
        <vt:lpwstr>_Toc140834494</vt:lpwstr>
      </vt:variant>
      <vt:variant>
        <vt:i4>1441846</vt:i4>
      </vt:variant>
      <vt:variant>
        <vt:i4>656</vt:i4>
      </vt:variant>
      <vt:variant>
        <vt:i4>0</vt:i4>
      </vt:variant>
      <vt:variant>
        <vt:i4>5</vt:i4>
      </vt:variant>
      <vt:variant>
        <vt:lpwstr/>
      </vt:variant>
      <vt:variant>
        <vt:lpwstr>_Toc140834493</vt:lpwstr>
      </vt:variant>
      <vt:variant>
        <vt:i4>1441846</vt:i4>
      </vt:variant>
      <vt:variant>
        <vt:i4>650</vt:i4>
      </vt:variant>
      <vt:variant>
        <vt:i4>0</vt:i4>
      </vt:variant>
      <vt:variant>
        <vt:i4>5</vt:i4>
      </vt:variant>
      <vt:variant>
        <vt:lpwstr/>
      </vt:variant>
      <vt:variant>
        <vt:lpwstr>_Toc140834492</vt:lpwstr>
      </vt:variant>
      <vt:variant>
        <vt:i4>1441846</vt:i4>
      </vt:variant>
      <vt:variant>
        <vt:i4>644</vt:i4>
      </vt:variant>
      <vt:variant>
        <vt:i4>0</vt:i4>
      </vt:variant>
      <vt:variant>
        <vt:i4>5</vt:i4>
      </vt:variant>
      <vt:variant>
        <vt:lpwstr/>
      </vt:variant>
      <vt:variant>
        <vt:lpwstr>_Toc140834491</vt:lpwstr>
      </vt:variant>
      <vt:variant>
        <vt:i4>1441846</vt:i4>
      </vt:variant>
      <vt:variant>
        <vt:i4>638</vt:i4>
      </vt:variant>
      <vt:variant>
        <vt:i4>0</vt:i4>
      </vt:variant>
      <vt:variant>
        <vt:i4>5</vt:i4>
      </vt:variant>
      <vt:variant>
        <vt:lpwstr/>
      </vt:variant>
      <vt:variant>
        <vt:lpwstr>_Toc140834490</vt:lpwstr>
      </vt:variant>
      <vt:variant>
        <vt:i4>1507382</vt:i4>
      </vt:variant>
      <vt:variant>
        <vt:i4>632</vt:i4>
      </vt:variant>
      <vt:variant>
        <vt:i4>0</vt:i4>
      </vt:variant>
      <vt:variant>
        <vt:i4>5</vt:i4>
      </vt:variant>
      <vt:variant>
        <vt:lpwstr/>
      </vt:variant>
      <vt:variant>
        <vt:lpwstr>_Toc140834489</vt:lpwstr>
      </vt:variant>
      <vt:variant>
        <vt:i4>1507382</vt:i4>
      </vt:variant>
      <vt:variant>
        <vt:i4>626</vt:i4>
      </vt:variant>
      <vt:variant>
        <vt:i4>0</vt:i4>
      </vt:variant>
      <vt:variant>
        <vt:i4>5</vt:i4>
      </vt:variant>
      <vt:variant>
        <vt:lpwstr/>
      </vt:variant>
      <vt:variant>
        <vt:lpwstr>_Toc140834488</vt:lpwstr>
      </vt:variant>
      <vt:variant>
        <vt:i4>1507382</vt:i4>
      </vt:variant>
      <vt:variant>
        <vt:i4>620</vt:i4>
      </vt:variant>
      <vt:variant>
        <vt:i4>0</vt:i4>
      </vt:variant>
      <vt:variant>
        <vt:i4>5</vt:i4>
      </vt:variant>
      <vt:variant>
        <vt:lpwstr/>
      </vt:variant>
      <vt:variant>
        <vt:lpwstr>_Toc140834487</vt:lpwstr>
      </vt:variant>
      <vt:variant>
        <vt:i4>1507382</vt:i4>
      </vt:variant>
      <vt:variant>
        <vt:i4>614</vt:i4>
      </vt:variant>
      <vt:variant>
        <vt:i4>0</vt:i4>
      </vt:variant>
      <vt:variant>
        <vt:i4>5</vt:i4>
      </vt:variant>
      <vt:variant>
        <vt:lpwstr/>
      </vt:variant>
      <vt:variant>
        <vt:lpwstr>_Toc140834486</vt:lpwstr>
      </vt:variant>
      <vt:variant>
        <vt:i4>1507382</vt:i4>
      </vt:variant>
      <vt:variant>
        <vt:i4>608</vt:i4>
      </vt:variant>
      <vt:variant>
        <vt:i4>0</vt:i4>
      </vt:variant>
      <vt:variant>
        <vt:i4>5</vt:i4>
      </vt:variant>
      <vt:variant>
        <vt:lpwstr/>
      </vt:variant>
      <vt:variant>
        <vt:lpwstr>_Toc140834485</vt:lpwstr>
      </vt:variant>
      <vt:variant>
        <vt:i4>1507382</vt:i4>
      </vt:variant>
      <vt:variant>
        <vt:i4>602</vt:i4>
      </vt:variant>
      <vt:variant>
        <vt:i4>0</vt:i4>
      </vt:variant>
      <vt:variant>
        <vt:i4>5</vt:i4>
      </vt:variant>
      <vt:variant>
        <vt:lpwstr/>
      </vt:variant>
      <vt:variant>
        <vt:lpwstr>_Toc140834484</vt:lpwstr>
      </vt:variant>
      <vt:variant>
        <vt:i4>1507382</vt:i4>
      </vt:variant>
      <vt:variant>
        <vt:i4>596</vt:i4>
      </vt:variant>
      <vt:variant>
        <vt:i4>0</vt:i4>
      </vt:variant>
      <vt:variant>
        <vt:i4>5</vt:i4>
      </vt:variant>
      <vt:variant>
        <vt:lpwstr/>
      </vt:variant>
      <vt:variant>
        <vt:lpwstr>_Toc140834483</vt:lpwstr>
      </vt:variant>
      <vt:variant>
        <vt:i4>1507382</vt:i4>
      </vt:variant>
      <vt:variant>
        <vt:i4>590</vt:i4>
      </vt:variant>
      <vt:variant>
        <vt:i4>0</vt:i4>
      </vt:variant>
      <vt:variant>
        <vt:i4>5</vt:i4>
      </vt:variant>
      <vt:variant>
        <vt:lpwstr/>
      </vt:variant>
      <vt:variant>
        <vt:lpwstr>_Toc140834482</vt:lpwstr>
      </vt:variant>
      <vt:variant>
        <vt:i4>1507382</vt:i4>
      </vt:variant>
      <vt:variant>
        <vt:i4>584</vt:i4>
      </vt:variant>
      <vt:variant>
        <vt:i4>0</vt:i4>
      </vt:variant>
      <vt:variant>
        <vt:i4>5</vt:i4>
      </vt:variant>
      <vt:variant>
        <vt:lpwstr/>
      </vt:variant>
      <vt:variant>
        <vt:lpwstr>_Toc140834481</vt:lpwstr>
      </vt:variant>
      <vt:variant>
        <vt:i4>1507382</vt:i4>
      </vt:variant>
      <vt:variant>
        <vt:i4>578</vt:i4>
      </vt:variant>
      <vt:variant>
        <vt:i4>0</vt:i4>
      </vt:variant>
      <vt:variant>
        <vt:i4>5</vt:i4>
      </vt:variant>
      <vt:variant>
        <vt:lpwstr/>
      </vt:variant>
      <vt:variant>
        <vt:lpwstr>_Toc140834480</vt:lpwstr>
      </vt:variant>
      <vt:variant>
        <vt:i4>1572918</vt:i4>
      </vt:variant>
      <vt:variant>
        <vt:i4>572</vt:i4>
      </vt:variant>
      <vt:variant>
        <vt:i4>0</vt:i4>
      </vt:variant>
      <vt:variant>
        <vt:i4>5</vt:i4>
      </vt:variant>
      <vt:variant>
        <vt:lpwstr/>
      </vt:variant>
      <vt:variant>
        <vt:lpwstr>_Toc140834479</vt:lpwstr>
      </vt:variant>
      <vt:variant>
        <vt:i4>1572918</vt:i4>
      </vt:variant>
      <vt:variant>
        <vt:i4>566</vt:i4>
      </vt:variant>
      <vt:variant>
        <vt:i4>0</vt:i4>
      </vt:variant>
      <vt:variant>
        <vt:i4>5</vt:i4>
      </vt:variant>
      <vt:variant>
        <vt:lpwstr/>
      </vt:variant>
      <vt:variant>
        <vt:lpwstr>_Toc140834478</vt:lpwstr>
      </vt:variant>
      <vt:variant>
        <vt:i4>1572918</vt:i4>
      </vt:variant>
      <vt:variant>
        <vt:i4>560</vt:i4>
      </vt:variant>
      <vt:variant>
        <vt:i4>0</vt:i4>
      </vt:variant>
      <vt:variant>
        <vt:i4>5</vt:i4>
      </vt:variant>
      <vt:variant>
        <vt:lpwstr/>
      </vt:variant>
      <vt:variant>
        <vt:lpwstr>_Toc140834477</vt:lpwstr>
      </vt:variant>
      <vt:variant>
        <vt:i4>1572918</vt:i4>
      </vt:variant>
      <vt:variant>
        <vt:i4>554</vt:i4>
      </vt:variant>
      <vt:variant>
        <vt:i4>0</vt:i4>
      </vt:variant>
      <vt:variant>
        <vt:i4>5</vt:i4>
      </vt:variant>
      <vt:variant>
        <vt:lpwstr/>
      </vt:variant>
      <vt:variant>
        <vt:lpwstr>_Toc140834476</vt:lpwstr>
      </vt:variant>
      <vt:variant>
        <vt:i4>1572918</vt:i4>
      </vt:variant>
      <vt:variant>
        <vt:i4>548</vt:i4>
      </vt:variant>
      <vt:variant>
        <vt:i4>0</vt:i4>
      </vt:variant>
      <vt:variant>
        <vt:i4>5</vt:i4>
      </vt:variant>
      <vt:variant>
        <vt:lpwstr/>
      </vt:variant>
      <vt:variant>
        <vt:lpwstr>_Toc140834475</vt:lpwstr>
      </vt:variant>
      <vt:variant>
        <vt:i4>1572918</vt:i4>
      </vt:variant>
      <vt:variant>
        <vt:i4>542</vt:i4>
      </vt:variant>
      <vt:variant>
        <vt:i4>0</vt:i4>
      </vt:variant>
      <vt:variant>
        <vt:i4>5</vt:i4>
      </vt:variant>
      <vt:variant>
        <vt:lpwstr/>
      </vt:variant>
      <vt:variant>
        <vt:lpwstr>_Toc140834474</vt:lpwstr>
      </vt:variant>
      <vt:variant>
        <vt:i4>1572918</vt:i4>
      </vt:variant>
      <vt:variant>
        <vt:i4>536</vt:i4>
      </vt:variant>
      <vt:variant>
        <vt:i4>0</vt:i4>
      </vt:variant>
      <vt:variant>
        <vt:i4>5</vt:i4>
      </vt:variant>
      <vt:variant>
        <vt:lpwstr/>
      </vt:variant>
      <vt:variant>
        <vt:lpwstr>_Toc140834473</vt:lpwstr>
      </vt:variant>
      <vt:variant>
        <vt:i4>1572918</vt:i4>
      </vt:variant>
      <vt:variant>
        <vt:i4>530</vt:i4>
      </vt:variant>
      <vt:variant>
        <vt:i4>0</vt:i4>
      </vt:variant>
      <vt:variant>
        <vt:i4>5</vt:i4>
      </vt:variant>
      <vt:variant>
        <vt:lpwstr/>
      </vt:variant>
      <vt:variant>
        <vt:lpwstr>_Toc140834472</vt:lpwstr>
      </vt:variant>
      <vt:variant>
        <vt:i4>1572918</vt:i4>
      </vt:variant>
      <vt:variant>
        <vt:i4>524</vt:i4>
      </vt:variant>
      <vt:variant>
        <vt:i4>0</vt:i4>
      </vt:variant>
      <vt:variant>
        <vt:i4>5</vt:i4>
      </vt:variant>
      <vt:variant>
        <vt:lpwstr/>
      </vt:variant>
      <vt:variant>
        <vt:lpwstr>_Toc140834471</vt:lpwstr>
      </vt:variant>
      <vt:variant>
        <vt:i4>1572918</vt:i4>
      </vt:variant>
      <vt:variant>
        <vt:i4>518</vt:i4>
      </vt:variant>
      <vt:variant>
        <vt:i4>0</vt:i4>
      </vt:variant>
      <vt:variant>
        <vt:i4>5</vt:i4>
      </vt:variant>
      <vt:variant>
        <vt:lpwstr/>
      </vt:variant>
      <vt:variant>
        <vt:lpwstr>_Toc140834470</vt:lpwstr>
      </vt:variant>
      <vt:variant>
        <vt:i4>1638454</vt:i4>
      </vt:variant>
      <vt:variant>
        <vt:i4>512</vt:i4>
      </vt:variant>
      <vt:variant>
        <vt:i4>0</vt:i4>
      </vt:variant>
      <vt:variant>
        <vt:i4>5</vt:i4>
      </vt:variant>
      <vt:variant>
        <vt:lpwstr/>
      </vt:variant>
      <vt:variant>
        <vt:lpwstr>_Toc140834469</vt:lpwstr>
      </vt:variant>
      <vt:variant>
        <vt:i4>1638454</vt:i4>
      </vt:variant>
      <vt:variant>
        <vt:i4>506</vt:i4>
      </vt:variant>
      <vt:variant>
        <vt:i4>0</vt:i4>
      </vt:variant>
      <vt:variant>
        <vt:i4>5</vt:i4>
      </vt:variant>
      <vt:variant>
        <vt:lpwstr/>
      </vt:variant>
      <vt:variant>
        <vt:lpwstr>_Toc140834468</vt:lpwstr>
      </vt:variant>
      <vt:variant>
        <vt:i4>1638454</vt:i4>
      </vt:variant>
      <vt:variant>
        <vt:i4>500</vt:i4>
      </vt:variant>
      <vt:variant>
        <vt:i4>0</vt:i4>
      </vt:variant>
      <vt:variant>
        <vt:i4>5</vt:i4>
      </vt:variant>
      <vt:variant>
        <vt:lpwstr/>
      </vt:variant>
      <vt:variant>
        <vt:lpwstr>_Toc140834467</vt:lpwstr>
      </vt:variant>
      <vt:variant>
        <vt:i4>1638454</vt:i4>
      </vt:variant>
      <vt:variant>
        <vt:i4>494</vt:i4>
      </vt:variant>
      <vt:variant>
        <vt:i4>0</vt:i4>
      </vt:variant>
      <vt:variant>
        <vt:i4>5</vt:i4>
      </vt:variant>
      <vt:variant>
        <vt:lpwstr/>
      </vt:variant>
      <vt:variant>
        <vt:lpwstr>_Toc140834466</vt:lpwstr>
      </vt:variant>
      <vt:variant>
        <vt:i4>1638454</vt:i4>
      </vt:variant>
      <vt:variant>
        <vt:i4>488</vt:i4>
      </vt:variant>
      <vt:variant>
        <vt:i4>0</vt:i4>
      </vt:variant>
      <vt:variant>
        <vt:i4>5</vt:i4>
      </vt:variant>
      <vt:variant>
        <vt:lpwstr/>
      </vt:variant>
      <vt:variant>
        <vt:lpwstr>_Toc140834465</vt:lpwstr>
      </vt:variant>
      <vt:variant>
        <vt:i4>1638454</vt:i4>
      </vt:variant>
      <vt:variant>
        <vt:i4>482</vt:i4>
      </vt:variant>
      <vt:variant>
        <vt:i4>0</vt:i4>
      </vt:variant>
      <vt:variant>
        <vt:i4>5</vt:i4>
      </vt:variant>
      <vt:variant>
        <vt:lpwstr/>
      </vt:variant>
      <vt:variant>
        <vt:lpwstr>_Toc140834464</vt:lpwstr>
      </vt:variant>
      <vt:variant>
        <vt:i4>1638454</vt:i4>
      </vt:variant>
      <vt:variant>
        <vt:i4>476</vt:i4>
      </vt:variant>
      <vt:variant>
        <vt:i4>0</vt:i4>
      </vt:variant>
      <vt:variant>
        <vt:i4>5</vt:i4>
      </vt:variant>
      <vt:variant>
        <vt:lpwstr/>
      </vt:variant>
      <vt:variant>
        <vt:lpwstr>_Toc140834463</vt:lpwstr>
      </vt:variant>
      <vt:variant>
        <vt:i4>1638454</vt:i4>
      </vt:variant>
      <vt:variant>
        <vt:i4>470</vt:i4>
      </vt:variant>
      <vt:variant>
        <vt:i4>0</vt:i4>
      </vt:variant>
      <vt:variant>
        <vt:i4>5</vt:i4>
      </vt:variant>
      <vt:variant>
        <vt:lpwstr/>
      </vt:variant>
      <vt:variant>
        <vt:lpwstr>_Toc140834462</vt:lpwstr>
      </vt:variant>
      <vt:variant>
        <vt:i4>1638454</vt:i4>
      </vt:variant>
      <vt:variant>
        <vt:i4>464</vt:i4>
      </vt:variant>
      <vt:variant>
        <vt:i4>0</vt:i4>
      </vt:variant>
      <vt:variant>
        <vt:i4>5</vt:i4>
      </vt:variant>
      <vt:variant>
        <vt:lpwstr/>
      </vt:variant>
      <vt:variant>
        <vt:lpwstr>_Toc140834461</vt:lpwstr>
      </vt:variant>
      <vt:variant>
        <vt:i4>1638454</vt:i4>
      </vt:variant>
      <vt:variant>
        <vt:i4>458</vt:i4>
      </vt:variant>
      <vt:variant>
        <vt:i4>0</vt:i4>
      </vt:variant>
      <vt:variant>
        <vt:i4>5</vt:i4>
      </vt:variant>
      <vt:variant>
        <vt:lpwstr/>
      </vt:variant>
      <vt:variant>
        <vt:lpwstr>_Toc140834460</vt:lpwstr>
      </vt:variant>
      <vt:variant>
        <vt:i4>1703990</vt:i4>
      </vt:variant>
      <vt:variant>
        <vt:i4>452</vt:i4>
      </vt:variant>
      <vt:variant>
        <vt:i4>0</vt:i4>
      </vt:variant>
      <vt:variant>
        <vt:i4>5</vt:i4>
      </vt:variant>
      <vt:variant>
        <vt:lpwstr/>
      </vt:variant>
      <vt:variant>
        <vt:lpwstr>_Toc140834459</vt:lpwstr>
      </vt:variant>
      <vt:variant>
        <vt:i4>1703990</vt:i4>
      </vt:variant>
      <vt:variant>
        <vt:i4>446</vt:i4>
      </vt:variant>
      <vt:variant>
        <vt:i4>0</vt:i4>
      </vt:variant>
      <vt:variant>
        <vt:i4>5</vt:i4>
      </vt:variant>
      <vt:variant>
        <vt:lpwstr/>
      </vt:variant>
      <vt:variant>
        <vt:lpwstr>_Toc140834458</vt:lpwstr>
      </vt:variant>
      <vt:variant>
        <vt:i4>1703990</vt:i4>
      </vt:variant>
      <vt:variant>
        <vt:i4>440</vt:i4>
      </vt:variant>
      <vt:variant>
        <vt:i4>0</vt:i4>
      </vt:variant>
      <vt:variant>
        <vt:i4>5</vt:i4>
      </vt:variant>
      <vt:variant>
        <vt:lpwstr/>
      </vt:variant>
      <vt:variant>
        <vt:lpwstr>_Toc140834457</vt:lpwstr>
      </vt:variant>
      <vt:variant>
        <vt:i4>1703990</vt:i4>
      </vt:variant>
      <vt:variant>
        <vt:i4>434</vt:i4>
      </vt:variant>
      <vt:variant>
        <vt:i4>0</vt:i4>
      </vt:variant>
      <vt:variant>
        <vt:i4>5</vt:i4>
      </vt:variant>
      <vt:variant>
        <vt:lpwstr/>
      </vt:variant>
      <vt:variant>
        <vt:lpwstr>_Toc140834456</vt:lpwstr>
      </vt:variant>
      <vt:variant>
        <vt:i4>1703990</vt:i4>
      </vt:variant>
      <vt:variant>
        <vt:i4>428</vt:i4>
      </vt:variant>
      <vt:variant>
        <vt:i4>0</vt:i4>
      </vt:variant>
      <vt:variant>
        <vt:i4>5</vt:i4>
      </vt:variant>
      <vt:variant>
        <vt:lpwstr/>
      </vt:variant>
      <vt:variant>
        <vt:lpwstr>_Toc140834455</vt:lpwstr>
      </vt:variant>
      <vt:variant>
        <vt:i4>1703990</vt:i4>
      </vt:variant>
      <vt:variant>
        <vt:i4>422</vt:i4>
      </vt:variant>
      <vt:variant>
        <vt:i4>0</vt:i4>
      </vt:variant>
      <vt:variant>
        <vt:i4>5</vt:i4>
      </vt:variant>
      <vt:variant>
        <vt:lpwstr/>
      </vt:variant>
      <vt:variant>
        <vt:lpwstr>_Toc140834454</vt:lpwstr>
      </vt:variant>
      <vt:variant>
        <vt:i4>1703990</vt:i4>
      </vt:variant>
      <vt:variant>
        <vt:i4>416</vt:i4>
      </vt:variant>
      <vt:variant>
        <vt:i4>0</vt:i4>
      </vt:variant>
      <vt:variant>
        <vt:i4>5</vt:i4>
      </vt:variant>
      <vt:variant>
        <vt:lpwstr/>
      </vt:variant>
      <vt:variant>
        <vt:lpwstr>_Toc140834453</vt:lpwstr>
      </vt:variant>
      <vt:variant>
        <vt:i4>1703990</vt:i4>
      </vt:variant>
      <vt:variant>
        <vt:i4>410</vt:i4>
      </vt:variant>
      <vt:variant>
        <vt:i4>0</vt:i4>
      </vt:variant>
      <vt:variant>
        <vt:i4>5</vt:i4>
      </vt:variant>
      <vt:variant>
        <vt:lpwstr/>
      </vt:variant>
      <vt:variant>
        <vt:lpwstr>_Toc140834452</vt:lpwstr>
      </vt:variant>
      <vt:variant>
        <vt:i4>1703990</vt:i4>
      </vt:variant>
      <vt:variant>
        <vt:i4>404</vt:i4>
      </vt:variant>
      <vt:variant>
        <vt:i4>0</vt:i4>
      </vt:variant>
      <vt:variant>
        <vt:i4>5</vt:i4>
      </vt:variant>
      <vt:variant>
        <vt:lpwstr/>
      </vt:variant>
      <vt:variant>
        <vt:lpwstr>_Toc140834451</vt:lpwstr>
      </vt:variant>
      <vt:variant>
        <vt:i4>1703990</vt:i4>
      </vt:variant>
      <vt:variant>
        <vt:i4>398</vt:i4>
      </vt:variant>
      <vt:variant>
        <vt:i4>0</vt:i4>
      </vt:variant>
      <vt:variant>
        <vt:i4>5</vt:i4>
      </vt:variant>
      <vt:variant>
        <vt:lpwstr/>
      </vt:variant>
      <vt:variant>
        <vt:lpwstr>_Toc140834450</vt:lpwstr>
      </vt:variant>
      <vt:variant>
        <vt:i4>1769526</vt:i4>
      </vt:variant>
      <vt:variant>
        <vt:i4>392</vt:i4>
      </vt:variant>
      <vt:variant>
        <vt:i4>0</vt:i4>
      </vt:variant>
      <vt:variant>
        <vt:i4>5</vt:i4>
      </vt:variant>
      <vt:variant>
        <vt:lpwstr/>
      </vt:variant>
      <vt:variant>
        <vt:lpwstr>_Toc140834449</vt:lpwstr>
      </vt:variant>
      <vt:variant>
        <vt:i4>1769526</vt:i4>
      </vt:variant>
      <vt:variant>
        <vt:i4>386</vt:i4>
      </vt:variant>
      <vt:variant>
        <vt:i4>0</vt:i4>
      </vt:variant>
      <vt:variant>
        <vt:i4>5</vt:i4>
      </vt:variant>
      <vt:variant>
        <vt:lpwstr/>
      </vt:variant>
      <vt:variant>
        <vt:lpwstr>_Toc140834448</vt:lpwstr>
      </vt:variant>
      <vt:variant>
        <vt:i4>1769526</vt:i4>
      </vt:variant>
      <vt:variant>
        <vt:i4>380</vt:i4>
      </vt:variant>
      <vt:variant>
        <vt:i4>0</vt:i4>
      </vt:variant>
      <vt:variant>
        <vt:i4>5</vt:i4>
      </vt:variant>
      <vt:variant>
        <vt:lpwstr/>
      </vt:variant>
      <vt:variant>
        <vt:lpwstr>_Toc140834447</vt:lpwstr>
      </vt:variant>
      <vt:variant>
        <vt:i4>1769526</vt:i4>
      </vt:variant>
      <vt:variant>
        <vt:i4>374</vt:i4>
      </vt:variant>
      <vt:variant>
        <vt:i4>0</vt:i4>
      </vt:variant>
      <vt:variant>
        <vt:i4>5</vt:i4>
      </vt:variant>
      <vt:variant>
        <vt:lpwstr/>
      </vt:variant>
      <vt:variant>
        <vt:lpwstr>_Toc140834446</vt:lpwstr>
      </vt:variant>
      <vt:variant>
        <vt:i4>1769526</vt:i4>
      </vt:variant>
      <vt:variant>
        <vt:i4>368</vt:i4>
      </vt:variant>
      <vt:variant>
        <vt:i4>0</vt:i4>
      </vt:variant>
      <vt:variant>
        <vt:i4>5</vt:i4>
      </vt:variant>
      <vt:variant>
        <vt:lpwstr/>
      </vt:variant>
      <vt:variant>
        <vt:lpwstr>_Toc140834445</vt:lpwstr>
      </vt:variant>
      <vt:variant>
        <vt:i4>1769526</vt:i4>
      </vt:variant>
      <vt:variant>
        <vt:i4>362</vt:i4>
      </vt:variant>
      <vt:variant>
        <vt:i4>0</vt:i4>
      </vt:variant>
      <vt:variant>
        <vt:i4>5</vt:i4>
      </vt:variant>
      <vt:variant>
        <vt:lpwstr/>
      </vt:variant>
      <vt:variant>
        <vt:lpwstr>_Toc140834444</vt:lpwstr>
      </vt:variant>
      <vt:variant>
        <vt:i4>1769526</vt:i4>
      </vt:variant>
      <vt:variant>
        <vt:i4>356</vt:i4>
      </vt:variant>
      <vt:variant>
        <vt:i4>0</vt:i4>
      </vt:variant>
      <vt:variant>
        <vt:i4>5</vt:i4>
      </vt:variant>
      <vt:variant>
        <vt:lpwstr/>
      </vt:variant>
      <vt:variant>
        <vt:lpwstr>_Toc140834443</vt:lpwstr>
      </vt:variant>
      <vt:variant>
        <vt:i4>1769526</vt:i4>
      </vt:variant>
      <vt:variant>
        <vt:i4>350</vt:i4>
      </vt:variant>
      <vt:variant>
        <vt:i4>0</vt:i4>
      </vt:variant>
      <vt:variant>
        <vt:i4>5</vt:i4>
      </vt:variant>
      <vt:variant>
        <vt:lpwstr/>
      </vt:variant>
      <vt:variant>
        <vt:lpwstr>_Toc140834442</vt:lpwstr>
      </vt:variant>
      <vt:variant>
        <vt:i4>1769526</vt:i4>
      </vt:variant>
      <vt:variant>
        <vt:i4>344</vt:i4>
      </vt:variant>
      <vt:variant>
        <vt:i4>0</vt:i4>
      </vt:variant>
      <vt:variant>
        <vt:i4>5</vt:i4>
      </vt:variant>
      <vt:variant>
        <vt:lpwstr/>
      </vt:variant>
      <vt:variant>
        <vt:lpwstr>_Toc140834441</vt:lpwstr>
      </vt:variant>
      <vt:variant>
        <vt:i4>1769526</vt:i4>
      </vt:variant>
      <vt:variant>
        <vt:i4>338</vt:i4>
      </vt:variant>
      <vt:variant>
        <vt:i4>0</vt:i4>
      </vt:variant>
      <vt:variant>
        <vt:i4>5</vt:i4>
      </vt:variant>
      <vt:variant>
        <vt:lpwstr/>
      </vt:variant>
      <vt:variant>
        <vt:lpwstr>_Toc140834440</vt:lpwstr>
      </vt:variant>
      <vt:variant>
        <vt:i4>1835062</vt:i4>
      </vt:variant>
      <vt:variant>
        <vt:i4>332</vt:i4>
      </vt:variant>
      <vt:variant>
        <vt:i4>0</vt:i4>
      </vt:variant>
      <vt:variant>
        <vt:i4>5</vt:i4>
      </vt:variant>
      <vt:variant>
        <vt:lpwstr/>
      </vt:variant>
      <vt:variant>
        <vt:lpwstr>_Toc140834439</vt:lpwstr>
      </vt:variant>
      <vt:variant>
        <vt:i4>1835062</vt:i4>
      </vt:variant>
      <vt:variant>
        <vt:i4>326</vt:i4>
      </vt:variant>
      <vt:variant>
        <vt:i4>0</vt:i4>
      </vt:variant>
      <vt:variant>
        <vt:i4>5</vt:i4>
      </vt:variant>
      <vt:variant>
        <vt:lpwstr/>
      </vt:variant>
      <vt:variant>
        <vt:lpwstr>_Toc140834438</vt:lpwstr>
      </vt:variant>
      <vt:variant>
        <vt:i4>1835062</vt:i4>
      </vt:variant>
      <vt:variant>
        <vt:i4>320</vt:i4>
      </vt:variant>
      <vt:variant>
        <vt:i4>0</vt:i4>
      </vt:variant>
      <vt:variant>
        <vt:i4>5</vt:i4>
      </vt:variant>
      <vt:variant>
        <vt:lpwstr/>
      </vt:variant>
      <vt:variant>
        <vt:lpwstr>_Toc140834437</vt:lpwstr>
      </vt:variant>
      <vt:variant>
        <vt:i4>1835062</vt:i4>
      </vt:variant>
      <vt:variant>
        <vt:i4>314</vt:i4>
      </vt:variant>
      <vt:variant>
        <vt:i4>0</vt:i4>
      </vt:variant>
      <vt:variant>
        <vt:i4>5</vt:i4>
      </vt:variant>
      <vt:variant>
        <vt:lpwstr/>
      </vt:variant>
      <vt:variant>
        <vt:lpwstr>_Toc140834436</vt:lpwstr>
      </vt:variant>
      <vt:variant>
        <vt:i4>1835062</vt:i4>
      </vt:variant>
      <vt:variant>
        <vt:i4>308</vt:i4>
      </vt:variant>
      <vt:variant>
        <vt:i4>0</vt:i4>
      </vt:variant>
      <vt:variant>
        <vt:i4>5</vt:i4>
      </vt:variant>
      <vt:variant>
        <vt:lpwstr/>
      </vt:variant>
      <vt:variant>
        <vt:lpwstr>_Toc140834435</vt:lpwstr>
      </vt:variant>
      <vt:variant>
        <vt:i4>1835062</vt:i4>
      </vt:variant>
      <vt:variant>
        <vt:i4>302</vt:i4>
      </vt:variant>
      <vt:variant>
        <vt:i4>0</vt:i4>
      </vt:variant>
      <vt:variant>
        <vt:i4>5</vt:i4>
      </vt:variant>
      <vt:variant>
        <vt:lpwstr/>
      </vt:variant>
      <vt:variant>
        <vt:lpwstr>_Toc140834434</vt:lpwstr>
      </vt:variant>
      <vt:variant>
        <vt:i4>1835062</vt:i4>
      </vt:variant>
      <vt:variant>
        <vt:i4>296</vt:i4>
      </vt:variant>
      <vt:variant>
        <vt:i4>0</vt:i4>
      </vt:variant>
      <vt:variant>
        <vt:i4>5</vt:i4>
      </vt:variant>
      <vt:variant>
        <vt:lpwstr/>
      </vt:variant>
      <vt:variant>
        <vt:lpwstr>_Toc140834433</vt:lpwstr>
      </vt:variant>
      <vt:variant>
        <vt:i4>1835062</vt:i4>
      </vt:variant>
      <vt:variant>
        <vt:i4>290</vt:i4>
      </vt:variant>
      <vt:variant>
        <vt:i4>0</vt:i4>
      </vt:variant>
      <vt:variant>
        <vt:i4>5</vt:i4>
      </vt:variant>
      <vt:variant>
        <vt:lpwstr/>
      </vt:variant>
      <vt:variant>
        <vt:lpwstr>_Toc140834432</vt:lpwstr>
      </vt:variant>
      <vt:variant>
        <vt:i4>1835062</vt:i4>
      </vt:variant>
      <vt:variant>
        <vt:i4>284</vt:i4>
      </vt:variant>
      <vt:variant>
        <vt:i4>0</vt:i4>
      </vt:variant>
      <vt:variant>
        <vt:i4>5</vt:i4>
      </vt:variant>
      <vt:variant>
        <vt:lpwstr/>
      </vt:variant>
      <vt:variant>
        <vt:lpwstr>_Toc140834431</vt:lpwstr>
      </vt:variant>
      <vt:variant>
        <vt:i4>1835062</vt:i4>
      </vt:variant>
      <vt:variant>
        <vt:i4>278</vt:i4>
      </vt:variant>
      <vt:variant>
        <vt:i4>0</vt:i4>
      </vt:variant>
      <vt:variant>
        <vt:i4>5</vt:i4>
      </vt:variant>
      <vt:variant>
        <vt:lpwstr/>
      </vt:variant>
      <vt:variant>
        <vt:lpwstr>_Toc140834430</vt:lpwstr>
      </vt:variant>
      <vt:variant>
        <vt:i4>1900598</vt:i4>
      </vt:variant>
      <vt:variant>
        <vt:i4>272</vt:i4>
      </vt:variant>
      <vt:variant>
        <vt:i4>0</vt:i4>
      </vt:variant>
      <vt:variant>
        <vt:i4>5</vt:i4>
      </vt:variant>
      <vt:variant>
        <vt:lpwstr/>
      </vt:variant>
      <vt:variant>
        <vt:lpwstr>_Toc140834429</vt:lpwstr>
      </vt:variant>
      <vt:variant>
        <vt:i4>1900598</vt:i4>
      </vt:variant>
      <vt:variant>
        <vt:i4>266</vt:i4>
      </vt:variant>
      <vt:variant>
        <vt:i4>0</vt:i4>
      </vt:variant>
      <vt:variant>
        <vt:i4>5</vt:i4>
      </vt:variant>
      <vt:variant>
        <vt:lpwstr/>
      </vt:variant>
      <vt:variant>
        <vt:lpwstr>_Toc140834428</vt:lpwstr>
      </vt:variant>
      <vt:variant>
        <vt:i4>1900598</vt:i4>
      </vt:variant>
      <vt:variant>
        <vt:i4>260</vt:i4>
      </vt:variant>
      <vt:variant>
        <vt:i4>0</vt:i4>
      </vt:variant>
      <vt:variant>
        <vt:i4>5</vt:i4>
      </vt:variant>
      <vt:variant>
        <vt:lpwstr/>
      </vt:variant>
      <vt:variant>
        <vt:lpwstr>_Toc140834427</vt:lpwstr>
      </vt:variant>
      <vt:variant>
        <vt:i4>1900598</vt:i4>
      </vt:variant>
      <vt:variant>
        <vt:i4>254</vt:i4>
      </vt:variant>
      <vt:variant>
        <vt:i4>0</vt:i4>
      </vt:variant>
      <vt:variant>
        <vt:i4>5</vt:i4>
      </vt:variant>
      <vt:variant>
        <vt:lpwstr/>
      </vt:variant>
      <vt:variant>
        <vt:lpwstr>_Toc140834426</vt:lpwstr>
      </vt:variant>
      <vt:variant>
        <vt:i4>1900598</vt:i4>
      </vt:variant>
      <vt:variant>
        <vt:i4>248</vt:i4>
      </vt:variant>
      <vt:variant>
        <vt:i4>0</vt:i4>
      </vt:variant>
      <vt:variant>
        <vt:i4>5</vt:i4>
      </vt:variant>
      <vt:variant>
        <vt:lpwstr/>
      </vt:variant>
      <vt:variant>
        <vt:lpwstr>_Toc140834425</vt:lpwstr>
      </vt:variant>
      <vt:variant>
        <vt:i4>1900598</vt:i4>
      </vt:variant>
      <vt:variant>
        <vt:i4>242</vt:i4>
      </vt:variant>
      <vt:variant>
        <vt:i4>0</vt:i4>
      </vt:variant>
      <vt:variant>
        <vt:i4>5</vt:i4>
      </vt:variant>
      <vt:variant>
        <vt:lpwstr/>
      </vt:variant>
      <vt:variant>
        <vt:lpwstr>_Toc140834424</vt:lpwstr>
      </vt:variant>
      <vt:variant>
        <vt:i4>1900598</vt:i4>
      </vt:variant>
      <vt:variant>
        <vt:i4>236</vt:i4>
      </vt:variant>
      <vt:variant>
        <vt:i4>0</vt:i4>
      </vt:variant>
      <vt:variant>
        <vt:i4>5</vt:i4>
      </vt:variant>
      <vt:variant>
        <vt:lpwstr/>
      </vt:variant>
      <vt:variant>
        <vt:lpwstr>_Toc140834423</vt:lpwstr>
      </vt:variant>
      <vt:variant>
        <vt:i4>1900598</vt:i4>
      </vt:variant>
      <vt:variant>
        <vt:i4>230</vt:i4>
      </vt:variant>
      <vt:variant>
        <vt:i4>0</vt:i4>
      </vt:variant>
      <vt:variant>
        <vt:i4>5</vt:i4>
      </vt:variant>
      <vt:variant>
        <vt:lpwstr/>
      </vt:variant>
      <vt:variant>
        <vt:lpwstr>_Toc140834422</vt:lpwstr>
      </vt:variant>
      <vt:variant>
        <vt:i4>1900598</vt:i4>
      </vt:variant>
      <vt:variant>
        <vt:i4>224</vt:i4>
      </vt:variant>
      <vt:variant>
        <vt:i4>0</vt:i4>
      </vt:variant>
      <vt:variant>
        <vt:i4>5</vt:i4>
      </vt:variant>
      <vt:variant>
        <vt:lpwstr/>
      </vt:variant>
      <vt:variant>
        <vt:lpwstr>_Toc140834421</vt:lpwstr>
      </vt:variant>
      <vt:variant>
        <vt:i4>1900598</vt:i4>
      </vt:variant>
      <vt:variant>
        <vt:i4>218</vt:i4>
      </vt:variant>
      <vt:variant>
        <vt:i4>0</vt:i4>
      </vt:variant>
      <vt:variant>
        <vt:i4>5</vt:i4>
      </vt:variant>
      <vt:variant>
        <vt:lpwstr/>
      </vt:variant>
      <vt:variant>
        <vt:lpwstr>_Toc140834420</vt:lpwstr>
      </vt:variant>
      <vt:variant>
        <vt:i4>1966134</vt:i4>
      </vt:variant>
      <vt:variant>
        <vt:i4>212</vt:i4>
      </vt:variant>
      <vt:variant>
        <vt:i4>0</vt:i4>
      </vt:variant>
      <vt:variant>
        <vt:i4>5</vt:i4>
      </vt:variant>
      <vt:variant>
        <vt:lpwstr/>
      </vt:variant>
      <vt:variant>
        <vt:lpwstr>_Toc140834419</vt:lpwstr>
      </vt:variant>
      <vt:variant>
        <vt:i4>1966134</vt:i4>
      </vt:variant>
      <vt:variant>
        <vt:i4>206</vt:i4>
      </vt:variant>
      <vt:variant>
        <vt:i4>0</vt:i4>
      </vt:variant>
      <vt:variant>
        <vt:i4>5</vt:i4>
      </vt:variant>
      <vt:variant>
        <vt:lpwstr/>
      </vt:variant>
      <vt:variant>
        <vt:lpwstr>_Toc140834418</vt:lpwstr>
      </vt:variant>
      <vt:variant>
        <vt:i4>1966134</vt:i4>
      </vt:variant>
      <vt:variant>
        <vt:i4>200</vt:i4>
      </vt:variant>
      <vt:variant>
        <vt:i4>0</vt:i4>
      </vt:variant>
      <vt:variant>
        <vt:i4>5</vt:i4>
      </vt:variant>
      <vt:variant>
        <vt:lpwstr/>
      </vt:variant>
      <vt:variant>
        <vt:lpwstr>_Toc140834417</vt:lpwstr>
      </vt:variant>
      <vt:variant>
        <vt:i4>1966134</vt:i4>
      </vt:variant>
      <vt:variant>
        <vt:i4>194</vt:i4>
      </vt:variant>
      <vt:variant>
        <vt:i4>0</vt:i4>
      </vt:variant>
      <vt:variant>
        <vt:i4>5</vt:i4>
      </vt:variant>
      <vt:variant>
        <vt:lpwstr/>
      </vt:variant>
      <vt:variant>
        <vt:lpwstr>_Toc140834416</vt:lpwstr>
      </vt:variant>
      <vt:variant>
        <vt:i4>1966134</vt:i4>
      </vt:variant>
      <vt:variant>
        <vt:i4>188</vt:i4>
      </vt:variant>
      <vt:variant>
        <vt:i4>0</vt:i4>
      </vt:variant>
      <vt:variant>
        <vt:i4>5</vt:i4>
      </vt:variant>
      <vt:variant>
        <vt:lpwstr/>
      </vt:variant>
      <vt:variant>
        <vt:lpwstr>_Toc140834415</vt:lpwstr>
      </vt:variant>
      <vt:variant>
        <vt:i4>1966134</vt:i4>
      </vt:variant>
      <vt:variant>
        <vt:i4>182</vt:i4>
      </vt:variant>
      <vt:variant>
        <vt:i4>0</vt:i4>
      </vt:variant>
      <vt:variant>
        <vt:i4>5</vt:i4>
      </vt:variant>
      <vt:variant>
        <vt:lpwstr/>
      </vt:variant>
      <vt:variant>
        <vt:lpwstr>_Toc140834414</vt:lpwstr>
      </vt:variant>
      <vt:variant>
        <vt:i4>1966134</vt:i4>
      </vt:variant>
      <vt:variant>
        <vt:i4>176</vt:i4>
      </vt:variant>
      <vt:variant>
        <vt:i4>0</vt:i4>
      </vt:variant>
      <vt:variant>
        <vt:i4>5</vt:i4>
      </vt:variant>
      <vt:variant>
        <vt:lpwstr/>
      </vt:variant>
      <vt:variant>
        <vt:lpwstr>_Toc140834413</vt:lpwstr>
      </vt:variant>
      <vt:variant>
        <vt:i4>1966134</vt:i4>
      </vt:variant>
      <vt:variant>
        <vt:i4>170</vt:i4>
      </vt:variant>
      <vt:variant>
        <vt:i4>0</vt:i4>
      </vt:variant>
      <vt:variant>
        <vt:i4>5</vt:i4>
      </vt:variant>
      <vt:variant>
        <vt:lpwstr/>
      </vt:variant>
      <vt:variant>
        <vt:lpwstr>_Toc140834412</vt:lpwstr>
      </vt:variant>
      <vt:variant>
        <vt:i4>1966134</vt:i4>
      </vt:variant>
      <vt:variant>
        <vt:i4>164</vt:i4>
      </vt:variant>
      <vt:variant>
        <vt:i4>0</vt:i4>
      </vt:variant>
      <vt:variant>
        <vt:i4>5</vt:i4>
      </vt:variant>
      <vt:variant>
        <vt:lpwstr/>
      </vt:variant>
      <vt:variant>
        <vt:lpwstr>_Toc140834411</vt:lpwstr>
      </vt:variant>
      <vt:variant>
        <vt:i4>1966134</vt:i4>
      </vt:variant>
      <vt:variant>
        <vt:i4>158</vt:i4>
      </vt:variant>
      <vt:variant>
        <vt:i4>0</vt:i4>
      </vt:variant>
      <vt:variant>
        <vt:i4>5</vt:i4>
      </vt:variant>
      <vt:variant>
        <vt:lpwstr/>
      </vt:variant>
      <vt:variant>
        <vt:lpwstr>_Toc140834410</vt:lpwstr>
      </vt:variant>
      <vt:variant>
        <vt:i4>2031670</vt:i4>
      </vt:variant>
      <vt:variant>
        <vt:i4>152</vt:i4>
      </vt:variant>
      <vt:variant>
        <vt:i4>0</vt:i4>
      </vt:variant>
      <vt:variant>
        <vt:i4>5</vt:i4>
      </vt:variant>
      <vt:variant>
        <vt:lpwstr/>
      </vt:variant>
      <vt:variant>
        <vt:lpwstr>_Toc140834409</vt:lpwstr>
      </vt:variant>
      <vt:variant>
        <vt:i4>2031670</vt:i4>
      </vt:variant>
      <vt:variant>
        <vt:i4>146</vt:i4>
      </vt:variant>
      <vt:variant>
        <vt:i4>0</vt:i4>
      </vt:variant>
      <vt:variant>
        <vt:i4>5</vt:i4>
      </vt:variant>
      <vt:variant>
        <vt:lpwstr/>
      </vt:variant>
      <vt:variant>
        <vt:lpwstr>_Toc140834408</vt:lpwstr>
      </vt:variant>
      <vt:variant>
        <vt:i4>2031670</vt:i4>
      </vt:variant>
      <vt:variant>
        <vt:i4>140</vt:i4>
      </vt:variant>
      <vt:variant>
        <vt:i4>0</vt:i4>
      </vt:variant>
      <vt:variant>
        <vt:i4>5</vt:i4>
      </vt:variant>
      <vt:variant>
        <vt:lpwstr/>
      </vt:variant>
      <vt:variant>
        <vt:lpwstr>_Toc140834407</vt:lpwstr>
      </vt:variant>
      <vt:variant>
        <vt:i4>2031670</vt:i4>
      </vt:variant>
      <vt:variant>
        <vt:i4>134</vt:i4>
      </vt:variant>
      <vt:variant>
        <vt:i4>0</vt:i4>
      </vt:variant>
      <vt:variant>
        <vt:i4>5</vt:i4>
      </vt:variant>
      <vt:variant>
        <vt:lpwstr/>
      </vt:variant>
      <vt:variant>
        <vt:lpwstr>_Toc140834406</vt:lpwstr>
      </vt:variant>
      <vt:variant>
        <vt:i4>2031670</vt:i4>
      </vt:variant>
      <vt:variant>
        <vt:i4>128</vt:i4>
      </vt:variant>
      <vt:variant>
        <vt:i4>0</vt:i4>
      </vt:variant>
      <vt:variant>
        <vt:i4>5</vt:i4>
      </vt:variant>
      <vt:variant>
        <vt:lpwstr/>
      </vt:variant>
      <vt:variant>
        <vt:lpwstr>_Toc140834405</vt:lpwstr>
      </vt:variant>
      <vt:variant>
        <vt:i4>2031670</vt:i4>
      </vt:variant>
      <vt:variant>
        <vt:i4>122</vt:i4>
      </vt:variant>
      <vt:variant>
        <vt:i4>0</vt:i4>
      </vt:variant>
      <vt:variant>
        <vt:i4>5</vt:i4>
      </vt:variant>
      <vt:variant>
        <vt:lpwstr/>
      </vt:variant>
      <vt:variant>
        <vt:lpwstr>_Toc140834404</vt:lpwstr>
      </vt:variant>
      <vt:variant>
        <vt:i4>2031670</vt:i4>
      </vt:variant>
      <vt:variant>
        <vt:i4>116</vt:i4>
      </vt:variant>
      <vt:variant>
        <vt:i4>0</vt:i4>
      </vt:variant>
      <vt:variant>
        <vt:i4>5</vt:i4>
      </vt:variant>
      <vt:variant>
        <vt:lpwstr/>
      </vt:variant>
      <vt:variant>
        <vt:lpwstr>_Toc140834403</vt:lpwstr>
      </vt:variant>
      <vt:variant>
        <vt:i4>2031670</vt:i4>
      </vt:variant>
      <vt:variant>
        <vt:i4>110</vt:i4>
      </vt:variant>
      <vt:variant>
        <vt:i4>0</vt:i4>
      </vt:variant>
      <vt:variant>
        <vt:i4>5</vt:i4>
      </vt:variant>
      <vt:variant>
        <vt:lpwstr/>
      </vt:variant>
      <vt:variant>
        <vt:lpwstr>_Toc140834402</vt:lpwstr>
      </vt:variant>
      <vt:variant>
        <vt:i4>2031670</vt:i4>
      </vt:variant>
      <vt:variant>
        <vt:i4>104</vt:i4>
      </vt:variant>
      <vt:variant>
        <vt:i4>0</vt:i4>
      </vt:variant>
      <vt:variant>
        <vt:i4>5</vt:i4>
      </vt:variant>
      <vt:variant>
        <vt:lpwstr/>
      </vt:variant>
      <vt:variant>
        <vt:lpwstr>_Toc140834401</vt:lpwstr>
      </vt:variant>
      <vt:variant>
        <vt:i4>2031670</vt:i4>
      </vt:variant>
      <vt:variant>
        <vt:i4>98</vt:i4>
      </vt:variant>
      <vt:variant>
        <vt:i4>0</vt:i4>
      </vt:variant>
      <vt:variant>
        <vt:i4>5</vt:i4>
      </vt:variant>
      <vt:variant>
        <vt:lpwstr/>
      </vt:variant>
      <vt:variant>
        <vt:lpwstr>_Toc140834400</vt:lpwstr>
      </vt:variant>
      <vt:variant>
        <vt:i4>1441841</vt:i4>
      </vt:variant>
      <vt:variant>
        <vt:i4>92</vt:i4>
      </vt:variant>
      <vt:variant>
        <vt:i4>0</vt:i4>
      </vt:variant>
      <vt:variant>
        <vt:i4>5</vt:i4>
      </vt:variant>
      <vt:variant>
        <vt:lpwstr/>
      </vt:variant>
      <vt:variant>
        <vt:lpwstr>_Toc140834399</vt:lpwstr>
      </vt:variant>
      <vt:variant>
        <vt:i4>1441841</vt:i4>
      </vt:variant>
      <vt:variant>
        <vt:i4>86</vt:i4>
      </vt:variant>
      <vt:variant>
        <vt:i4>0</vt:i4>
      </vt:variant>
      <vt:variant>
        <vt:i4>5</vt:i4>
      </vt:variant>
      <vt:variant>
        <vt:lpwstr/>
      </vt:variant>
      <vt:variant>
        <vt:lpwstr>_Toc140834398</vt:lpwstr>
      </vt:variant>
      <vt:variant>
        <vt:i4>1441841</vt:i4>
      </vt:variant>
      <vt:variant>
        <vt:i4>80</vt:i4>
      </vt:variant>
      <vt:variant>
        <vt:i4>0</vt:i4>
      </vt:variant>
      <vt:variant>
        <vt:i4>5</vt:i4>
      </vt:variant>
      <vt:variant>
        <vt:lpwstr/>
      </vt:variant>
      <vt:variant>
        <vt:lpwstr>_Toc140834397</vt:lpwstr>
      </vt:variant>
      <vt:variant>
        <vt:i4>1441841</vt:i4>
      </vt:variant>
      <vt:variant>
        <vt:i4>74</vt:i4>
      </vt:variant>
      <vt:variant>
        <vt:i4>0</vt:i4>
      </vt:variant>
      <vt:variant>
        <vt:i4>5</vt:i4>
      </vt:variant>
      <vt:variant>
        <vt:lpwstr/>
      </vt:variant>
      <vt:variant>
        <vt:lpwstr>_Toc140834396</vt:lpwstr>
      </vt:variant>
      <vt:variant>
        <vt:i4>1441841</vt:i4>
      </vt:variant>
      <vt:variant>
        <vt:i4>68</vt:i4>
      </vt:variant>
      <vt:variant>
        <vt:i4>0</vt:i4>
      </vt:variant>
      <vt:variant>
        <vt:i4>5</vt:i4>
      </vt:variant>
      <vt:variant>
        <vt:lpwstr/>
      </vt:variant>
      <vt:variant>
        <vt:lpwstr>_Toc140834395</vt:lpwstr>
      </vt:variant>
      <vt:variant>
        <vt:i4>1441841</vt:i4>
      </vt:variant>
      <vt:variant>
        <vt:i4>62</vt:i4>
      </vt:variant>
      <vt:variant>
        <vt:i4>0</vt:i4>
      </vt:variant>
      <vt:variant>
        <vt:i4>5</vt:i4>
      </vt:variant>
      <vt:variant>
        <vt:lpwstr/>
      </vt:variant>
      <vt:variant>
        <vt:lpwstr>_Toc140834394</vt:lpwstr>
      </vt:variant>
      <vt:variant>
        <vt:i4>1441841</vt:i4>
      </vt:variant>
      <vt:variant>
        <vt:i4>56</vt:i4>
      </vt:variant>
      <vt:variant>
        <vt:i4>0</vt:i4>
      </vt:variant>
      <vt:variant>
        <vt:i4>5</vt:i4>
      </vt:variant>
      <vt:variant>
        <vt:lpwstr/>
      </vt:variant>
      <vt:variant>
        <vt:lpwstr>_Toc140834393</vt:lpwstr>
      </vt:variant>
      <vt:variant>
        <vt:i4>1441841</vt:i4>
      </vt:variant>
      <vt:variant>
        <vt:i4>50</vt:i4>
      </vt:variant>
      <vt:variant>
        <vt:i4>0</vt:i4>
      </vt:variant>
      <vt:variant>
        <vt:i4>5</vt:i4>
      </vt:variant>
      <vt:variant>
        <vt:lpwstr/>
      </vt:variant>
      <vt:variant>
        <vt:lpwstr>_Toc140834392</vt:lpwstr>
      </vt:variant>
      <vt:variant>
        <vt:i4>1441841</vt:i4>
      </vt:variant>
      <vt:variant>
        <vt:i4>44</vt:i4>
      </vt:variant>
      <vt:variant>
        <vt:i4>0</vt:i4>
      </vt:variant>
      <vt:variant>
        <vt:i4>5</vt:i4>
      </vt:variant>
      <vt:variant>
        <vt:lpwstr/>
      </vt:variant>
      <vt:variant>
        <vt:lpwstr>_Toc140834391</vt:lpwstr>
      </vt:variant>
      <vt:variant>
        <vt:i4>1441841</vt:i4>
      </vt:variant>
      <vt:variant>
        <vt:i4>38</vt:i4>
      </vt:variant>
      <vt:variant>
        <vt:i4>0</vt:i4>
      </vt:variant>
      <vt:variant>
        <vt:i4>5</vt:i4>
      </vt:variant>
      <vt:variant>
        <vt:lpwstr/>
      </vt:variant>
      <vt:variant>
        <vt:lpwstr>_Toc140834390</vt:lpwstr>
      </vt:variant>
      <vt:variant>
        <vt:i4>1507377</vt:i4>
      </vt:variant>
      <vt:variant>
        <vt:i4>32</vt:i4>
      </vt:variant>
      <vt:variant>
        <vt:i4>0</vt:i4>
      </vt:variant>
      <vt:variant>
        <vt:i4>5</vt:i4>
      </vt:variant>
      <vt:variant>
        <vt:lpwstr/>
      </vt:variant>
      <vt:variant>
        <vt:lpwstr>_Toc140834389</vt:lpwstr>
      </vt:variant>
      <vt:variant>
        <vt:i4>1507377</vt:i4>
      </vt:variant>
      <vt:variant>
        <vt:i4>26</vt:i4>
      </vt:variant>
      <vt:variant>
        <vt:i4>0</vt:i4>
      </vt:variant>
      <vt:variant>
        <vt:i4>5</vt:i4>
      </vt:variant>
      <vt:variant>
        <vt:lpwstr/>
      </vt:variant>
      <vt:variant>
        <vt:lpwstr>_Toc140834388</vt:lpwstr>
      </vt:variant>
      <vt:variant>
        <vt:i4>1507377</vt:i4>
      </vt:variant>
      <vt:variant>
        <vt:i4>20</vt:i4>
      </vt:variant>
      <vt:variant>
        <vt:i4>0</vt:i4>
      </vt:variant>
      <vt:variant>
        <vt:i4>5</vt:i4>
      </vt:variant>
      <vt:variant>
        <vt:lpwstr/>
      </vt:variant>
      <vt:variant>
        <vt:lpwstr>_Toc140834387</vt:lpwstr>
      </vt:variant>
      <vt:variant>
        <vt:i4>1507377</vt:i4>
      </vt:variant>
      <vt:variant>
        <vt:i4>14</vt:i4>
      </vt:variant>
      <vt:variant>
        <vt:i4>0</vt:i4>
      </vt:variant>
      <vt:variant>
        <vt:i4>5</vt:i4>
      </vt:variant>
      <vt:variant>
        <vt:lpwstr/>
      </vt:variant>
      <vt:variant>
        <vt:lpwstr>_Toc140834386</vt:lpwstr>
      </vt:variant>
      <vt:variant>
        <vt:i4>1507377</vt:i4>
      </vt:variant>
      <vt:variant>
        <vt:i4>8</vt:i4>
      </vt:variant>
      <vt:variant>
        <vt:i4>0</vt:i4>
      </vt:variant>
      <vt:variant>
        <vt:i4>5</vt:i4>
      </vt:variant>
      <vt:variant>
        <vt:lpwstr/>
      </vt:variant>
      <vt:variant>
        <vt:lpwstr>_Toc140834385</vt:lpwstr>
      </vt:variant>
      <vt:variant>
        <vt:i4>1507377</vt:i4>
      </vt:variant>
      <vt:variant>
        <vt:i4>2</vt:i4>
      </vt:variant>
      <vt:variant>
        <vt:i4>0</vt:i4>
      </vt:variant>
      <vt:variant>
        <vt:i4>5</vt:i4>
      </vt:variant>
      <vt:variant>
        <vt:lpwstr/>
      </vt:variant>
      <vt:variant>
        <vt:lpwstr>_Toc140834384</vt:lpwstr>
      </vt:variant>
      <vt:variant>
        <vt:i4>6422619</vt:i4>
      </vt:variant>
      <vt:variant>
        <vt:i4>276914</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ACUERDO MARCO DE LAS OBRAS: (TÏTULO) (XX LOTES) A ADJUDICAR POR PROCEDIMIENTO ABIERTO</dc:title>
  <dc:subject/>
  <dc:creator>PILAR GARCIA DE LA VEGA</dc:creator>
  <cp:keywords/>
  <dc:description/>
  <cp:lastModifiedBy>Hernandez Valiente, Susana</cp:lastModifiedBy>
  <cp:revision>11</cp:revision>
  <cp:lastPrinted>2023-03-07T14:11:00Z</cp:lastPrinted>
  <dcterms:created xsi:type="dcterms:W3CDTF">2024-05-21T14:37:00Z</dcterms:created>
  <dcterms:modified xsi:type="dcterms:W3CDTF">2024-07-24T10:51:00Z</dcterms:modified>
</cp:coreProperties>
</file>